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1AE" w:rsidRDefault="009B71AE" w:rsidP="009B71AE">
      <w:pPr>
        <w:rPr>
          <w:rFonts w:ascii="幼圆" w:eastAsia="幼圆"/>
          <w:sz w:val="32"/>
        </w:rPr>
      </w:pPr>
      <w:r>
        <w:rPr>
          <w:rFonts w:ascii="幼圆" w:eastAsia="幼圆" w:hint="eastAsia"/>
          <w:sz w:val="32"/>
        </w:rPr>
        <w:t>化工环保通讯     12</w:t>
      </w:r>
      <w:r>
        <w:rPr>
          <w:rFonts w:hint="eastAsia"/>
          <w:sz w:val="32"/>
        </w:rPr>
        <w:t>/</w:t>
      </w:r>
      <w:r>
        <w:rPr>
          <w:sz w:val="32"/>
        </w:rPr>
        <w:t>20</w:t>
      </w:r>
      <w:r>
        <w:rPr>
          <w:rFonts w:hint="eastAsia"/>
          <w:sz w:val="32"/>
        </w:rPr>
        <w:t xml:space="preserve">15    </w:t>
      </w:r>
      <w:r>
        <w:rPr>
          <w:rFonts w:hint="eastAsia"/>
          <w:sz w:val="28"/>
        </w:rPr>
        <w:t xml:space="preserve"> 2015</w:t>
      </w:r>
      <w:r>
        <w:rPr>
          <w:rFonts w:hint="eastAsia"/>
          <w:sz w:val="28"/>
        </w:rPr>
        <w:t>年</w:t>
      </w:r>
      <w:r>
        <w:rPr>
          <w:rFonts w:hint="eastAsia"/>
          <w:sz w:val="28"/>
        </w:rPr>
        <w:t>12</w:t>
      </w:r>
      <w:r>
        <w:rPr>
          <w:rFonts w:hint="eastAsia"/>
          <w:sz w:val="28"/>
        </w:rPr>
        <w:t>月</w:t>
      </w:r>
      <w:r>
        <w:rPr>
          <w:rFonts w:hint="eastAsia"/>
          <w:sz w:val="28"/>
        </w:rPr>
        <w:t xml:space="preserve">  </w:t>
      </w:r>
      <w:r>
        <w:rPr>
          <w:rFonts w:hint="eastAsia"/>
          <w:sz w:val="28"/>
        </w:rPr>
        <w:t>（总第</w:t>
      </w:r>
      <w:r>
        <w:rPr>
          <w:rFonts w:hint="eastAsia"/>
          <w:sz w:val="28"/>
        </w:rPr>
        <w:t>208</w:t>
      </w:r>
      <w:r>
        <w:rPr>
          <w:rFonts w:hint="eastAsia"/>
          <w:sz w:val="28"/>
        </w:rPr>
        <w:t>期）</w:t>
      </w:r>
    </w:p>
    <w:p w:rsidR="009B71AE" w:rsidRDefault="009B71AE" w:rsidP="009B71AE">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9B71AE" w:rsidRPr="001442DE" w:rsidRDefault="009B71AE" w:rsidP="009B71AE">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9B71AE" w:rsidRDefault="009B71AE" w:rsidP="009B71AE">
      <w:pPr>
        <w:jc w:val="center"/>
        <w:rPr>
          <w:sz w:val="32"/>
        </w:rPr>
      </w:pPr>
      <w:r>
        <w:rPr>
          <w:rFonts w:hint="eastAsia"/>
          <w:sz w:val="32"/>
        </w:rPr>
        <w:t>目</w:t>
      </w:r>
      <w:r>
        <w:rPr>
          <w:rFonts w:hint="eastAsia"/>
          <w:sz w:val="32"/>
        </w:rPr>
        <w:t xml:space="preserve">    </w:t>
      </w:r>
      <w:r>
        <w:rPr>
          <w:rFonts w:hint="eastAsia"/>
          <w:sz w:val="32"/>
        </w:rPr>
        <w:t>录</w:t>
      </w:r>
    </w:p>
    <w:p w:rsidR="009B71AE" w:rsidRDefault="009B71AE" w:rsidP="009B71AE">
      <w:pPr>
        <w:spacing w:line="520" w:lineRule="exact"/>
        <w:rPr>
          <w:sz w:val="28"/>
          <w:bdr w:val="single" w:sz="4" w:space="0" w:color="auto"/>
        </w:rPr>
      </w:pPr>
      <w:r>
        <w:rPr>
          <w:rFonts w:hint="eastAsia"/>
          <w:sz w:val="28"/>
          <w:bdr w:val="single" w:sz="4" w:space="0" w:color="auto"/>
        </w:rPr>
        <w:t>政府信息</w:t>
      </w:r>
    </w:p>
    <w:p w:rsidR="009B71AE" w:rsidRPr="00972514" w:rsidRDefault="009B71AE" w:rsidP="009B71AE">
      <w:pPr>
        <w:spacing w:line="520" w:lineRule="exact"/>
        <w:jc w:val="left"/>
        <w:rPr>
          <w:rFonts w:asciiTheme="minorEastAsia" w:hAnsiTheme="minorEastAsia"/>
          <w:sz w:val="28"/>
          <w:szCs w:val="28"/>
        </w:rPr>
      </w:pPr>
      <w:r w:rsidRPr="00972514">
        <w:rPr>
          <w:rFonts w:hint="eastAsia"/>
          <w:sz w:val="28"/>
          <w:szCs w:val="28"/>
        </w:rPr>
        <w:t>Δ</w:t>
      </w:r>
      <w:r w:rsidRPr="00972514">
        <w:rPr>
          <w:rFonts w:asciiTheme="minorEastAsia" w:hAnsiTheme="minorEastAsia" w:hint="eastAsia"/>
          <w:bCs/>
          <w:sz w:val="28"/>
          <w:szCs w:val="28"/>
        </w:rPr>
        <w:t>环保部、国家发改委发布《关于加强企业环境信用体系建设的指导意见》</w:t>
      </w:r>
    </w:p>
    <w:p w:rsidR="009B71AE" w:rsidRPr="00573EC5" w:rsidRDefault="009B71AE" w:rsidP="009B71AE">
      <w:pPr>
        <w:widowControl/>
        <w:spacing w:line="520" w:lineRule="exact"/>
        <w:jc w:val="left"/>
        <w:outlineLvl w:val="0"/>
        <w:rPr>
          <w:rFonts w:ascii="Simsun" w:hAnsi="Simsun" w:cs="宋体" w:hint="eastAsia"/>
          <w:bCs/>
          <w:color w:val="000000"/>
          <w:kern w:val="36"/>
          <w:sz w:val="28"/>
          <w:szCs w:val="28"/>
        </w:rPr>
      </w:pPr>
      <w:r w:rsidRPr="00573EC5">
        <w:rPr>
          <w:rFonts w:hint="eastAsia"/>
          <w:sz w:val="28"/>
          <w:szCs w:val="28"/>
        </w:rPr>
        <w:t>Δ</w:t>
      </w:r>
      <w:r w:rsidRPr="00573EC5">
        <w:rPr>
          <w:rFonts w:ascii="Simsun" w:hAnsi="Simsun" w:cs="宋体" w:hint="eastAsia"/>
          <w:bCs/>
          <w:color w:val="000000"/>
          <w:kern w:val="36"/>
          <w:sz w:val="28"/>
          <w:szCs w:val="28"/>
        </w:rPr>
        <w:t>《促进</w:t>
      </w:r>
      <w:r w:rsidRPr="00573EC5">
        <w:rPr>
          <w:rFonts w:ascii="Simsun" w:hAnsi="Simsun" w:cs="宋体"/>
          <w:bCs/>
          <w:color w:val="000000"/>
          <w:kern w:val="36"/>
          <w:sz w:val="28"/>
          <w:szCs w:val="28"/>
        </w:rPr>
        <w:t>化工园区规范</w:t>
      </w:r>
      <w:r w:rsidRPr="00573EC5">
        <w:rPr>
          <w:rFonts w:ascii="Simsun" w:hAnsi="Simsun" w:cs="宋体" w:hint="eastAsia"/>
          <w:bCs/>
          <w:color w:val="000000"/>
          <w:kern w:val="36"/>
          <w:sz w:val="28"/>
          <w:szCs w:val="28"/>
        </w:rPr>
        <w:t>发展</w:t>
      </w:r>
      <w:r w:rsidRPr="00573EC5">
        <w:rPr>
          <w:rFonts w:ascii="Simsun" w:hAnsi="Simsun" w:cs="宋体"/>
          <w:bCs/>
          <w:color w:val="000000"/>
          <w:kern w:val="36"/>
          <w:sz w:val="28"/>
          <w:szCs w:val="28"/>
        </w:rPr>
        <w:t>指导意见</w:t>
      </w:r>
      <w:r w:rsidRPr="00573EC5">
        <w:rPr>
          <w:rFonts w:ascii="Simsun" w:hAnsi="Simsun" w:cs="宋体" w:hint="eastAsia"/>
          <w:bCs/>
          <w:color w:val="000000"/>
          <w:kern w:val="36"/>
          <w:sz w:val="28"/>
          <w:szCs w:val="28"/>
        </w:rPr>
        <w:t>》</w:t>
      </w:r>
      <w:r w:rsidRPr="00573EC5">
        <w:rPr>
          <w:rFonts w:ascii="Simsun" w:hAnsi="Simsun" w:cs="宋体"/>
          <w:bCs/>
          <w:color w:val="000000"/>
          <w:kern w:val="36"/>
          <w:sz w:val="28"/>
          <w:szCs w:val="28"/>
        </w:rPr>
        <w:t>发布</w:t>
      </w:r>
    </w:p>
    <w:p w:rsidR="009B71AE" w:rsidRPr="00282A50" w:rsidRDefault="009B71AE" w:rsidP="009B71AE">
      <w:pPr>
        <w:widowControl/>
        <w:spacing w:line="520" w:lineRule="exact"/>
        <w:jc w:val="left"/>
        <w:rPr>
          <w:rFonts w:ascii="宋体" w:hAnsi="宋体" w:cs="宋体"/>
          <w:bCs/>
          <w:color w:val="FF0000"/>
          <w:kern w:val="0"/>
          <w:sz w:val="27"/>
        </w:rPr>
      </w:pPr>
      <w:r w:rsidRPr="00282A50">
        <w:rPr>
          <w:rFonts w:hint="eastAsia"/>
          <w:sz w:val="28"/>
          <w:szCs w:val="28"/>
        </w:rPr>
        <w:t>Δ</w:t>
      </w:r>
      <w:r w:rsidRPr="00282A50">
        <w:rPr>
          <w:rFonts w:ascii="宋体" w:hAnsi="宋体" w:cs="宋体" w:hint="eastAsia"/>
          <w:bCs/>
          <w:color w:val="000000"/>
          <w:kern w:val="0"/>
          <w:sz w:val="28"/>
        </w:rPr>
        <w:t>环保部印发《现代煤化工建设项目环境准入条件（试行）》</w:t>
      </w:r>
    </w:p>
    <w:p w:rsidR="009B71AE" w:rsidRPr="00ED1F1B" w:rsidRDefault="009B71AE" w:rsidP="009B71AE">
      <w:pPr>
        <w:widowControl/>
        <w:spacing w:line="520" w:lineRule="exact"/>
        <w:jc w:val="left"/>
        <w:rPr>
          <w:rFonts w:ascii="宋体" w:hAnsi="宋体" w:cs="宋体"/>
          <w:kern w:val="0"/>
          <w:sz w:val="24"/>
        </w:rPr>
      </w:pPr>
      <w:r w:rsidRPr="00646778">
        <w:rPr>
          <w:rFonts w:hint="eastAsia"/>
          <w:sz w:val="28"/>
          <w:szCs w:val="28"/>
        </w:rPr>
        <w:t>Δ</w:t>
      </w:r>
      <w:r w:rsidRPr="00ED1F1B">
        <w:rPr>
          <w:rFonts w:ascii="宋体" w:hAnsi="宋体" w:cs="宋体" w:hint="eastAsia"/>
          <w:bCs/>
          <w:color w:val="000000"/>
          <w:kern w:val="0"/>
          <w:sz w:val="28"/>
        </w:rPr>
        <w:t>环境保护综合名录（2015年版）发布</w:t>
      </w:r>
    </w:p>
    <w:p w:rsidR="009B71AE" w:rsidRDefault="009B71AE" w:rsidP="009B71AE">
      <w:pPr>
        <w:spacing w:line="520" w:lineRule="exact"/>
        <w:rPr>
          <w:rFonts w:ascii="宋体" w:hAnsi="宋体"/>
          <w:sz w:val="28"/>
          <w:bdr w:val="single" w:sz="4" w:space="0" w:color="auto"/>
        </w:rPr>
      </w:pPr>
      <w:r>
        <w:rPr>
          <w:rFonts w:ascii="宋体" w:hAnsi="宋体" w:hint="eastAsia"/>
          <w:sz w:val="28"/>
          <w:bdr w:val="single" w:sz="4" w:space="0" w:color="auto"/>
        </w:rPr>
        <w:t>协会动态</w:t>
      </w:r>
    </w:p>
    <w:p w:rsidR="009B71AE" w:rsidRPr="0041659D" w:rsidRDefault="009B71AE" w:rsidP="009B71AE">
      <w:pPr>
        <w:spacing w:line="520" w:lineRule="exact"/>
        <w:jc w:val="left"/>
        <w:rPr>
          <w:sz w:val="28"/>
          <w:szCs w:val="28"/>
        </w:rPr>
      </w:pPr>
      <w:r w:rsidRPr="0041659D">
        <w:rPr>
          <w:rFonts w:hint="eastAsia"/>
          <w:sz w:val="28"/>
          <w:szCs w:val="28"/>
        </w:rPr>
        <w:t>Δ《化学肥料工业大气污染物排放标准》开题</w:t>
      </w:r>
    </w:p>
    <w:p w:rsidR="009B71AE" w:rsidRPr="001563D1" w:rsidRDefault="009B71AE" w:rsidP="009B71AE">
      <w:pPr>
        <w:spacing w:line="520" w:lineRule="exact"/>
        <w:jc w:val="left"/>
        <w:rPr>
          <w:sz w:val="28"/>
          <w:szCs w:val="28"/>
        </w:rPr>
      </w:pPr>
      <w:r w:rsidRPr="0041659D">
        <w:rPr>
          <w:rFonts w:hint="eastAsia"/>
          <w:sz w:val="28"/>
          <w:szCs w:val="28"/>
        </w:rPr>
        <w:t>Δ</w:t>
      </w:r>
      <w:r w:rsidRPr="001563D1">
        <w:rPr>
          <w:rFonts w:hint="eastAsia"/>
          <w:sz w:val="28"/>
          <w:szCs w:val="28"/>
        </w:rPr>
        <w:t>协会派员参加</w:t>
      </w:r>
      <w:r w:rsidRPr="001563D1">
        <w:rPr>
          <w:rFonts w:hint="eastAsia"/>
          <w:sz w:val="28"/>
          <w:szCs w:val="28"/>
        </w:rPr>
        <w:t>2015</w:t>
      </w:r>
      <w:r w:rsidRPr="001563D1">
        <w:rPr>
          <w:sz w:val="28"/>
          <w:szCs w:val="28"/>
        </w:rPr>
        <w:t>年汞污染防治与履行国际汞公约研讨会</w:t>
      </w:r>
    </w:p>
    <w:p w:rsidR="009B71AE" w:rsidRPr="00366911" w:rsidRDefault="009B71AE" w:rsidP="009B71AE">
      <w:pPr>
        <w:spacing w:line="520" w:lineRule="exact"/>
        <w:jc w:val="left"/>
        <w:rPr>
          <w:sz w:val="28"/>
          <w:szCs w:val="28"/>
        </w:rPr>
      </w:pPr>
      <w:r w:rsidRPr="0041659D">
        <w:rPr>
          <w:rFonts w:hint="eastAsia"/>
          <w:sz w:val="28"/>
          <w:szCs w:val="28"/>
        </w:rPr>
        <w:t>Δ</w:t>
      </w:r>
      <w:r w:rsidRPr="00366911">
        <w:rPr>
          <w:rFonts w:hint="eastAsia"/>
          <w:sz w:val="28"/>
          <w:szCs w:val="28"/>
        </w:rPr>
        <w:t>协会领导与杜邦公司高层就绿色可持续发展交流</w:t>
      </w:r>
    </w:p>
    <w:p w:rsidR="009B71AE" w:rsidRPr="001563D1" w:rsidRDefault="009B71AE" w:rsidP="009B71AE">
      <w:pPr>
        <w:spacing w:line="520" w:lineRule="exact"/>
        <w:jc w:val="left"/>
        <w:rPr>
          <w:sz w:val="28"/>
          <w:szCs w:val="28"/>
        </w:rPr>
      </w:pPr>
      <w:r w:rsidRPr="001F4A99">
        <w:rPr>
          <w:rFonts w:hint="eastAsia"/>
          <w:sz w:val="28"/>
          <w:szCs w:val="28"/>
        </w:rPr>
        <w:t>Δ</w:t>
      </w:r>
      <w:r w:rsidRPr="001563D1">
        <w:rPr>
          <w:sz w:val="28"/>
          <w:szCs w:val="28"/>
        </w:rPr>
        <w:t>聚碳酸酯</w:t>
      </w:r>
      <w:r w:rsidRPr="001563D1">
        <w:rPr>
          <w:sz w:val="28"/>
          <w:szCs w:val="28"/>
        </w:rPr>
        <w:t>/</w:t>
      </w:r>
      <w:r w:rsidRPr="001563D1">
        <w:rPr>
          <w:sz w:val="28"/>
          <w:szCs w:val="28"/>
        </w:rPr>
        <w:t>双酚</w:t>
      </w:r>
      <w:r w:rsidRPr="001563D1">
        <w:rPr>
          <w:sz w:val="28"/>
          <w:szCs w:val="28"/>
        </w:rPr>
        <w:t>A</w:t>
      </w:r>
      <w:r w:rsidRPr="001563D1">
        <w:rPr>
          <w:sz w:val="28"/>
          <w:szCs w:val="28"/>
        </w:rPr>
        <w:t>中国工作组启动</w:t>
      </w:r>
    </w:p>
    <w:p w:rsidR="009B71AE" w:rsidRDefault="009B71AE" w:rsidP="009B71AE">
      <w:pPr>
        <w:spacing w:line="520" w:lineRule="exact"/>
        <w:jc w:val="left"/>
        <w:rPr>
          <w:rFonts w:ascii="宋体" w:hAnsi="宋体"/>
          <w:sz w:val="28"/>
          <w:bdr w:val="single" w:sz="4" w:space="0" w:color="auto"/>
        </w:rPr>
      </w:pPr>
      <w:r>
        <w:rPr>
          <w:rFonts w:ascii="宋体" w:hAnsi="宋体" w:hint="eastAsia"/>
          <w:sz w:val="28"/>
          <w:bdr w:val="single" w:sz="4" w:space="0" w:color="auto"/>
        </w:rPr>
        <w:t>综合信息</w:t>
      </w:r>
    </w:p>
    <w:p w:rsidR="009B71AE" w:rsidRPr="001563D1" w:rsidRDefault="009B71AE" w:rsidP="009B71AE">
      <w:pPr>
        <w:spacing w:line="520" w:lineRule="exact"/>
        <w:jc w:val="left"/>
        <w:rPr>
          <w:sz w:val="28"/>
          <w:szCs w:val="28"/>
        </w:rPr>
      </w:pPr>
      <w:r w:rsidRPr="00572A29">
        <w:rPr>
          <w:rFonts w:hint="eastAsia"/>
          <w:sz w:val="28"/>
          <w:szCs w:val="28"/>
        </w:rPr>
        <w:t>Δ</w:t>
      </w:r>
      <w:r w:rsidRPr="001563D1">
        <w:rPr>
          <w:rFonts w:hint="eastAsia"/>
          <w:sz w:val="28"/>
          <w:szCs w:val="28"/>
        </w:rPr>
        <w:t>环保部发布</w:t>
      </w:r>
      <w:r w:rsidRPr="001563D1">
        <w:rPr>
          <w:rFonts w:hint="eastAsia"/>
          <w:sz w:val="28"/>
          <w:szCs w:val="28"/>
        </w:rPr>
        <w:t>2015</w:t>
      </w:r>
      <w:r w:rsidRPr="001563D1">
        <w:rPr>
          <w:rFonts w:hint="eastAsia"/>
          <w:sz w:val="28"/>
          <w:szCs w:val="28"/>
        </w:rPr>
        <w:t>年《国家先进污染防治示范技术名录（水污染治理领域）》和《国家鼓励发展的环境保护技术目录（水污染治理领域）》</w:t>
      </w:r>
    </w:p>
    <w:p w:rsidR="009B71AE" w:rsidRPr="001563D1" w:rsidRDefault="009B71AE" w:rsidP="009B71AE">
      <w:pPr>
        <w:spacing w:line="520" w:lineRule="exact"/>
        <w:jc w:val="left"/>
        <w:rPr>
          <w:sz w:val="28"/>
          <w:szCs w:val="28"/>
        </w:rPr>
      </w:pPr>
      <w:r w:rsidRPr="00573EC5">
        <w:rPr>
          <w:rFonts w:hint="eastAsia"/>
          <w:sz w:val="28"/>
          <w:szCs w:val="28"/>
        </w:rPr>
        <w:t>Δ</w:t>
      </w:r>
      <w:r w:rsidRPr="001563D1">
        <w:rPr>
          <w:rFonts w:hint="eastAsia"/>
          <w:sz w:val="28"/>
          <w:szCs w:val="28"/>
        </w:rPr>
        <w:t>政府</w:t>
      </w:r>
      <w:r w:rsidRPr="001563D1">
        <w:rPr>
          <w:sz w:val="28"/>
          <w:szCs w:val="28"/>
        </w:rPr>
        <w:t>力推危化企业搬迁改造</w:t>
      </w:r>
    </w:p>
    <w:p w:rsidR="009B71AE" w:rsidRPr="001563D1" w:rsidRDefault="009B71AE" w:rsidP="009B71AE">
      <w:pPr>
        <w:spacing w:line="520" w:lineRule="exact"/>
        <w:jc w:val="left"/>
        <w:rPr>
          <w:sz w:val="28"/>
          <w:szCs w:val="28"/>
        </w:rPr>
      </w:pPr>
      <w:r w:rsidRPr="00C637C2">
        <w:rPr>
          <w:rFonts w:hint="eastAsia"/>
          <w:sz w:val="28"/>
          <w:szCs w:val="28"/>
        </w:rPr>
        <w:t>Δ</w:t>
      </w:r>
      <w:r w:rsidRPr="001563D1">
        <w:rPr>
          <w:rFonts w:hint="eastAsia"/>
          <w:sz w:val="28"/>
          <w:szCs w:val="28"/>
        </w:rPr>
        <w:t>工信部公告符合废钢铁加工、轮胎翻新、废轮胎综合利用行业准入条件企业名单</w:t>
      </w:r>
    </w:p>
    <w:p w:rsidR="009B71AE" w:rsidRPr="001563D1" w:rsidRDefault="009B71AE" w:rsidP="009B71AE">
      <w:pPr>
        <w:spacing w:line="520" w:lineRule="exact"/>
        <w:jc w:val="left"/>
        <w:rPr>
          <w:sz w:val="28"/>
          <w:szCs w:val="28"/>
        </w:rPr>
      </w:pPr>
      <w:r w:rsidRPr="006E783F">
        <w:rPr>
          <w:rFonts w:hint="eastAsia"/>
          <w:sz w:val="28"/>
          <w:szCs w:val="28"/>
        </w:rPr>
        <w:t>Δ</w:t>
      </w:r>
      <w:r w:rsidRPr="001563D1">
        <w:rPr>
          <w:rFonts w:hint="eastAsia"/>
          <w:sz w:val="28"/>
          <w:szCs w:val="28"/>
        </w:rPr>
        <w:t>关于《清洁生产审核办法》公开征求意见的公告</w:t>
      </w:r>
    </w:p>
    <w:p w:rsidR="009B71AE" w:rsidRPr="001563D1" w:rsidRDefault="009B71AE" w:rsidP="009B71AE">
      <w:pPr>
        <w:spacing w:line="520" w:lineRule="exact"/>
        <w:jc w:val="left"/>
        <w:rPr>
          <w:sz w:val="28"/>
          <w:szCs w:val="28"/>
        </w:rPr>
      </w:pPr>
      <w:r w:rsidRPr="006E783F">
        <w:rPr>
          <w:rFonts w:hint="eastAsia"/>
          <w:sz w:val="28"/>
          <w:szCs w:val="28"/>
        </w:rPr>
        <w:t>Δ</w:t>
      </w:r>
      <w:r w:rsidRPr="001563D1">
        <w:rPr>
          <w:rFonts w:hint="eastAsia"/>
          <w:sz w:val="28"/>
          <w:szCs w:val="28"/>
        </w:rPr>
        <w:t>环保部公告发布《国家生态工业示范园区标准》</w:t>
      </w:r>
    </w:p>
    <w:p w:rsidR="009B71AE" w:rsidRPr="003E4F81" w:rsidRDefault="009B71AE" w:rsidP="009B71AE">
      <w:pPr>
        <w:spacing w:line="520" w:lineRule="exact"/>
        <w:rPr>
          <w:sz w:val="28"/>
          <w:szCs w:val="28"/>
          <w:bdr w:val="single" w:sz="4" w:space="0" w:color="auto"/>
        </w:rPr>
      </w:pPr>
      <w:r w:rsidRPr="003E4F81">
        <w:rPr>
          <w:rFonts w:hint="eastAsia"/>
          <w:sz w:val="28"/>
          <w:szCs w:val="28"/>
          <w:bdr w:val="single" w:sz="4" w:space="0" w:color="auto"/>
        </w:rPr>
        <w:t>企业信息</w:t>
      </w:r>
    </w:p>
    <w:p w:rsidR="009B71AE" w:rsidRPr="001563D1" w:rsidRDefault="009B71AE" w:rsidP="009B71AE">
      <w:pPr>
        <w:spacing w:line="520" w:lineRule="exact"/>
        <w:jc w:val="left"/>
        <w:rPr>
          <w:sz w:val="28"/>
          <w:szCs w:val="28"/>
        </w:rPr>
      </w:pPr>
      <w:r w:rsidRPr="00B66B34">
        <w:rPr>
          <w:rFonts w:hint="eastAsia"/>
          <w:sz w:val="28"/>
          <w:szCs w:val="28"/>
        </w:rPr>
        <w:t>Δ</w:t>
      </w:r>
      <w:r w:rsidRPr="001563D1">
        <w:rPr>
          <w:sz w:val="28"/>
          <w:szCs w:val="28"/>
        </w:rPr>
        <w:t>延长石油二氧化碳提纯项目助力</w:t>
      </w:r>
      <w:r w:rsidRPr="001563D1">
        <w:rPr>
          <w:rFonts w:hint="eastAsia"/>
          <w:sz w:val="28"/>
          <w:szCs w:val="28"/>
        </w:rPr>
        <w:t>减排“温室气体</w:t>
      </w:r>
      <w:r w:rsidRPr="001563D1">
        <w:rPr>
          <w:sz w:val="28"/>
          <w:szCs w:val="28"/>
        </w:rPr>
        <w:t>”</w:t>
      </w:r>
    </w:p>
    <w:p w:rsidR="009B71AE" w:rsidRPr="00C22635" w:rsidRDefault="009B71AE" w:rsidP="009B71AE">
      <w:pPr>
        <w:spacing w:line="480" w:lineRule="exact"/>
        <w:jc w:val="left"/>
        <w:rPr>
          <w:sz w:val="28"/>
          <w:szCs w:val="28"/>
        </w:rPr>
      </w:pPr>
      <w:r w:rsidRPr="00C22635">
        <w:rPr>
          <w:rFonts w:hint="eastAsia"/>
          <w:sz w:val="28"/>
          <w:szCs w:val="28"/>
        </w:rPr>
        <w:t>Δ</w:t>
      </w:r>
    </w:p>
    <w:p w:rsidR="000B441E" w:rsidRDefault="003F7C07">
      <w:pPr>
        <w:rPr>
          <w:rFonts w:hint="eastAsia"/>
        </w:rPr>
      </w:pPr>
    </w:p>
    <w:p w:rsidR="00AB3D9C" w:rsidRDefault="00AB3D9C">
      <w:pPr>
        <w:rPr>
          <w:rFonts w:hint="eastAsia"/>
        </w:rPr>
      </w:pPr>
    </w:p>
    <w:p w:rsidR="00AB3D9C" w:rsidRPr="00455EC5" w:rsidRDefault="00AB3D9C" w:rsidP="00AB3D9C">
      <w:pPr>
        <w:spacing w:line="440" w:lineRule="exact"/>
        <w:jc w:val="left"/>
        <w:rPr>
          <w:rFonts w:asciiTheme="minorEastAsia" w:hAnsiTheme="minorEastAsia"/>
          <w:bCs/>
          <w:sz w:val="28"/>
          <w:szCs w:val="28"/>
          <w:bdr w:val="single" w:sz="4" w:space="0" w:color="auto"/>
        </w:rPr>
      </w:pPr>
      <w:r w:rsidRPr="00455EC5">
        <w:rPr>
          <w:rFonts w:asciiTheme="minorEastAsia" w:hAnsiTheme="minorEastAsia" w:hint="eastAsia"/>
          <w:bCs/>
          <w:sz w:val="28"/>
          <w:szCs w:val="28"/>
          <w:bdr w:val="single" w:sz="4" w:space="0" w:color="auto"/>
        </w:rPr>
        <w:lastRenderedPageBreak/>
        <w:t>政府信息</w:t>
      </w:r>
    </w:p>
    <w:p w:rsidR="00AB3D9C" w:rsidRDefault="00AB3D9C" w:rsidP="00AB3D9C">
      <w:pPr>
        <w:spacing w:line="440" w:lineRule="exact"/>
        <w:ind w:firstLine="432"/>
        <w:rPr>
          <w:rFonts w:asciiTheme="minorEastAsia" w:hAnsiTheme="minorEastAsia"/>
          <w:b/>
          <w:bCs/>
          <w:sz w:val="22"/>
        </w:rPr>
      </w:pPr>
    </w:p>
    <w:p w:rsidR="00AB3D9C" w:rsidRPr="00835239" w:rsidRDefault="00AB3D9C" w:rsidP="00AB3D9C">
      <w:pPr>
        <w:spacing w:line="440" w:lineRule="exact"/>
        <w:rPr>
          <w:rFonts w:asciiTheme="minorEastAsia" w:hAnsiTheme="minorEastAsia"/>
          <w:sz w:val="28"/>
          <w:szCs w:val="28"/>
        </w:rPr>
      </w:pPr>
      <w:r w:rsidRPr="00835239">
        <w:rPr>
          <w:rFonts w:asciiTheme="minorEastAsia" w:hAnsiTheme="minorEastAsia" w:hint="eastAsia"/>
          <w:b/>
          <w:bCs/>
          <w:sz w:val="28"/>
          <w:szCs w:val="28"/>
        </w:rPr>
        <w:t>环保部、国家发改委发布《关于加强企业环境信用体系建设的指导意见》</w:t>
      </w:r>
    </w:p>
    <w:p w:rsidR="00AB3D9C" w:rsidRDefault="00AB3D9C" w:rsidP="00AB3D9C">
      <w:pPr>
        <w:spacing w:line="440" w:lineRule="exact"/>
        <w:ind w:firstLine="432"/>
        <w:rPr>
          <w:rFonts w:asciiTheme="minorEastAsia" w:hAnsiTheme="minorEastAsia"/>
          <w:sz w:val="22"/>
        </w:rPr>
      </w:pP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环境保护部</w:t>
      </w:r>
      <w:r w:rsidRPr="00AB3D9C">
        <w:rPr>
          <w:rFonts w:ascii="仿宋" w:eastAsia="仿宋" w:hAnsi="仿宋" w:hint="eastAsia"/>
          <w:sz w:val="24"/>
        </w:rPr>
        <w:t>12月16</w:t>
      </w:r>
      <w:r w:rsidRPr="00AB3D9C">
        <w:rPr>
          <w:rFonts w:ascii="仿宋" w:eastAsia="仿宋" w:hAnsi="仿宋"/>
          <w:sz w:val="24"/>
        </w:rPr>
        <w:t>日向媒体通报，环境保护部</w:t>
      </w:r>
      <w:r w:rsidRPr="00AB3D9C">
        <w:rPr>
          <w:rFonts w:ascii="仿宋" w:eastAsia="仿宋" w:hAnsi="仿宋" w:hint="eastAsia"/>
          <w:sz w:val="24"/>
        </w:rPr>
        <w:t>11月27</w:t>
      </w:r>
      <w:r w:rsidRPr="00AB3D9C">
        <w:rPr>
          <w:rFonts w:ascii="仿宋" w:eastAsia="仿宋" w:hAnsi="仿宋"/>
          <w:sz w:val="24"/>
        </w:rPr>
        <w:t>日会同国家发展和改革委员会发布了《</w:t>
      </w:r>
      <w:hyperlink r:id="rId6" w:history="1">
        <w:r w:rsidRPr="00AB3D9C">
          <w:rPr>
            <w:rStyle w:val="a6"/>
            <w:rFonts w:ascii="仿宋" w:eastAsia="仿宋" w:hAnsi="仿宋"/>
            <w:sz w:val="24"/>
          </w:rPr>
          <w:t>关于加强企业环境信用体系建设的指导意见</w:t>
        </w:r>
      </w:hyperlink>
      <w:r w:rsidRPr="00AB3D9C">
        <w:rPr>
          <w:rFonts w:ascii="仿宋" w:eastAsia="仿宋" w:hAnsi="仿宋"/>
          <w:sz w:val="24"/>
        </w:rPr>
        <w:t>》（以下简称《意见》），指导各地方加强企业环境信用体系建设，促进有关部门协同配合，加快建立企业环境保护“守信激励、失信惩戒”机制。</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环境保护部政策法规司</w:t>
      </w:r>
      <w:r w:rsidRPr="00AB3D9C">
        <w:rPr>
          <w:rFonts w:ascii="仿宋" w:eastAsia="仿宋" w:hAnsi="仿宋" w:hint="eastAsia"/>
          <w:sz w:val="24"/>
        </w:rPr>
        <w:t>负责人</w:t>
      </w:r>
      <w:r w:rsidRPr="00AB3D9C">
        <w:rPr>
          <w:rFonts w:ascii="仿宋" w:eastAsia="仿宋" w:hAnsi="仿宋"/>
          <w:sz w:val="24"/>
        </w:rPr>
        <w:t>说，党中央、国务院高度重视社会信用体系建设。党的十八大提出“加强政务诚信、商务诚信、社会诚信和司法公信建设”。党的十八届三中全会提出 “建立健全社会征信体系，褒扬诚信，惩戒失信”。党的十八届四中全会提出“加强社会诚信建设，健全公民和组织守法信用记录，完善守法诚信褒奖机制和违法失信行为惩戒机制”。</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环境保护领域信用建设是社会信用体系建设的重要组成部分。修订后的《环境保护法》规定，企业事业单位和其他生产经营者的环境违法信息应当记入社会诚信档案，违法者名单应当及时向社会公布。国务院印发的《社会信用体系建设规划纲要（2014-2020年）》对环保领域信用建设提出了明确要求。国务院办公厅印发的《关于加强环境监管执法的通知》要求:“建立环境信用评价制度，将环境违法企业列入“黑名单’并向社会公开，将其环境违法行为纳入社会信用体系，让失信企业一次违法、处处受限”。</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近年来，按照党中央、国务院关于推进社会信用体系建设的部署和要求，环保部门积极推动企业环境信用信息公开，建立和完善企业环境信用评价制度，促进部门间信用信息共享和奖惩联动，取得了积极成效。但是，企业环境诚信意识和信用水平仍然整体不高，建设项目环评未批先建，排污单位超标排放、暗管偷排、篡改、伪造监测数据和骗取环保专项资金等严重违法失信行为仍然突出，企业环境信用体系建设亟待进一步加强。</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加强企业环境信用体系建设，既有利于引导企业环保自律，提升企业守法意识，又是适应政府职能转变,创新环保监管方式的有力举措。通过将企业的环境信用信息与其他部门之间实现“互联互通”，并向社会公开，可以有效动员各部门和全社会力量共同参与环境保护，形成“一处失信，处处受限”的守法氛围，督促企业自觉履行环保法定义务和社会责任。在环境管理中引入信用机制，也有利于解决事中事后监管不到位问题，推动环保部门从过度依靠行政手段向综合运用法律、经济、技术和信用约束等手段转变，</w:t>
      </w:r>
      <w:r w:rsidRPr="00AB3D9C">
        <w:rPr>
          <w:rFonts w:ascii="仿宋" w:eastAsia="仿宋" w:hAnsi="仿宋"/>
          <w:sz w:val="24"/>
        </w:rPr>
        <w:lastRenderedPageBreak/>
        <w:t>降低监管成本，提高环保监管效能。</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《意见》明确了今后五年环保领域信用建设的主要任务和措施，包括以下五个方面的主要内容：</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一是明确了企业环境信用记录的信息范围，要求建立和完善企业环境信用记录。企业环境信用记录是企业环境信用的基础档案,记入企业环境信用记录的信息分为环保行政许可等基础类信用信息和环境行政处罚等不良类信用信息。环保部门应当确定负责环境信用信息归集和管理的机构，并明确各类环境信用信息的提供主体。</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二是加强企业环境信用信息公示。信用信息公示是信用机制的核心手段。环保部门应当将企业环境信用信息通过政府网站、“信用中国”网站向社会公开，并纳入全国统一的信用信息共享交换平台等信息系统。重点排污单位，机动车生产、进口企业等应当依法依规公开其环境信息。</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三是加强企业环境信用信息系统建设，完善信息化基础设施。各级环保部门负责建设本级企业环境信用信息系统并与上级系统实现网络互联和信息共享，推进环保部门与其他部门之间的信用信息共享。</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四是建立环保守信激励、失信惩戒机制。环保部门应当在资质认定、行政许可、政策扶持等方面，根据企业环境信用状况采取差别化的支持或惩戒措施。发展改革部门推动有关部门和机构在行政许可、公共采购、评先创优、金融支持、资质等级评定等工作中，根据企业环境信用状况予以支持或限制。</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五是开展环境服务机构及从业人员环境信用建设。针对环评机构、环境污染第三方治理机构、环境监测机构、机动车排放检验机构等环境服务机构及其从业人员，建立和健全其环境信用记录，加强信用信息公开，强化信用考核。</w:t>
      </w:r>
    </w:p>
    <w:p w:rsidR="00AB3D9C" w:rsidRPr="00AB3D9C" w:rsidRDefault="00AB3D9C" w:rsidP="00AB3D9C">
      <w:pPr>
        <w:spacing w:line="440" w:lineRule="exact"/>
        <w:ind w:firstLine="432"/>
        <w:rPr>
          <w:rFonts w:ascii="仿宋" w:eastAsia="仿宋" w:hAnsi="仿宋"/>
          <w:sz w:val="24"/>
        </w:rPr>
      </w:pPr>
      <w:r w:rsidRPr="00AB3D9C">
        <w:rPr>
          <w:rFonts w:ascii="仿宋" w:eastAsia="仿宋" w:hAnsi="仿宋"/>
          <w:sz w:val="24"/>
        </w:rPr>
        <w:t>此外，《意见》还就完善企业环境信用评价制度、探索企业环境信用承诺制度等方面的工作，提出了具体要求。</w:t>
      </w:r>
    </w:p>
    <w:p w:rsidR="00AB3D9C" w:rsidRDefault="00AB3D9C" w:rsidP="00AB3D9C">
      <w:pPr>
        <w:spacing w:line="440" w:lineRule="exact"/>
        <w:ind w:firstLine="432"/>
        <w:rPr>
          <w:rFonts w:asciiTheme="minorEastAsia" w:hAnsiTheme="minorEastAsia"/>
          <w:sz w:val="22"/>
        </w:rPr>
      </w:pPr>
    </w:p>
    <w:p w:rsidR="00AB3D9C" w:rsidRPr="00041A99" w:rsidRDefault="00AB3D9C" w:rsidP="00AB3D9C">
      <w:pPr>
        <w:spacing w:line="440" w:lineRule="exact"/>
        <w:ind w:firstLine="432"/>
        <w:rPr>
          <w:rFonts w:asciiTheme="minorEastAsia" w:hAnsiTheme="minorEastAsia"/>
          <w:sz w:val="22"/>
        </w:rPr>
      </w:pPr>
      <w:r w:rsidRPr="00041A99">
        <w:rPr>
          <w:rFonts w:asciiTheme="minorEastAsia" w:hAnsiTheme="minorEastAsia"/>
          <w:sz w:val="22"/>
        </w:rPr>
        <w:t>《</w:t>
      </w:r>
      <w:hyperlink r:id="rId7" w:history="1">
        <w:r w:rsidRPr="00041A99">
          <w:rPr>
            <w:rStyle w:val="a6"/>
            <w:rFonts w:asciiTheme="minorEastAsia" w:hAnsiTheme="minorEastAsia"/>
            <w:sz w:val="22"/>
          </w:rPr>
          <w:t>关于加强企业环境信用体系建设的指导意见</w:t>
        </w:r>
      </w:hyperlink>
      <w:r>
        <w:rPr>
          <w:rFonts w:asciiTheme="minorEastAsia" w:hAnsiTheme="minorEastAsia"/>
          <w:sz w:val="22"/>
        </w:rPr>
        <w:t>》</w:t>
      </w:r>
      <w:r>
        <w:rPr>
          <w:rFonts w:asciiTheme="minorEastAsia" w:hAnsiTheme="minorEastAsia" w:hint="eastAsia"/>
          <w:sz w:val="22"/>
        </w:rPr>
        <w:t>正文可到环保部网站查询。</w:t>
      </w:r>
    </w:p>
    <w:p w:rsidR="00AB3D9C" w:rsidRPr="00272232" w:rsidRDefault="00AB3D9C" w:rsidP="00AB3D9C"/>
    <w:p w:rsidR="00AB3D9C" w:rsidRDefault="00AB3D9C">
      <w:pPr>
        <w:rPr>
          <w:rFonts w:hint="eastAsia"/>
        </w:rPr>
      </w:pPr>
    </w:p>
    <w:p w:rsidR="00AB3D9C" w:rsidRDefault="00AB3D9C">
      <w:pPr>
        <w:rPr>
          <w:rFonts w:hint="eastAsia"/>
        </w:rPr>
      </w:pPr>
    </w:p>
    <w:p w:rsidR="00AB3D9C" w:rsidRDefault="00AB3D9C">
      <w:pPr>
        <w:rPr>
          <w:rFonts w:hint="eastAsia"/>
        </w:rPr>
      </w:pPr>
    </w:p>
    <w:p w:rsidR="00AB3D9C" w:rsidRDefault="00AB3D9C">
      <w:pPr>
        <w:rPr>
          <w:rFonts w:hint="eastAsia"/>
        </w:rPr>
      </w:pPr>
    </w:p>
    <w:p w:rsidR="00AB3D9C" w:rsidRDefault="00AB3D9C">
      <w:pPr>
        <w:rPr>
          <w:rFonts w:hint="eastAsia"/>
        </w:rPr>
      </w:pPr>
    </w:p>
    <w:p w:rsidR="00AB3D9C" w:rsidRDefault="00AB3D9C">
      <w:pPr>
        <w:rPr>
          <w:rFonts w:hint="eastAsia"/>
        </w:rPr>
      </w:pPr>
    </w:p>
    <w:p w:rsidR="00AB3D9C" w:rsidRDefault="00AB3D9C">
      <w:pPr>
        <w:rPr>
          <w:rFonts w:hint="eastAsia"/>
        </w:rPr>
      </w:pPr>
    </w:p>
    <w:p w:rsidR="00AB3D9C" w:rsidRDefault="00AB3D9C">
      <w:pPr>
        <w:rPr>
          <w:rFonts w:hint="eastAsia"/>
        </w:rPr>
      </w:pPr>
    </w:p>
    <w:p w:rsidR="00AB3D9C" w:rsidRPr="00F75FD1" w:rsidRDefault="00AB3D9C" w:rsidP="00AB3D9C">
      <w:pPr>
        <w:widowControl/>
        <w:spacing w:before="120" w:after="100" w:afterAutospacing="1" w:line="240" w:lineRule="atLeast"/>
        <w:jc w:val="left"/>
        <w:outlineLvl w:val="0"/>
        <w:rPr>
          <w:rFonts w:ascii="Simsun" w:hAnsi="Simsun" w:cs="宋体" w:hint="eastAsia"/>
          <w:bCs/>
          <w:color w:val="000000"/>
          <w:kern w:val="36"/>
          <w:sz w:val="28"/>
          <w:szCs w:val="28"/>
          <w:bdr w:val="single" w:sz="4" w:space="0" w:color="auto"/>
        </w:rPr>
      </w:pPr>
      <w:r w:rsidRPr="00F75FD1">
        <w:rPr>
          <w:rFonts w:ascii="Simsun" w:hAnsi="Simsun" w:cs="宋体" w:hint="eastAsia"/>
          <w:bCs/>
          <w:color w:val="000000"/>
          <w:kern w:val="36"/>
          <w:sz w:val="28"/>
          <w:szCs w:val="28"/>
          <w:bdr w:val="single" w:sz="4" w:space="0" w:color="auto"/>
        </w:rPr>
        <w:lastRenderedPageBreak/>
        <w:t>政府信息</w:t>
      </w:r>
    </w:p>
    <w:p w:rsidR="00AB3D9C" w:rsidRPr="00F75FD1" w:rsidRDefault="00AB3D9C" w:rsidP="00AB3D9C">
      <w:pPr>
        <w:widowControl/>
        <w:spacing w:before="120" w:after="100" w:afterAutospacing="1" w:line="240" w:lineRule="atLeast"/>
        <w:jc w:val="center"/>
        <w:outlineLvl w:val="0"/>
        <w:rPr>
          <w:rFonts w:ascii="Simsun" w:hAnsi="Simsun" w:cs="宋体" w:hint="eastAsia"/>
          <w:b/>
          <w:bCs/>
          <w:color w:val="000000"/>
          <w:kern w:val="36"/>
          <w:sz w:val="28"/>
          <w:szCs w:val="28"/>
        </w:rPr>
      </w:pPr>
      <w:r w:rsidRPr="00F75FD1">
        <w:rPr>
          <w:rFonts w:ascii="Simsun" w:hAnsi="Simsun" w:cs="宋体" w:hint="eastAsia"/>
          <w:b/>
          <w:bCs/>
          <w:color w:val="000000"/>
          <w:kern w:val="36"/>
          <w:sz w:val="28"/>
          <w:szCs w:val="28"/>
        </w:rPr>
        <w:t>《促进</w:t>
      </w:r>
      <w:r w:rsidRPr="00F75FD1">
        <w:rPr>
          <w:rFonts w:ascii="Simsun" w:hAnsi="Simsun" w:cs="宋体"/>
          <w:b/>
          <w:bCs/>
          <w:color w:val="000000"/>
          <w:kern w:val="36"/>
          <w:sz w:val="28"/>
          <w:szCs w:val="28"/>
        </w:rPr>
        <w:t>化工园区规范</w:t>
      </w:r>
      <w:r w:rsidRPr="00F75FD1">
        <w:rPr>
          <w:rFonts w:ascii="Simsun" w:hAnsi="Simsun" w:cs="宋体" w:hint="eastAsia"/>
          <w:b/>
          <w:bCs/>
          <w:color w:val="000000"/>
          <w:kern w:val="36"/>
          <w:sz w:val="28"/>
          <w:szCs w:val="28"/>
        </w:rPr>
        <w:t>发展</w:t>
      </w:r>
      <w:r w:rsidRPr="00F75FD1">
        <w:rPr>
          <w:rFonts w:ascii="Simsun" w:hAnsi="Simsun" w:cs="宋体"/>
          <w:b/>
          <w:bCs/>
          <w:color w:val="000000"/>
          <w:kern w:val="36"/>
          <w:sz w:val="28"/>
          <w:szCs w:val="28"/>
        </w:rPr>
        <w:t>指导意见</w:t>
      </w:r>
      <w:r w:rsidRPr="00F75FD1">
        <w:rPr>
          <w:rFonts w:ascii="Simsun" w:hAnsi="Simsun" w:cs="宋体" w:hint="eastAsia"/>
          <w:b/>
          <w:bCs/>
          <w:color w:val="000000"/>
          <w:kern w:val="36"/>
          <w:sz w:val="28"/>
          <w:szCs w:val="28"/>
        </w:rPr>
        <w:t>》</w:t>
      </w:r>
      <w:r w:rsidRPr="00F75FD1">
        <w:rPr>
          <w:rFonts w:ascii="Simsun" w:hAnsi="Simsun" w:cs="宋体"/>
          <w:b/>
          <w:bCs/>
          <w:color w:val="000000"/>
          <w:kern w:val="36"/>
          <w:sz w:val="28"/>
          <w:szCs w:val="28"/>
        </w:rPr>
        <w:t>发布</w:t>
      </w:r>
    </w:p>
    <w:p w:rsidR="00AB3D9C" w:rsidRPr="00F75FD1" w:rsidRDefault="00AB3D9C" w:rsidP="00AB3D9C">
      <w:pPr>
        <w:spacing w:line="400" w:lineRule="exact"/>
        <w:ind w:firstLine="432"/>
        <w:rPr>
          <w:rFonts w:ascii="仿宋" w:eastAsia="仿宋" w:hAnsi="仿宋"/>
          <w:sz w:val="24"/>
        </w:rPr>
      </w:pPr>
      <w:r w:rsidRPr="00F75FD1">
        <w:rPr>
          <w:rFonts w:ascii="仿宋" w:eastAsia="仿宋" w:hAnsi="仿宋"/>
          <w:sz w:val="24"/>
        </w:rPr>
        <w:t>12月11日，工信部有关人士就刚刚发布的《促进化工园区规范发展指导意见》接受中国化工报记者采访时表示，《意见》的出台旨在推动化工行业发展和新型城镇化良性互动，实现行业安全、绿色和可持续发展。这是我国针对化工园区规范发展出台的首个综合性指导意见。</w:t>
      </w:r>
    </w:p>
    <w:p w:rsidR="00AB3D9C" w:rsidRPr="00F75FD1" w:rsidRDefault="00AB3D9C" w:rsidP="00AB3D9C">
      <w:pPr>
        <w:spacing w:line="400" w:lineRule="exact"/>
        <w:ind w:firstLine="432"/>
        <w:rPr>
          <w:rFonts w:ascii="仿宋" w:eastAsia="仿宋" w:hAnsi="仿宋"/>
          <w:sz w:val="24"/>
        </w:rPr>
      </w:pPr>
      <w:r w:rsidRPr="00F75FD1">
        <w:rPr>
          <w:rFonts w:ascii="仿宋" w:eastAsia="仿宋" w:hAnsi="仿宋"/>
          <w:sz w:val="24"/>
        </w:rPr>
        <w:t>工信部原材料司石化化工处相关人士告诉记者，天津“8·12”事故后，工信部启动了城镇人口密集区危险化学品企业搬迁工作，各地化企加快了搬迁入园的步伐。但我国化工园区发展水平参差不齐，为真正提升搬迁企业本质安全水平，规范化工园区发展刻不容缓。因此，《意见》从科学布局、加强项目管理、强化安全管理、强化绿色发展、推进两化深度融合、完善配套服务、加强组织管理7个方面对化工园区规范发展提出了要求。</w:t>
      </w:r>
    </w:p>
    <w:p w:rsidR="00AB3D9C" w:rsidRPr="00F75FD1" w:rsidRDefault="00AB3D9C" w:rsidP="00AB3D9C">
      <w:pPr>
        <w:spacing w:line="400" w:lineRule="exact"/>
        <w:ind w:firstLine="432"/>
        <w:rPr>
          <w:rFonts w:ascii="仿宋" w:eastAsia="仿宋" w:hAnsi="仿宋"/>
          <w:sz w:val="24"/>
        </w:rPr>
      </w:pPr>
      <w:r w:rsidRPr="00F75FD1">
        <w:rPr>
          <w:rFonts w:ascii="仿宋" w:eastAsia="仿宋" w:hAnsi="仿宋"/>
          <w:sz w:val="24"/>
        </w:rPr>
        <w:t>《意见》明确，严禁在生态红线区域、自然保护区、饮用水水源保护区、基本农田保护区及其他环境敏感区域内建设园区。化工园区要编制园区总体规划和产业规划，产业规划应经过专家论证，并报送地方工业和信息化主管部门。</w:t>
      </w:r>
    </w:p>
    <w:p w:rsidR="00AB3D9C" w:rsidRPr="00F75FD1" w:rsidRDefault="00AB3D9C" w:rsidP="00AB3D9C">
      <w:pPr>
        <w:spacing w:line="400" w:lineRule="exact"/>
        <w:ind w:firstLine="432"/>
        <w:rPr>
          <w:rFonts w:ascii="仿宋" w:eastAsia="仿宋" w:hAnsi="仿宋"/>
          <w:sz w:val="24"/>
        </w:rPr>
      </w:pPr>
      <w:r w:rsidRPr="00F75FD1">
        <w:rPr>
          <w:rFonts w:ascii="仿宋" w:eastAsia="仿宋" w:hAnsi="仿宋"/>
          <w:sz w:val="24"/>
        </w:rPr>
        <w:t>入园项目要严格把关。《意见》要求建立入园项目评估制度，组织专家对项目土地利用率、工艺先进性、安全风险、污染控制、能源消耗、资源利用、经济效益等进行综合评估。根据《产业结构调整指导目录》、《外商投资产业指导目录》和《产业转移指导目录》，支持鼓励类项目进入园区，禁止新增限制类产能，落后工艺或产品予以淘汰。《意见》要求，通过开展入园项目评估、建立产业升级与退出机制、承接退城入园及产业转移项目、控制投资强度等措施，加强项目管理。特别明确，到2020年，省级以上园区土地投资强度不低于20亿元/平方千米。</w:t>
      </w:r>
    </w:p>
    <w:p w:rsidR="00AB3D9C" w:rsidRPr="00F75FD1" w:rsidRDefault="00AB3D9C" w:rsidP="00AB3D9C">
      <w:pPr>
        <w:spacing w:line="400" w:lineRule="exact"/>
        <w:ind w:firstLine="432"/>
        <w:rPr>
          <w:rFonts w:ascii="仿宋" w:eastAsia="仿宋" w:hAnsi="仿宋"/>
          <w:sz w:val="24"/>
        </w:rPr>
      </w:pPr>
      <w:r w:rsidRPr="00F75FD1">
        <w:rPr>
          <w:rFonts w:ascii="仿宋" w:eastAsia="仿宋" w:hAnsi="仿宋"/>
          <w:sz w:val="24"/>
        </w:rPr>
        <w:t>《意见》强调了对安全风险的控制，已建成投用的园区每5年开展一次整体性安全风险评价，鼓励大型园区或离居民区较近的园区实行封闭管理。到2020年，80%的省级以上园区建成应急救援指挥中心。</w:t>
      </w:r>
    </w:p>
    <w:p w:rsidR="00AB3D9C" w:rsidRPr="00F75FD1" w:rsidRDefault="00AB3D9C" w:rsidP="00AB3D9C">
      <w:pPr>
        <w:spacing w:line="400" w:lineRule="exact"/>
        <w:ind w:firstLine="432"/>
        <w:rPr>
          <w:rFonts w:ascii="仿宋" w:eastAsia="仿宋" w:hAnsi="仿宋"/>
          <w:sz w:val="24"/>
        </w:rPr>
      </w:pPr>
      <w:r w:rsidRPr="00F75FD1">
        <w:rPr>
          <w:rFonts w:ascii="仿宋" w:eastAsia="仿宋" w:hAnsi="仿宋"/>
          <w:sz w:val="24"/>
        </w:rPr>
        <w:t>在两化深度融合方面，《意见》提出建立园区信息化公共服务平台，鼓励建设智慧园区。据悉，明年工信部将争取利用专项资金支持化工园区智能化改造，并开展以提升园区本质安全和环境保护水平为目的的智慧化工园区试点，鼓励园区内骨干企业建设智能工厂。</w:t>
      </w:r>
    </w:p>
    <w:p w:rsidR="00AB3D9C" w:rsidRPr="00F75FD1" w:rsidRDefault="00AB3D9C" w:rsidP="00AB3D9C">
      <w:pPr>
        <w:spacing w:line="400" w:lineRule="exact"/>
        <w:ind w:firstLine="432"/>
        <w:rPr>
          <w:rFonts w:ascii="仿宋" w:eastAsia="仿宋" w:hAnsi="仿宋"/>
          <w:sz w:val="24"/>
        </w:rPr>
      </w:pPr>
      <w:r w:rsidRPr="00F75FD1">
        <w:rPr>
          <w:rFonts w:ascii="仿宋" w:eastAsia="仿宋" w:hAnsi="仿宋"/>
          <w:sz w:val="24"/>
        </w:rPr>
        <w:t>《意见》发布后，工信部将还将与中国石化联合会一起，建立化工园区综合评价体系，定期对化工园区规范化水平进行评价。</w:t>
      </w:r>
    </w:p>
    <w:p w:rsidR="00AB3D9C" w:rsidRPr="00F75FD1" w:rsidRDefault="00AB3D9C" w:rsidP="00AB3D9C">
      <w:pPr>
        <w:spacing w:line="400" w:lineRule="exact"/>
        <w:rPr>
          <w:rFonts w:ascii="仿宋" w:eastAsia="仿宋" w:hAnsi="仿宋"/>
          <w:sz w:val="24"/>
        </w:rPr>
      </w:pPr>
    </w:p>
    <w:p w:rsidR="003148D1" w:rsidRPr="00611A53" w:rsidRDefault="003148D1" w:rsidP="003148D1">
      <w:pPr>
        <w:widowControl/>
        <w:jc w:val="left"/>
        <w:rPr>
          <w:rFonts w:ascii="宋体" w:hAnsi="宋体" w:cs="宋体"/>
          <w:kern w:val="0"/>
          <w:sz w:val="28"/>
          <w:szCs w:val="28"/>
          <w:bdr w:val="single" w:sz="4" w:space="0" w:color="auto"/>
        </w:rPr>
      </w:pPr>
      <w:r w:rsidRPr="00611A53">
        <w:rPr>
          <w:rFonts w:ascii="宋体" w:hAnsi="宋体" w:cs="宋体" w:hint="eastAsia"/>
          <w:kern w:val="0"/>
          <w:sz w:val="28"/>
          <w:szCs w:val="28"/>
          <w:bdr w:val="single" w:sz="4" w:space="0" w:color="auto"/>
        </w:rPr>
        <w:lastRenderedPageBreak/>
        <w:t>政府信息</w:t>
      </w:r>
    </w:p>
    <w:p w:rsidR="003148D1" w:rsidRPr="00326B0C" w:rsidRDefault="003148D1" w:rsidP="003148D1">
      <w:pPr>
        <w:widowControl/>
        <w:jc w:val="left"/>
        <w:rPr>
          <w:rFonts w:ascii="宋体" w:hAnsi="宋体" w:cs="宋体"/>
          <w:vanish/>
          <w:kern w:val="0"/>
          <w:sz w:val="24"/>
        </w:rPr>
      </w:pPr>
    </w:p>
    <w:p w:rsidR="003148D1" w:rsidRPr="00326B0C" w:rsidRDefault="003148D1" w:rsidP="003148D1">
      <w:pPr>
        <w:widowControl/>
        <w:spacing w:before="100" w:beforeAutospacing="1" w:after="100" w:afterAutospacing="1"/>
        <w:jc w:val="center"/>
        <w:rPr>
          <w:rFonts w:ascii="宋体" w:hAnsi="宋体" w:cs="宋体"/>
          <w:kern w:val="0"/>
          <w:sz w:val="24"/>
        </w:rPr>
      </w:pPr>
      <w:r w:rsidRPr="00326B0C">
        <w:rPr>
          <w:rFonts w:ascii="宋体" w:hAnsi="宋体" w:cs="宋体" w:hint="eastAsia"/>
          <w:b/>
          <w:bCs/>
          <w:color w:val="000000"/>
          <w:kern w:val="0"/>
          <w:sz w:val="28"/>
        </w:rPr>
        <w:t>环境保护综合名录（2015年版）</w:t>
      </w:r>
      <w:r>
        <w:rPr>
          <w:rFonts w:ascii="宋体" w:hAnsi="宋体" w:cs="宋体" w:hint="eastAsia"/>
          <w:b/>
          <w:bCs/>
          <w:color w:val="000000"/>
          <w:kern w:val="0"/>
          <w:sz w:val="28"/>
        </w:rPr>
        <w:t>发布</w:t>
      </w:r>
    </w:p>
    <w:p w:rsidR="003148D1" w:rsidRPr="00134DCF" w:rsidRDefault="003148D1" w:rsidP="003148D1">
      <w:pPr>
        <w:spacing w:line="400" w:lineRule="exact"/>
        <w:rPr>
          <w:rFonts w:ascii="仿宋" w:eastAsia="仿宋" w:hAnsi="仿宋"/>
          <w:sz w:val="24"/>
        </w:rPr>
      </w:pPr>
      <w:r w:rsidRPr="00326B0C">
        <w:rPr>
          <w:kern w:val="0"/>
        </w:rPr>
        <w:t xml:space="preserve">　　</w:t>
      </w:r>
      <w:r>
        <w:rPr>
          <w:rFonts w:hint="eastAsia"/>
          <w:kern w:val="0"/>
        </w:rPr>
        <w:t xml:space="preserve"> </w:t>
      </w:r>
      <w:r w:rsidRPr="00134DCF">
        <w:rPr>
          <w:rFonts w:ascii="仿宋" w:eastAsia="仿宋" w:hAnsi="仿宋" w:hint="eastAsia"/>
          <w:kern w:val="0"/>
          <w:sz w:val="24"/>
        </w:rPr>
        <w:t xml:space="preserve"> </w:t>
      </w:r>
      <w:r w:rsidRPr="00134DCF">
        <w:rPr>
          <w:rFonts w:ascii="仿宋" w:eastAsia="仿宋" w:hAnsi="仿宋"/>
          <w:sz w:val="24"/>
        </w:rPr>
        <w:t>2007年以来，根据国务院有关工作部署，</w:t>
      </w:r>
      <w:r w:rsidRPr="00134DCF">
        <w:rPr>
          <w:rFonts w:ascii="仿宋" w:eastAsia="仿宋" w:hAnsi="仿宋" w:hint="eastAsia"/>
          <w:sz w:val="24"/>
        </w:rPr>
        <w:t>环保</w:t>
      </w:r>
      <w:r w:rsidRPr="00134DCF">
        <w:rPr>
          <w:rFonts w:ascii="仿宋" w:eastAsia="仿宋" w:hAnsi="仿宋"/>
          <w:sz w:val="24"/>
        </w:rPr>
        <w:t xml:space="preserve">部组织有关工业行业协会和研究机构，开展了环境保护综合名录编制工作。综合名录为国家有关部门制定和调整相关产业、税收、贸易、信贷等政策，提供了环保依据。 </w:t>
      </w:r>
    </w:p>
    <w:p w:rsidR="003148D1" w:rsidRPr="00134DCF" w:rsidRDefault="003148D1" w:rsidP="003148D1">
      <w:pPr>
        <w:spacing w:line="400" w:lineRule="exact"/>
        <w:rPr>
          <w:rFonts w:ascii="仿宋" w:eastAsia="仿宋" w:hAnsi="仿宋"/>
          <w:sz w:val="24"/>
        </w:rPr>
      </w:pPr>
      <w:r w:rsidRPr="00134DCF">
        <w:rPr>
          <w:rFonts w:ascii="仿宋" w:eastAsia="仿宋" w:hAnsi="仿宋"/>
          <w:sz w:val="24"/>
        </w:rPr>
        <w:t xml:space="preserve">　　2011年，国务院印发《关于加强环境保护重点工作的意见》（国发〔2011〕35号）和《国家环境保护“十二五”规划》（国发〔2011〕42号），均明确要求“制定和完善环境保护综合名录”。 </w:t>
      </w:r>
    </w:p>
    <w:p w:rsidR="003148D1" w:rsidRPr="00134DCF" w:rsidRDefault="003148D1" w:rsidP="003148D1">
      <w:pPr>
        <w:spacing w:line="400" w:lineRule="exact"/>
        <w:rPr>
          <w:rFonts w:ascii="仿宋" w:eastAsia="仿宋" w:hAnsi="仿宋"/>
          <w:sz w:val="24"/>
        </w:rPr>
      </w:pPr>
      <w:r w:rsidRPr="00134DCF">
        <w:rPr>
          <w:rFonts w:ascii="仿宋" w:eastAsia="仿宋" w:hAnsi="仿宋"/>
          <w:sz w:val="24"/>
        </w:rPr>
        <w:t xml:space="preserve">　　按照国务院要求，</w:t>
      </w:r>
      <w:r w:rsidRPr="00134DCF">
        <w:rPr>
          <w:rFonts w:ascii="仿宋" w:eastAsia="仿宋" w:hAnsi="仿宋" w:hint="eastAsia"/>
          <w:sz w:val="24"/>
        </w:rPr>
        <w:t>环保</w:t>
      </w:r>
      <w:r w:rsidRPr="00134DCF">
        <w:rPr>
          <w:rFonts w:ascii="仿宋" w:eastAsia="仿宋" w:hAnsi="仿宋"/>
          <w:sz w:val="24"/>
        </w:rPr>
        <w:t xml:space="preserve">部在已制定综合名录的基础上，继续组织研究提出了一批新的名录，形成了《环境保护综合名录（2015年版）》（以下简称《综合名录》）。《综合名录》包括两部分： </w:t>
      </w:r>
    </w:p>
    <w:p w:rsidR="003148D1" w:rsidRPr="00134DCF" w:rsidRDefault="003148D1" w:rsidP="003148D1">
      <w:pPr>
        <w:spacing w:line="400" w:lineRule="exact"/>
        <w:rPr>
          <w:rFonts w:ascii="仿宋" w:eastAsia="仿宋" w:hAnsi="仿宋"/>
          <w:sz w:val="24"/>
        </w:rPr>
      </w:pPr>
      <w:r w:rsidRPr="00134DCF">
        <w:rPr>
          <w:rFonts w:ascii="仿宋" w:eastAsia="仿宋" w:hAnsi="仿宋"/>
          <w:sz w:val="24"/>
        </w:rPr>
        <w:t xml:space="preserve">　　（一）“高污染、高环境风险”产品名录（2015年版）； </w:t>
      </w:r>
    </w:p>
    <w:p w:rsidR="003148D1" w:rsidRPr="00134DCF" w:rsidRDefault="003148D1" w:rsidP="003148D1">
      <w:pPr>
        <w:spacing w:line="400" w:lineRule="exact"/>
        <w:rPr>
          <w:rFonts w:ascii="仿宋" w:eastAsia="仿宋" w:hAnsi="仿宋"/>
          <w:sz w:val="24"/>
        </w:rPr>
      </w:pPr>
      <w:r w:rsidRPr="00134DCF">
        <w:rPr>
          <w:rFonts w:ascii="仿宋" w:eastAsia="仿宋" w:hAnsi="仿宋"/>
          <w:sz w:val="24"/>
        </w:rPr>
        <w:t xml:space="preserve">　　（二）环境保护重点设备名录（2015年版）。 </w:t>
      </w:r>
    </w:p>
    <w:p w:rsidR="003148D1" w:rsidRPr="00134DCF" w:rsidRDefault="003148D1" w:rsidP="003148D1">
      <w:pPr>
        <w:spacing w:line="400" w:lineRule="exact"/>
        <w:rPr>
          <w:rFonts w:ascii="仿宋" w:eastAsia="仿宋" w:hAnsi="仿宋"/>
          <w:sz w:val="24"/>
        </w:rPr>
      </w:pPr>
      <w:r w:rsidRPr="00134DCF">
        <w:rPr>
          <w:rFonts w:ascii="仿宋" w:eastAsia="仿宋" w:hAnsi="仿宋"/>
          <w:sz w:val="24"/>
        </w:rPr>
        <w:t xml:space="preserve">　　2015年12月17日环境保护部办公厅</w:t>
      </w:r>
      <w:r w:rsidRPr="00134DCF">
        <w:rPr>
          <w:rFonts w:ascii="仿宋" w:eastAsia="仿宋" w:hAnsi="仿宋" w:hint="eastAsia"/>
          <w:sz w:val="24"/>
        </w:rPr>
        <w:t>以</w:t>
      </w:r>
      <w:r w:rsidRPr="00134DCF">
        <w:rPr>
          <w:rFonts w:ascii="仿宋" w:eastAsia="仿宋" w:hAnsi="仿宋"/>
          <w:sz w:val="24"/>
        </w:rPr>
        <w:t>环办函[2015]2139号将《综合名录》提供给</w:t>
      </w:r>
      <w:r w:rsidRPr="00134DCF">
        <w:rPr>
          <w:rFonts w:ascii="仿宋" w:eastAsia="仿宋" w:hAnsi="仿宋" w:hint="eastAsia"/>
          <w:sz w:val="24"/>
        </w:rPr>
        <w:t>各有关部门</w:t>
      </w:r>
      <w:r w:rsidRPr="00134DCF">
        <w:rPr>
          <w:rFonts w:ascii="仿宋" w:eastAsia="仿宋" w:hAnsi="仿宋"/>
          <w:sz w:val="24"/>
        </w:rPr>
        <w:t xml:space="preserve">，供制定和调整有关政策时参考。 </w:t>
      </w:r>
    </w:p>
    <w:p w:rsidR="003148D1" w:rsidRPr="00134DCF" w:rsidRDefault="003148D1" w:rsidP="003148D1">
      <w:pPr>
        <w:widowControl/>
        <w:wordWrap w:val="0"/>
        <w:spacing w:before="100" w:beforeAutospacing="1" w:after="100" w:afterAutospacing="1"/>
        <w:jc w:val="left"/>
        <w:rPr>
          <w:rFonts w:ascii="仿宋" w:eastAsia="仿宋" w:hAnsi="仿宋" w:cs="宋体"/>
          <w:kern w:val="0"/>
          <w:sz w:val="24"/>
        </w:rPr>
      </w:pPr>
      <w:r w:rsidRPr="00134DCF">
        <w:rPr>
          <w:rFonts w:ascii="仿宋" w:eastAsia="仿宋" w:hAnsi="仿宋" w:cs="宋体"/>
          <w:kern w:val="0"/>
          <w:sz w:val="24"/>
        </w:rPr>
        <w:t xml:space="preserve">　　</w:t>
      </w:r>
    </w:p>
    <w:p w:rsidR="003148D1" w:rsidRPr="00326B0C" w:rsidRDefault="003148D1" w:rsidP="003148D1">
      <w:pPr>
        <w:widowControl/>
        <w:wordWrap w:val="0"/>
        <w:spacing w:before="100" w:beforeAutospacing="1" w:after="100" w:afterAutospacing="1"/>
        <w:jc w:val="left"/>
        <w:rPr>
          <w:rFonts w:ascii="宋体" w:hAnsi="宋体" w:cs="宋体"/>
          <w:kern w:val="0"/>
          <w:sz w:val="24"/>
        </w:rPr>
      </w:pPr>
      <w:r w:rsidRPr="00326B0C">
        <w:rPr>
          <w:rFonts w:ascii="宋体" w:hAnsi="宋体" w:cs="宋体"/>
          <w:kern w:val="0"/>
          <w:sz w:val="24"/>
        </w:rPr>
        <w:t xml:space="preserve">　　</w:t>
      </w:r>
      <w:r>
        <w:rPr>
          <w:rFonts w:ascii="宋体" w:hAnsi="宋体" w:cs="宋体" w:hint="eastAsia"/>
          <w:kern w:val="0"/>
          <w:sz w:val="24"/>
        </w:rPr>
        <w:t xml:space="preserve"> </w:t>
      </w:r>
      <w:r w:rsidRPr="00326B0C">
        <w:rPr>
          <w:rFonts w:ascii="宋体" w:hAnsi="宋体" w:cs="宋体"/>
          <w:kern w:val="0"/>
          <w:sz w:val="24"/>
        </w:rPr>
        <w:t>附件：</w:t>
      </w:r>
      <w:hyperlink r:id="rId8" w:history="1">
        <w:r w:rsidRPr="00326B0C">
          <w:rPr>
            <w:rFonts w:ascii="宋体" w:hAnsi="宋体" w:cs="宋体"/>
            <w:color w:val="0000FF"/>
            <w:kern w:val="0"/>
            <w:sz w:val="24"/>
            <w:u w:val="single"/>
          </w:rPr>
          <w:t>环境保护综合名录（2015年版）</w:t>
        </w:r>
      </w:hyperlink>
      <w:r w:rsidRPr="00326B0C">
        <w:rPr>
          <w:rFonts w:ascii="宋体" w:hAnsi="宋体" w:cs="宋体"/>
          <w:kern w:val="0"/>
          <w:sz w:val="24"/>
        </w:rPr>
        <w:t xml:space="preserve"> </w:t>
      </w:r>
    </w:p>
    <w:p w:rsidR="003148D1" w:rsidRPr="00326B0C" w:rsidRDefault="003148D1" w:rsidP="003148D1">
      <w:pPr>
        <w:widowControl/>
        <w:wordWrap w:val="0"/>
        <w:spacing w:before="100" w:beforeAutospacing="1" w:after="100" w:afterAutospacing="1"/>
        <w:jc w:val="right"/>
        <w:rPr>
          <w:rFonts w:ascii="宋体" w:hAnsi="宋体" w:cs="宋体"/>
          <w:kern w:val="0"/>
          <w:sz w:val="24"/>
        </w:rPr>
      </w:pPr>
      <w:r w:rsidRPr="00326B0C">
        <w:rPr>
          <w:rFonts w:ascii="宋体" w:hAnsi="宋体" w:cs="宋体"/>
          <w:kern w:val="0"/>
          <w:sz w:val="24"/>
        </w:rPr>
        <w:t xml:space="preserve">　　 </w:t>
      </w:r>
    </w:p>
    <w:p w:rsidR="003148D1" w:rsidRPr="00326B0C" w:rsidRDefault="003148D1" w:rsidP="003148D1">
      <w:pPr>
        <w:widowControl/>
        <w:wordWrap w:val="0"/>
        <w:spacing w:before="100" w:beforeAutospacing="1" w:after="100" w:afterAutospacing="1"/>
        <w:jc w:val="right"/>
        <w:rPr>
          <w:rFonts w:ascii="宋体" w:hAnsi="宋体" w:cs="宋体"/>
          <w:kern w:val="0"/>
          <w:sz w:val="24"/>
        </w:rPr>
      </w:pPr>
      <w:r w:rsidRPr="00326B0C">
        <w:rPr>
          <w:rFonts w:ascii="宋体" w:hAnsi="宋体" w:cs="宋体"/>
          <w:kern w:val="0"/>
          <w:sz w:val="24"/>
        </w:rPr>
        <w:t xml:space="preserve">　　</w:t>
      </w:r>
    </w:p>
    <w:p w:rsidR="003148D1" w:rsidRPr="00326B0C" w:rsidRDefault="003148D1" w:rsidP="003148D1"/>
    <w:p w:rsidR="00AB3D9C" w:rsidRDefault="00AB3D9C">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Pr="00882F3C" w:rsidRDefault="003148D1" w:rsidP="003148D1">
      <w:pPr>
        <w:spacing w:line="360" w:lineRule="auto"/>
        <w:jc w:val="left"/>
        <w:rPr>
          <w:rFonts w:hint="eastAsia"/>
          <w:sz w:val="28"/>
          <w:szCs w:val="28"/>
          <w:bdr w:val="single" w:sz="4" w:space="0" w:color="auto"/>
        </w:rPr>
      </w:pPr>
      <w:r w:rsidRPr="00882F3C">
        <w:rPr>
          <w:rFonts w:hint="eastAsia"/>
          <w:sz w:val="28"/>
          <w:szCs w:val="28"/>
          <w:bdr w:val="single" w:sz="4" w:space="0" w:color="auto"/>
        </w:rPr>
        <w:lastRenderedPageBreak/>
        <w:t>协会动态</w:t>
      </w:r>
    </w:p>
    <w:p w:rsidR="003148D1" w:rsidRPr="00882F3C" w:rsidRDefault="003148D1" w:rsidP="003148D1">
      <w:pPr>
        <w:spacing w:line="360" w:lineRule="auto"/>
        <w:jc w:val="center"/>
        <w:rPr>
          <w:rFonts w:hint="eastAsia"/>
          <w:b/>
          <w:sz w:val="28"/>
          <w:szCs w:val="28"/>
        </w:rPr>
      </w:pPr>
      <w:r w:rsidRPr="00882F3C">
        <w:rPr>
          <w:rFonts w:hint="eastAsia"/>
          <w:b/>
          <w:sz w:val="28"/>
          <w:szCs w:val="28"/>
        </w:rPr>
        <w:t>《化学肥料工业大气污染物排放标准》开题</w:t>
      </w:r>
    </w:p>
    <w:p w:rsidR="003148D1" w:rsidRDefault="003148D1" w:rsidP="003148D1">
      <w:pPr>
        <w:spacing w:line="360" w:lineRule="auto"/>
        <w:ind w:firstLineChars="200" w:firstLine="480"/>
        <w:rPr>
          <w:rFonts w:ascii="仿宋" w:eastAsia="仿宋" w:hAnsi="仿宋" w:hint="eastAsia"/>
          <w:sz w:val="24"/>
        </w:rPr>
      </w:pPr>
    </w:p>
    <w:p w:rsidR="003148D1" w:rsidRPr="00882F3C" w:rsidRDefault="003148D1" w:rsidP="003148D1">
      <w:pPr>
        <w:spacing w:line="440" w:lineRule="exact"/>
        <w:ind w:firstLineChars="200" w:firstLine="480"/>
        <w:rPr>
          <w:rFonts w:ascii="仿宋" w:eastAsia="仿宋" w:hAnsi="仿宋" w:hint="eastAsia"/>
          <w:sz w:val="24"/>
        </w:rPr>
      </w:pPr>
      <w:r w:rsidRPr="00882F3C">
        <w:rPr>
          <w:rFonts w:ascii="仿宋" w:eastAsia="仿宋" w:hAnsi="仿宋" w:hint="eastAsia"/>
          <w:sz w:val="24"/>
        </w:rPr>
        <w:t>2015年12月30日上午，环境保护部科技标准司下达计划组织制订，由中国石油和化学工业联合会牵头、中国氮肥工业协会和中国磷复肥工业协会和中国化学矿业协会联合承担标准编制工作的《化学肥料工业大气污染物排放标准》开题论证会在环保部召开。</w:t>
      </w:r>
    </w:p>
    <w:p w:rsidR="003148D1" w:rsidRPr="00882F3C" w:rsidRDefault="003148D1" w:rsidP="003148D1">
      <w:pPr>
        <w:spacing w:line="440" w:lineRule="exact"/>
        <w:ind w:firstLineChars="200" w:firstLine="480"/>
        <w:rPr>
          <w:rFonts w:ascii="仿宋" w:eastAsia="仿宋" w:hAnsi="仿宋" w:hint="eastAsia"/>
          <w:sz w:val="24"/>
        </w:rPr>
      </w:pPr>
      <w:r w:rsidRPr="00882F3C">
        <w:rPr>
          <w:rFonts w:ascii="仿宋" w:eastAsia="仿宋" w:hAnsi="仿宋" w:hint="eastAsia"/>
          <w:sz w:val="24"/>
        </w:rPr>
        <w:t>论证会由环境保护部科技标准司主持。来自环保部、环科院、中国石油和化学工业联合会、氮肥协会、磷复肥协会、化学矿山协会、石油化工规划院、青岛科技大学、北京环境保护监测中心、中国天辰化学工程公司和云南云天化股份有限公司的领导、专家</w:t>
      </w:r>
      <w:r>
        <w:rPr>
          <w:rFonts w:ascii="仿宋" w:eastAsia="仿宋" w:hAnsi="仿宋" w:hint="eastAsia"/>
          <w:sz w:val="24"/>
        </w:rPr>
        <w:t>2</w:t>
      </w:r>
      <w:r w:rsidRPr="00882F3C">
        <w:rPr>
          <w:rFonts w:ascii="仿宋" w:eastAsia="仿宋" w:hAnsi="仿宋" w:hint="eastAsia"/>
          <w:sz w:val="24"/>
        </w:rPr>
        <w:t>0余人参加了此次论证会。</w:t>
      </w:r>
    </w:p>
    <w:p w:rsidR="003148D1" w:rsidRDefault="003148D1" w:rsidP="003148D1">
      <w:pPr>
        <w:spacing w:line="440" w:lineRule="exact"/>
        <w:ind w:firstLineChars="200" w:firstLine="480"/>
        <w:rPr>
          <w:rFonts w:ascii="仿宋" w:eastAsia="仿宋" w:hAnsi="仿宋" w:hint="eastAsia"/>
          <w:sz w:val="24"/>
        </w:rPr>
      </w:pPr>
      <w:r w:rsidRPr="00882F3C">
        <w:rPr>
          <w:rFonts w:ascii="仿宋" w:eastAsia="仿宋" w:hAnsi="仿宋" w:hint="eastAsia"/>
          <w:sz w:val="24"/>
        </w:rPr>
        <w:t>论证委员会听取了标准主编单位所做的标准开题论证报告和标准初稿内容的介绍，认为标准主编单位提供的材料齐全，内容详实；对国内外相关标准及文献进行了调研；技术路线合理可行。同时提出，标准在后续编制过程中要进一步明确标准的适用范围和与其他标准的衔接；下一步需对代表性企业进行调研。要求在调研过程中要进一步加强传统工艺和清洁生产工艺的特征污染物、控制技术及监测方法的使用，选择有代表性的企业或典型工艺进行实测。</w:t>
      </w:r>
    </w:p>
    <w:p w:rsidR="003148D1" w:rsidRPr="00882F3C" w:rsidRDefault="003148D1" w:rsidP="003148D1">
      <w:pPr>
        <w:spacing w:line="360" w:lineRule="auto"/>
        <w:ind w:firstLineChars="200" w:firstLine="480"/>
        <w:rPr>
          <w:rFonts w:ascii="仿宋" w:eastAsia="仿宋" w:hAnsi="仿宋"/>
          <w:sz w:val="24"/>
        </w:rPr>
      </w:pPr>
      <w:r>
        <w:rPr>
          <w:rFonts w:ascii="宋体" w:hAnsi="宋体" w:cs="宋体"/>
          <w:noProof/>
          <w:kern w:val="0"/>
          <w:sz w:val="24"/>
        </w:rPr>
        <w:drawing>
          <wp:inline distT="0" distB="0" distL="0" distR="0">
            <wp:extent cx="5372100" cy="3228975"/>
            <wp:effectExtent l="19050" t="0" r="0" b="0"/>
            <wp:docPr id="1" name="图片 1" descr="613CC683F490A9314FA1CD54A8833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3CC683F490A9314FA1CD54A88335EF"/>
                    <pic:cNvPicPr>
                      <a:picLocks noChangeAspect="1" noChangeArrowheads="1"/>
                    </pic:cNvPicPr>
                  </pic:nvPicPr>
                  <pic:blipFill>
                    <a:blip r:embed="rId9"/>
                    <a:srcRect/>
                    <a:stretch>
                      <a:fillRect/>
                    </a:stretch>
                  </pic:blipFill>
                  <pic:spPr bwMode="auto">
                    <a:xfrm>
                      <a:off x="0" y="0"/>
                      <a:ext cx="5372100" cy="3228975"/>
                    </a:xfrm>
                    <a:prstGeom prst="rect">
                      <a:avLst/>
                    </a:prstGeom>
                    <a:noFill/>
                    <a:ln w="9525">
                      <a:noFill/>
                      <a:miter lim="800000"/>
                      <a:headEnd/>
                      <a:tailEnd/>
                    </a:ln>
                  </pic:spPr>
                </pic:pic>
              </a:graphicData>
            </a:graphic>
          </wp:inline>
        </w:drawing>
      </w:r>
    </w:p>
    <w:p w:rsidR="003148D1" w:rsidRDefault="003148D1">
      <w:pPr>
        <w:rPr>
          <w:rFonts w:hint="eastAsia"/>
        </w:rPr>
      </w:pPr>
    </w:p>
    <w:p w:rsidR="003148D1" w:rsidRDefault="003148D1">
      <w:pPr>
        <w:rPr>
          <w:rFonts w:hint="eastAsia"/>
        </w:rPr>
      </w:pPr>
    </w:p>
    <w:p w:rsidR="003148D1" w:rsidRPr="0084665A" w:rsidRDefault="003148D1" w:rsidP="003148D1">
      <w:pPr>
        <w:spacing w:line="360" w:lineRule="auto"/>
        <w:jc w:val="left"/>
        <w:rPr>
          <w:rFonts w:hint="eastAsia"/>
          <w:sz w:val="28"/>
          <w:szCs w:val="28"/>
          <w:bdr w:val="single" w:sz="4" w:space="0" w:color="auto"/>
        </w:rPr>
      </w:pPr>
      <w:r w:rsidRPr="0084665A">
        <w:rPr>
          <w:rFonts w:hint="eastAsia"/>
          <w:sz w:val="28"/>
          <w:szCs w:val="28"/>
          <w:bdr w:val="single" w:sz="4" w:space="0" w:color="auto"/>
        </w:rPr>
        <w:lastRenderedPageBreak/>
        <w:t>协会动态</w:t>
      </w:r>
    </w:p>
    <w:p w:rsidR="003148D1" w:rsidRDefault="003148D1" w:rsidP="003148D1">
      <w:pPr>
        <w:spacing w:line="360" w:lineRule="auto"/>
        <w:jc w:val="center"/>
        <w:rPr>
          <w:rFonts w:hint="eastAsia"/>
          <w:sz w:val="28"/>
          <w:szCs w:val="28"/>
        </w:rPr>
      </w:pPr>
    </w:p>
    <w:p w:rsidR="003148D1" w:rsidRPr="00DA1F44" w:rsidRDefault="003148D1" w:rsidP="003148D1">
      <w:pPr>
        <w:spacing w:line="360" w:lineRule="auto"/>
        <w:jc w:val="center"/>
        <w:rPr>
          <w:rFonts w:hint="eastAsia"/>
          <w:b/>
          <w:sz w:val="28"/>
          <w:szCs w:val="28"/>
        </w:rPr>
      </w:pPr>
      <w:r w:rsidRPr="00DA1F44">
        <w:rPr>
          <w:rFonts w:hint="eastAsia"/>
          <w:b/>
          <w:sz w:val="28"/>
          <w:szCs w:val="28"/>
        </w:rPr>
        <w:t>协会派员参加</w:t>
      </w:r>
      <w:r w:rsidRPr="00DA1F44">
        <w:rPr>
          <w:rFonts w:hint="eastAsia"/>
          <w:b/>
          <w:sz w:val="28"/>
          <w:szCs w:val="28"/>
        </w:rPr>
        <w:t>2015</w:t>
      </w:r>
      <w:r w:rsidRPr="00DA1F44">
        <w:rPr>
          <w:b/>
          <w:sz w:val="28"/>
          <w:szCs w:val="28"/>
        </w:rPr>
        <w:t>年汞污染防治与履行国际汞公约研讨会</w:t>
      </w:r>
    </w:p>
    <w:p w:rsidR="003148D1" w:rsidRPr="00DA1F44" w:rsidRDefault="003148D1" w:rsidP="003148D1">
      <w:pPr>
        <w:spacing w:beforeLines="50" w:line="360" w:lineRule="auto"/>
        <w:ind w:firstLineChars="200" w:firstLine="480"/>
        <w:rPr>
          <w:rFonts w:ascii="仿宋" w:eastAsia="仿宋" w:hAnsi="仿宋" w:hint="eastAsia"/>
          <w:sz w:val="24"/>
        </w:rPr>
      </w:pPr>
      <w:r w:rsidRPr="00DA1F44">
        <w:rPr>
          <w:rFonts w:ascii="仿宋" w:eastAsia="仿宋" w:hAnsi="仿宋"/>
          <w:sz w:val="24"/>
        </w:rPr>
        <w:t>为进一步推进我国汞污染防治与履行国际汞公约，推进涉汞行业关键问题剖析，建立和完善汞污染防治政策标准及技术管理体系，推动核心技术在汞污染控制领域的应用，把握汞污染防治技术的现状与趋势，由</w:t>
      </w:r>
      <w:r w:rsidRPr="00DA1F44">
        <w:rPr>
          <w:rFonts w:ascii="仿宋" w:eastAsia="仿宋" w:hAnsi="仿宋" w:hint="eastAsia"/>
          <w:sz w:val="24"/>
        </w:rPr>
        <w:t>中国环境科学学会</w:t>
      </w:r>
      <w:r w:rsidRPr="00DA1F44">
        <w:rPr>
          <w:rFonts w:ascii="仿宋" w:eastAsia="仿宋" w:hAnsi="仿宋"/>
          <w:sz w:val="24"/>
        </w:rPr>
        <w:t>会</w:t>
      </w:r>
      <w:r w:rsidRPr="00DA1F44">
        <w:rPr>
          <w:rFonts w:ascii="仿宋" w:eastAsia="仿宋" w:hAnsi="仿宋" w:hint="eastAsia"/>
          <w:sz w:val="24"/>
        </w:rPr>
        <w:t>、</w:t>
      </w:r>
      <w:r w:rsidRPr="00DA1F44">
        <w:rPr>
          <w:rFonts w:ascii="仿宋" w:eastAsia="仿宋" w:hAnsi="仿宋"/>
          <w:sz w:val="24"/>
        </w:rPr>
        <w:t>清华大学、中科院地球化学研究所、环境保护部环境保护对外合作中心、国家环境保护汞污染防治工程技术中心联合主办的“</w:t>
      </w:r>
      <w:r w:rsidRPr="00DA1F44">
        <w:rPr>
          <w:rFonts w:ascii="仿宋" w:eastAsia="仿宋" w:hAnsi="仿宋" w:hint="eastAsia"/>
          <w:sz w:val="24"/>
        </w:rPr>
        <w:t>2015</w:t>
      </w:r>
      <w:r w:rsidRPr="00DA1F44">
        <w:rPr>
          <w:rFonts w:ascii="仿宋" w:eastAsia="仿宋" w:hAnsi="仿宋"/>
          <w:sz w:val="24"/>
        </w:rPr>
        <w:t>年汞污染防治与履行国际汞公约研讨会”于2015年12月8日至</w:t>
      </w:r>
      <w:r w:rsidRPr="00DA1F44">
        <w:rPr>
          <w:rFonts w:ascii="仿宋" w:eastAsia="仿宋" w:hAnsi="仿宋" w:hint="eastAsia"/>
          <w:sz w:val="24"/>
        </w:rPr>
        <w:t>10</w:t>
      </w:r>
      <w:r w:rsidRPr="00DA1F44">
        <w:rPr>
          <w:rFonts w:ascii="仿宋" w:eastAsia="仿宋" w:hAnsi="仿宋"/>
          <w:sz w:val="24"/>
        </w:rPr>
        <w:t>日在北京</w:t>
      </w:r>
      <w:r w:rsidRPr="00DA1F44">
        <w:rPr>
          <w:rFonts w:ascii="仿宋" w:eastAsia="仿宋" w:hAnsi="仿宋" w:hint="eastAsia"/>
          <w:sz w:val="24"/>
        </w:rPr>
        <w:t>西郊宾馆</w:t>
      </w:r>
      <w:r w:rsidRPr="00DA1F44">
        <w:rPr>
          <w:rFonts w:ascii="仿宋" w:eastAsia="仿宋" w:hAnsi="仿宋"/>
          <w:sz w:val="24"/>
        </w:rPr>
        <w:t>召开</w:t>
      </w:r>
      <w:r w:rsidRPr="00DA1F44">
        <w:rPr>
          <w:rFonts w:ascii="仿宋" w:eastAsia="仿宋" w:hAnsi="仿宋" w:hint="eastAsia"/>
          <w:sz w:val="24"/>
        </w:rPr>
        <w:t>。</w:t>
      </w:r>
    </w:p>
    <w:p w:rsidR="003148D1" w:rsidRPr="00DA1F44" w:rsidRDefault="003148D1" w:rsidP="003148D1">
      <w:pPr>
        <w:spacing w:line="360" w:lineRule="auto"/>
        <w:ind w:firstLineChars="200" w:firstLine="480"/>
        <w:rPr>
          <w:rFonts w:ascii="仿宋" w:eastAsia="仿宋" w:hAnsi="仿宋" w:hint="eastAsia"/>
          <w:sz w:val="24"/>
        </w:rPr>
      </w:pPr>
      <w:r w:rsidRPr="00DA1F44">
        <w:rPr>
          <w:rFonts w:ascii="仿宋" w:eastAsia="仿宋" w:hAnsi="仿宋" w:hint="eastAsia"/>
          <w:sz w:val="24"/>
        </w:rPr>
        <w:t>会议</w:t>
      </w:r>
      <w:r w:rsidRPr="00DA1F44">
        <w:rPr>
          <w:rFonts w:ascii="仿宋" w:eastAsia="仿宋" w:hAnsi="仿宋"/>
          <w:sz w:val="24"/>
        </w:rPr>
        <w:t>邀请</w:t>
      </w:r>
      <w:r w:rsidRPr="00DA1F44">
        <w:rPr>
          <w:rFonts w:ascii="仿宋" w:eastAsia="仿宋" w:hAnsi="仿宋" w:hint="eastAsia"/>
          <w:sz w:val="24"/>
        </w:rPr>
        <w:t>了来自世界各地的</w:t>
      </w:r>
      <w:r w:rsidRPr="00DA1F44">
        <w:rPr>
          <w:rFonts w:ascii="仿宋" w:eastAsia="仿宋" w:hAnsi="仿宋"/>
          <w:sz w:val="24"/>
        </w:rPr>
        <w:t>汞污染防治与环境治理相关领域的知名专家学者、相关管理部门代表</w:t>
      </w:r>
      <w:r w:rsidRPr="00DA1F44">
        <w:rPr>
          <w:rFonts w:ascii="仿宋" w:eastAsia="仿宋" w:hAnsi="仿宋" w:hint="eastAsia"/>
          <w:sz w:val="24"/>
        </w:rPr>
        <w:t>共计100余名</w:t>
      </w:r>
      <w:r w:rsidRPr="00DA1F44">
        <w:rPr>
          <w:rFonts w:ascii="仿宋" w:eastAsia="仿宋" w:hAnsi="仿宋"/>
          <w:sz w:val="24"/>
        </w:rPr>
        <w:t>，围绕汞污染防治领域的科学进展、政策标准、技术支撑、解决方案、行业发展趋势、管理体系等热点和焦点问题进行深入探讨，为我国汞污染控制与履行国际汞公约提供科技支撑。</w:t>
      </w:r>
      <w:r w:rsidRPr="00DA1F44">
        <w:rPr>
          <w:rFonts w:ascii="仿宋" w:eastAsia="仿宋" w:hAnsi="仿宋" w:hint="eastAsia"/>
          <w:sz w:val="24"/>
        </w:rPr>
        <w:t>我协会吴刚主任受邀参加了本次会议。</w:t>
      </w:r>
    </w:p>
    <w:p w:rsidR="003148D1" w:rsidRPr="00DA1F44" w:rsidRDefault="003148D1" w:rsidP="003148D1">
      <w:pPr>
        <w:spacing w:line="360" w:lineRule="auto"/>
        <w:ind w:firstLineChars="200" w:firstLine="480"/>
        <w:rPr>
          <w:rFonts w:ascii="仿宋" w:eastAsia="仿宋" w:hAnsi="仿宋" w:hint="eastAsia"/>
          <w:sz w:val="24"/>
        </w:rPr>
      </w:pPr>
      <w:r w:rsidRPr="00DA1F44">
        <w:rPr>
          <w:rFonts w:ascii="仿宋" w:eastAsia="仿宋" w:hAnsi="仿宋" w:hint="eastAsia"/>
          <w:sz w:val="24"/>
        </w:rPr>
        <w:t>会议期间，由</w:t>
      </w:r>
      <w:r w:rsidRPr="00DA1F44">
        <w:rPr>
          <w:rFonts w:ascii="仿宋" w:eastAsia="仿宋" w:hAnsi="仿宋"/>
          <w:sz w:val="24"/>
        </w:rPr>
        <w:t>环境保护部环境保护对外合作中心</w:t>
      </w:r>
      <w:r w:rsidRPr="00DA1F44">
        <w:rPr>
          <w:rFonts w:ascii="仿宋" w:eastAsia="仿宋" w:hAnsi="仿宋" w:hint="eastAsia"/>
          <w:sz w:val="24"/>
        </w:rPr>
        <w:t>、清华大学共同组织了“中挪履行水俣公约能力建设项目2015年会”，会上各项目组对于我国履行水俣公约相关技术问题进行了认真的讨论，并对2016年工作任务进行了沟通，吴刚主任代表项目组对目前完成的工作进行了汇报并参与了会议讨论。</w:t>
      </w:r>
    </w:p>
    <w:p w:rsidR="003148D1" w:rsidRPr="00DA1F44" w:rsidRDefault="003148D1" w:rsidP="003148D1">
      <w:pPr>
        <w:spacing w:line="360" w:lineRule="auto"/>
        <w:rPr>
          <w:rFonts w:ascii="仿宋" w:eastAsia="仿宋" w:hAnsi="仿宋" w:hint="eastAsia"/>
          <w:sz w:val="24"/>
        </w:rPr>
      </w:pPr>
    </w:p>
    <w:p w:rsidR="003148D1" w:rsidRPr="00DA1F44" w:rsidRDefault="003148D1" w:rsidP="003148D1">
      <w:pPr>
        <w:spacing w:line="360" w:lineRule="auto"/>
        <w:rPr>
          <w:rFonts w:hint="eastAsia"/>
          <w:sz w:val="24"/>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Pr="00F4087A" w:rsidRDefault="003148D1" w:rsidP="003148D1">
      <w:pPr>
        <w:jc w:val="left"/>
        <w:rPr>
          <w:sz w:val="28"/>
          <w:szCs w:val="28"/>
          <w:bdr w:val="single" w:sz="4" w:space="0" w:color="auto"/>
        </w:rPr>
      </w:pPr>
      <w:r w:rsidRPr="00F4087A">
        <w:rPr>
          <w:rFonts w:hint="eastAsia"/>
          <w:sz w:val="28"/>
          <w:szCs w:val="28"/>
          <w:bdr w:val="single" w:sz="4" w:space="0" w:color="auto"/>
        </w:rPr>
        <w:lastRenderedPageBreak/>
        <w:t>协会动态</w:t>
      </w:r>
    </w:p>
    <w:p w:rsidR="003148D1" w:rsidRDefault="003148D1" w:rsidP="003148D1">
      <w:pPr>
        <w:jc w:val="center"/>
        <w:rPr>
          <w:b/>
          <w:sz w:val="28"/>
          <w:szCs w:val="28"/>
        </w:rPr>
      </w:pPr>
    </w:p>
    <w:p w:rsidR="003148D1" w:rsidRPr="00F4087A" w:rsidRDefault="003148D1" w:rsidP="003148D1">
      <w:pPr>
        <w:jc w:val="center"/>
        <w:rPr>
          <w:b/>
          <w:sz w:val="28"/>
          <w:szCs w:val="28"/>
        </w:rPr>
      </w:pPr>
      <w:r w:rsidRPr="00F4087A">
        <w:rPr>
          <w:rFonts w:hint="eastAsia"/>
          <w:b/>
          <w:sz w:val="28"/>
          <w:szCs w:val="28"/>
        </w:rPr>
        <w:t>协会领导与杜邦公司高层就绿色可持续发展交流</w:t>
      </w:r>
    </w:p>
    <w:p w:rsidR="003148D1" w:rsidRPr="00387058" w:rsidRDefault="003148D1" w:rsidP="003148D1">
      <w:pPr>
        <w:rPr>
          <w:sz w:val="28"/>
          <w:szCs w:val="28"/>
        </w:rPr>
      </w:pPr>
    </w:p>
    <w:p w:rsidR="003148D1" w:rsidRDefault="003148D1" w:rsidP="003148D1">
      <w:pPr>
        <w:spacing w:line="480" w:lineRule="exact"/>
        <w:rPr>
          <w:rFonts w:ascii="仿宋" w:eastAsia="仿宋" w:hAnsi="仿宋"/>
          <w:sz w:val="24"/>
        </w:rPr>
      </w:pPr>
      <w:r w:rsidRPr="00387058">
        <w:rPr>
          <w:rFonts w:hint="eastAsia"/>
          <w:sz w:val="28"/>
          <w:szCs w:val="28"/>
        </w:rPr>
        <w:t xml:space="preserve">   </w:t>
      </w:r>
      <w:r w:rsidRPr="008E3F4E">
        <w:rPr>
          <w:rFonts w:ascii="仿宋" w:eastAsia="仿宋" w:hAnsi="仿宋" w:hint="eastAsia"/>
          <w:sz w:val="24"/>
        </w:rPr>
        <w:t xml:space="preserve"> 2015年12月10日，杜邦公司董事总经理戴维德等一行4人来到中国化工环保协会，与我会周献慧理事长、庄相宁秘书长就绿色可持续发展进行了交流探讨。杜邦公司介绍了杜邦公司发展历史、可持续发展解决方案的运作模式等，希望能够对中国化工企业的安全、环保及可持续发展贡献力量。庄相宁秘书长对中国化工环保协会进行了简要介绍。杜邦认为环保协会是一个能够提供交流和发展的平台，对杜邦公司持续深入开拓中国业务非常有帮助；环保协会也希望能与杜邦这样的国际大公司多交流，多创造合作机会，将先进的安全、环保及可持续发展理念引入中国，为国内企业在这方面的发展添砖加瓦。</w:t>
      </w:r>
    </w:p>
    <w:p w:rsidR="003148D1" w:rsidRPr="008E3F4E" w:rsidRDefault="003148D1" w:rsidP="003148D1">
      <w:pPr>
        <w:spacing w:line="480" w:lineRule="exact"/>
        <w:rPr>
          <w:rFonts w:ascii="仿宋" w:eastAsia="仿宋" w:hAnsi="仿宋"/>
          <w:sz w:val="24"/>
        </w:rPr>
      </w:pPr>
    </w:p>
    <w:p w:rsidR="003148D1" w:rsidRPr="00387058" w:rsidRDefault="003148D1" w:rsidP="003148D1">
      <w:pPr>
        <w:rPr>
          <w:sz w:val="28"/>
          <w:szCs w:val="28"/>
        </w:rPr>
      </w:pPr>
      <w:r>
        <w:rPr>
          <w:noProof/>
          <w:sz w:val="28"/>
          <w:szCs w:val="28"/>
        </w:rPr>
        <w:drawing>
          <wp:inline distT="0" distB="0" distL="0" distR="0">
            <wp:extent cx="5274310" cy="3515015"/>
            <wp:effectExtent l="19050" t="0" r="2540" b="0"/>
            <wp:docPr id="8" name="图片 8" descr="G:\02化工环保协会\与杜邦会谈20151210\DSC_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02化工环保协会\与杜邦会谈20151210\DSC_0031.JPG"/>
                    <pic:cNvPicPr>
                      <a:picLocks noChangeAspect="1" noChangeArrowheads="1"/>
                    </pic:cNvPicPr>
                  </pic:nvPicPr>
                  <pic:blipFill>
                    <a:blip r:embed="rId10" cstate="print"/>
                    <a:srcRect/>
                    <a:stretch>
                      <a:fillRect/>
                    </a:stretch>
                  </pic:blipFill>
                  <pic:spPr bwMode="auto">
                    <a:xfrm>
                      <a:off x="0" y="0"/>
                      <a:ext cx="5274310" cy="3515015"/>
                    </a:xfrm>
                    <a:prstGeom prst="rect">
                      <a:avLst/>
                    </a:prstGeom>
                    <a:noFill/>
                    <a:ln w="9525">
                      <a:noFill/>
                      <a:miter lim="800000"/>
                      <a:headEnd/>
                      <a:tailEnd/>
                    </a:ln>
                  </pic:spPr>
                </pic:pic>
              </a:graphicData>
            </a:graphic>
          </wp:inline>
        </w:drawing>
      </w: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148D1" w:rsidRDefault="003148D1">
      <w:pPr>
        <w:rPr>
          <w:rFonts w:hint="eastAsia"/>
        </w:rPr>
      </w:pPr>
    </w:p>
    <w:p w:rsidR="003E5142" w:rsidRPr="00A41DD3" w:rsidRDefault="003E5142" w:rsidP="003E5142">
      <w:pPr>
        <w:widowControl/>
        <w:shd w:val="clear" w:color="auto" w:fill="F8FCFE"/>
        <w:spacing w:line="300" w:lineRule="atLeast"/>
        <w:jc w:val="left"/>
        <w:outlineLvl w:val="0"/>
        <w:rPr>
          <w:rFonts w:ascii="宋体" w:hAnsi="宋体" w:cs="宋体"/>
          <w:bCs/>
          <w:kern w:val="36"/>
          <w:sz w:val="28"/>
          <w:szCs w:val="28"/>
          <w:bdr w:val="single" w:sz="4" w:space="0" w:color="auto"/>
        </w:rPr>
      </w:pPr>
      <w:r w:rsidRPr="00A41DD3">
        <w:rPr>
          <w:rFonts w:ascii="宋体" w:hAnsi="宋体" w:cs="宋体" w:hint="eastAsia"/>
          <w:bCs/>
          <w:kern w:val="36"/>
          <w:sz w:val="28"/>
          <w:szCs w:val="28"/>
          <w:bdr w:val="single" w:sz="4" w:space="0" w:color="auto"/>
        </w:rPr>
        <w:lastRenderedPageBreak/>
        <w:t>协会动态</w:t>
      </w:r>
    </w:p>
    <w:p w:rsidR="003E5142" w:rsidRPr="00A41DD3" w:rsidRDefault="003E5142" w:rsidP="003E5142">
      <w:pPr>
        <w:widowControl/>
        <w:shd w:val="clear" w:color="auto" w:fill="F8FCFE"/>
        <w:spacing w:line="300" w:lineRule="atLeast"/>
        <w:jc w:val="center"/>
        <w:outlineLvl w:val="0"/>
        <w:rPr>
          <w:rFonts w:ascii="宋体" w:hAnsi="宋体" w:cs="宋体"/>
          <w:b/>
          <w:bCs/>
          <w:kern w:val="36"/>
          <w:sz w:val="28"/>
          <w:szCs w:val="28"/>
        </w:rPr>
      </w:pPr>
      <w:r w:rsidRPr="00A41DD3">
        <w:rPr>
          <w:rFonts w:ascii="宋体" w:hAnsi="宋体" w:cs="宋体"/>
          <w:b/>
          <w:bCs/>
          <w:kern w:val="36"/>
          <w:sz w:val="28"/>
          <w:szCs w:val="28"/>
        </w:rPr>
        <w:t>聚碳酸酯/双酚A中国工作组启动</w:t>
      </w:r>
    </w:p>
    <w:p w:rsidR="003E5142" w:rsidRPr="00A41DD3" w:rsidRDefault="003E5142" w:rsidP="003E5142">
      <w:pPr>
        <w:spacing w:line="440" w:lineRule="exact"/>
        <w:rPr>
          <w:rFonts w:ascii="仿宋" w:eastAsia="仿宋" w:hAnsi="仿宋"/>
          <w:sz w:val="24"/>
        </w:rPr>
      </w:pPr>
      <w:r w:rsidRPr="00E05451">
        <w:rPr>
          <w:rFonts w:ascii="宋体" w:hAnsi="宋体"/>
          <w:kern w:val="0"/>
          <w:szCs w:val="21"/>
        </w:rPr>
        <w:t xml:space="preserve">　　</w:t>
      </w:r>
      <w:r>
        <w:rPr>
          <w:rFonts w:ascii="宋体" w:hAnsi="宋体" w:hint="eastAsia"/>
          <w:kern w:val="0"/>
          <w:szCs w:val="21"/>
        </w:rPr>
        <w:t xml:space="preserve"> </w:t>
      </w:r>
      <w:r w:rsidRPr="00A41DD3">
        <w:rPr>
          <w:rFonts w:ascii="仿宋" w:eastAsia="仿宋" w:hAnsi="仿宋"/>
          <w:sz w:val="24"/>
        </w:rPr>
        <w:t xml:space="preserve">12月14日，聚碳酸酯/双酚A中国工作组在全球工作组的框架下正式启动工作。该工作组隶属于中国石油和化学工业联合会，旨在提高公众对聚碳酸酯/双酚A的科学认知，客观认识双酚A(BPA)的化学性质，促进聚碳酸酯(PC)行业的健康发展。 </w:t>
      </w:r>
    </w:p>
    <w:p w:rsidR="003E5142" w:rsidRPr="00A41DD3" w:rsidRDefault="003E5142" w:rsidP="003E5142">
      <w:pPr>
        <w:spacing w:line="440" w:lineRule="exact"/>
        <w:rPr>
          <w:rFonts w:ascii="仿宋" w:eastAsia="仿宋" w:hAnsi="仿宋"/>
          <w:sz w:val="24"/>
        </w:rPr>
      </w:pPr>
      <w:r w:rsidRPr="00A41DD3">
        <w:rPr>
          <w:rFonts w:ascii="仿宋" w:eastAsia="仿宋" w:hAnsi="仿宋"/>
          <w:sz w:val="24"/>
        </w:rPr>
        <w:t xml:space="preserve">　　中国石油和化学工业联合会会长李寿生表示，由于公众尚缺乏对BPA的科学认知，甚至存在误解，需要我们付出更多努力，提高公众认知，消除偏见和误解。聚碳酸酯/双酚A中国工作组的成立，正是在政府、科研机构、行业协会、企业和公众媒体间搭建公共平台，就PC和BPA的相关话题进行深入沟通和探讨，以提高行业和公众对BPA的客观认知，同时合作引导国内外企业进行技术升级，为PC行业注入创新活力。 </w:t>
      </w:r>
    </w:p>
    <w:p w:rsidR="003E5142" w:rsidRPr="00A41DD3" w:rsidRDefault="003E5142" w:rsidP="003E5142">
      <w:pPr>
        <w:spacing w:line="440" w:lineRule="exact"/>
        <w:rPr>
          <w:rFonts w:ascii="仿宋" w:eastAsia="仿宋" w:hAnsi="仿宋"/>
          <w:sz w:val="24"/>
        </w:rPr>
      </w:pPr>
      <w:r w:rsidRPr="00A41DD3">
        <w:rPr>
          <w:rFonts w:ascii="仿宋" w:eastAsia="仿宋" w:hAnsi="仿宋"/>
          <w:sz w:val="24"/>
        </w:rPr>
        <w:t xml:space="preserve">　　聚碳酸酯/双酚A中国工作组主席王冰表示，工作组将对媒体、社会声音以及企业声音进行全方位了解，并会加强和政府、科学界、社会、企业之间的互动。2016年，工作组将在中国与上下游生产商、产品客户等形成产业联盟，推进BPA和PC材料领域的健康发展。 </w:t>
      </w:r>
    </w:p>
    <w:p w:rsidR="003E5142" w:rsidRPr="00A41DD3" w:rsidRDefault="003E5142" w:rsidP="003E5142">
      <w:pPr>
        <w:spacing w:line="440" w:lineRule="exact"/>
        <w:rPr>
          <w:rFonts w:ascii="仿宋" w:eastAsia="仿宋" w:hAnsi="仿宋"/>
          <w:sz w:val="24"/>
        </w:rPr>
      </w:pPr>
      <w:r w:rsidRPr="00A41DD3">
        <w:rPr>
          <w:rFonts w:ascii="仿宋" w:eastAsia="仿宋" w:hAnsi="仿宋"/>
          <w:sz w:val="24"/>
        </w:rPr>
        <w:t xml:space="preserve">　　聚碳酸酯/双酚A</w:t>
      </w:r>
      <w:r w:rsidRPr="00A41DD3">
        <w:rPr>
          <w:rFonts w:ascii="仿宋" w:eastAsia="仿宋" w:hAnsi="仿宋" w:hint="eastAsia"/>
          <w:sz w:val="24"/>
        </w:rPr>
        <w:t>（</w:t>
      </w:r>
      <w:r w:rsidRPr="00A41DD3">
        <w:rPr>
          <w:rFonts w:ascii="仿宋" w:eastAsia="仿宋" w:hAnsi="仿宋"/>
          <w:sz w:val="24"/>
        </w:rPr>
        <w:t>BPA</w:t>
      </w:r>
      <w:r w:rsidRPr="00A41DD3">
        <w:rPr>
          <w:rFonts w:ascii="仿宋" w:eastAsia="仿宋" w:hAnsi="仿宋" w:hint="eastAsia"/>
          <w:sz w:val="24"/>
        </w:rPr>
        <w:t>）</w:t>
      </w:r>
      <w:r w:rsidRPr="00A41DD3">
        <w:rPr>
          <w:rFonts w:ascii="仿宋" w:eastAsia="仿宋" w:hAnsi="仿宋"/>
          <w:sz w:val="24"/>
        </w:rPr>
        <w:t xml:space="preserve">是聚碳酸酯材料合成必不可少的原料之一，将稳定存在于PC结构中，只有将材料结构进行破坏，才可能会有痕量BPA释放，即使被摄入到体内，也会经由肝脏形成无毒性的成分并被排出，不会在生物体内(包括动物、人体等)长期存在。同时在环境中，BPA易于降解，不会产生环境集聚。 </w:t>
      </w:r>
    </w:p>
    <w:p w:rsidR="003E5142" w:rsidRPr="00E05451" w:rsidRDefault="003E5142" w:rsidP="003E5142">
      <w:pPr>
        <w:widowControl/>
        <w:shd w:val="clear" w:color="auto" w:fill="F8FCFE"/>
        <w:spacing w:before="100" w:beforeAutospacing="1" w:after="100" w:afterAutospacing="1" w:line="375" w:lineRule="atLeast"/>
        <w:jc w:val="center"/>
        <w:rPr>
          <w:rFonts w:ascii="宋体" w:hAnsi="宋体" w:cs="宋体"/>
          <w:color w:val="333333"/>
          <w:kern w:val="0"/>
          <w:szCs w:val="21"/>
        </w:rPr>
      </w:pPr>
      <w:r>
        <w:rPr>
          <w:rFonts w:ascii="宋体" w:hAnsi="宋体" w:cs="宋体"/>
          <w:noProof/>
          <w:color w:val="333333"/>
          <w:kern w:val="0"/>
          <w:szCs w:val="21"/>
        </w:rPr>
        <w:drawing>
          <wp:inline distT="0" distB="0" distL="0" distR="0">
            <wp:extent cx="4519295" cy="2948564"/>
            <wp:effectExtent l="19050" t="0" r="0" b="0"/>
            <wp:docPr id="2" name="图片 1" descr="http://file.cpcia.org.cn/8001/201512/201512160926345234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cpcia.org.cn/8001/201512/20151216092634523452.png"/>
                    <pic:cNvPicPr>
                      <a:picLocks noChangeAspect="1" noChangeArrowheads="1"/>
                    </pic:cNvPicPr>
                  </pic:nvPicPr>
                  <pic:blipFill>
                    <a:blip r:embed="rId11"/>
                    <a:srcRect/>
                    <a:stretch>
                      <a:fillRect/>
                    </a:stretch>
                  </pic:blipFill>
                  <pic:spPr bwMode="auto">
                    <a:xfrm>
                      <a:off x="0" y="0"/>
                      <a:ext cx="4525874" cy="2952857"/>
                    </a:xfrm>
                    <a:prstGeom prst="rect">
                      <a:avLst/>
                    </a:prstGeom>
                    <a:noFill/>
                    <a:ln w="9525">
                      <a:noFill/>
                      <a:miter lim="800000"/>
                      <a:headEnd/>
                      <a:tailEnd/>
                    </a:ln>
                  </pic:spPr>
                </pic:pic>
              </a:graphicData>
            </a:graphic>
          </wp:inline>
        </w:drawing>
      </w:r>
    </w:p>
    <w:p w:rsidR="003E5142" w:rsidRPr="00A41DD3" w:rsidRDefault="003E5142" w:rsidP="003E5142">
      <w:pPr>
        <w:widowControl/>
        <w:shd w:val="clear" w:color="auto" w:fill="F8FCFE"/>
        <w:spacing w:before="100" w:beforeAutospacing="1" w:after="100" w:afterAutospacing="1" w:line="375" w:lineRule="atLeast"/>
        <w:jc w:val="center"/>
        <w:rPr>
          <w:rFonts w:ascii="宋体" w:hAnsi="宋体" w:cs="宋体"/>
          <w:color w:val="333333"/>
          <w:kern w:val="0"/>
          <w:szCs w:val="21"/>
        </w:rPr>
      </w:pPr>
      <w:r w:rsidRPr="00E05451">
        <w:rPr>
          <w:rFonts w:ascii="宋体" w:hAnsi="宋体" w:cs="宋体"/>
          <w:color w:val="333333"/>
          <w:kern w:val="0"/>
          <w:szCs w:val="21"/>
        </w:rPr>
        <w:t xml:space="preserve">图为中国石油和化学工业联合会与聚碳酸酯全球工作组签署合作备忘录。 </w:t>
      </w:r>
    </w:p>
    <w:p w:rsidR="003E5142" w:rsidRPr="00A65C74" w:rsidRDefault="003E5142" w:rsidP="003E5142">
      <w:pPr>
        <w:rPr>
          <w:rFonts w:ascii="宋体" w:hAnsi="宋体" w:cs="宋体"/>
          <w:bCs/>
          <w:color w:val="000000"/>
          <w:kern w:val="0"/>
          <w:sz w:val="28"/>
          <w:bdr w:val="single" w:sz="4" w:space="0" w:color="auto"/>
        </w:rPr>
      </w:pPr>
      <w:r w:rsidRPr="00A65C74">
        <w:rPr>
          <w:rFonts w:ascii="宋体" w:hAnsi="宋体" w:cs="宋体" w:hint="eastAsia"/>
          <w:bCs/>
          <w:color w:val="000000"/>
          <w:kern w:val="0"/>
          <w:sz w:val="28"/>
          <w:bdr w:val="single" w:sz="4" w:space="0" w:color="auto"/>
        </w:rPr>
        <w:lastRenderedPageBreak/>
        <w:t>政府信息</w:t>
      </w:r>
    </w:p>
    <w:p w:rsidR="003E5142" w:rsidRDefault="003E5142" w:rsidP="003E5142">
      <w:pPr>
        <w:jc w:val="center"/>
        <w:rPr>
          <w:rFonts w:ascii="宋体" w:hAnsi="宋体" w:cs="宋体"/>
          <w:b/>
          <w:bCs/>
          <w:color w:val="000000"/>
          <w:kern w:val="0"/>
          <w:sz w:val="28"/>
        </w:rPr>
      </w:pPr>
    </w:p>
    <w:p w:rsidR="003E5142" w:rsidRDefault="003E5142" w:rsidP="003E5142">
      <w:pPr>
        <w:jc w:val="center"/>
      </w:pPr>
      <w:r>
        <w:rPr>
          <w:rFonts w:ascii="宋体" w:hAnsi="宋体" w:cs="宋体" w:hint="eastAsia"/>
          <w:b/>
          <w:bCs/>
          <w:color w:val="000000"/>
          <w:kern w:val="0"/>
          <w:sz w:val="28"/>
        </w:rPr>
        <w:t>环保部</w:t>
      </w:r>
      <w:r w:rsidRPr="002F5831">
        <w:rPr>
          <w:rFonts w:ascii="宋体" w:hAnsi="宋体" w:cs="宋体" w:hint="eastAsia"/>
          <w:b/>
          <w:bCs/>
          <w:color w:val="000000"/>
          <w:kern w:val="0"/>
          <w:sz w:val="28"/>
        </w:rPr>
        <w:t>发布2015年《国家先进污染防治示范技术名录（水污染治理领域）</w:t>
      </w:r>
      <w:r>
        <w:rPr>
          <w:rFonts w:ascii="宋体" w:hAnsi="宋体" w:cs="宋体" w:hint="eastAsia"/>
          <w:b/>
          <w:bCs/>
          <w:color w:val="000000"/>
          <w:kern w:val="0"/>
          <w:sz w:val="28"/>
        </w:rPr>
        <w:t>》</w:t>
      </w:r>
      <w:r w:rsidRPr="002F5831">
        <w:rPr>
          <w:rFonts w:ascii="宋体" w:hAnsi="宋体" w:cs="宋体" w:hint="eastAsia"/>
          <w:b/>
          <w:bCs/>
          <w:color w:val="000000"/>
          <w:kern w:val="0"/>
          <w:sz w:val="28"/>
        </w:rPr>
        <w:t>和《国家鼓励发展的环境保护技术目录（水污染治理领域）》</w:t>
      </w:r>
    </w:p>
    <w:p w:rsidR="003E5142" w:rsidRPr="00A65C74" w:rsidRDefault="003E5142" w:rsidP="003E5142">
      <w:pPr>
        <w:widowControl/>
        <w:spacing w:before="100" w:beforeAutospacing="1" w:after="100" w:afterAutospacing="1"/>
        <w:jc w:val="center"/>
        <w:rPr>
          <w:rFonts w:ascii="仿宋" w:eastAsia="仿宋" w:hAnsi="仿宋" w:cs="宋体"/>
          <w:kern w:val="0"/>
          <w:sz w:val="24"/>
        </w:rPr>
      </w:pPr>
      <w:r w:rsidRPr="002F5831">
        <w:rPr>
          <w:rFonts w:ascii="宋体" w:hAnsi="宋体" w:cs="宋体"/>
          <w:kern w:val="0"/>
          <w:sz w:val="24"/>
        </w:rPr>
        <w:br/>
      </w:r>
      <w:r w:rsidRPr="002F5831">
        <w:rPr>
          <w:rFonts w:ascii="宋体" w:hAnsi="宋体" w:cs="宋体" w:hint="eastAsia"/>
          <w:b/>
          <w:bCs/>
          <w:color w:val="000000"/>
          <w:kern w:val="0"/>
          <w:sz w:val="28"/>
        </w:rPr>
        <w:t>关于发布2015年《国家先进污染防治示范技术名录（水污染治理领域）》和《国家鼓励发展的环境保护技术目录（水污染治理领域）》的公告</w:t>
      </w:r>
      <w:r w:rsidRPr="002F5831">
        <w:rPr>
          <w:rFonts w:ascii="宋体" w:hAnsi="宋体" w:cs="宋体"/>
          <w:kern w:val="0"/>
          <w:sz w:val="24"/>
        </w:rPr>
        <w:br/>
      </w:r>
      <w:r w:rsidRPr="00A65C74">
        <w:rPr>
          <w:rFonts w:ascii="仿宋" w:eastAsia="仿宋" w:hAnsi="仿宋" w:cs="宋体"/>
          <w:color w:val="000000"/>
          <w:kern w:val="0"/>
          <w:sz w:val="24"/>
        </w:rPr>
        <w:t>公告 2015年 第82号</w:t>
      </w:r>
    </w:p>
    <w:p w:rsidR="003E5142" w:rsidRPr="00A65C74" w:rsidRDefault="003E5142" w:rsidP="003E5142">
      <w:pPr>
        <w:widowControl/>
        <w:wordWrap w:val="0"/>
        <w:spacing w:before="100" w:beforeAutospacing="1" w:after="100" w:afterAutospacing="1" w:line="440" w:lineRule="exact"/>
        <w:jc w:val="left"/>
        <w:rPr>
          <w:rFonts w:ascii="仿宋" w:eastAsia="仿宋" w:hAnsi="仿宋" w:cs="宋体"/>
          <w:kern w:val="0"/>
          <w:sz w:val="24"/>
        </w:rPr>
      </w:pPr>
      <w:r w:rsidRPr="00A65C74">
        <w:rPr>
          <w:rFonts w:ascii="仿宋" w:eastAsia="仿宋" w:hAnsi="仿宋" w:cs="宋体"/>
          <w:kern w:val="0"/>
          <w:sz w:val="24"/>
        </w:rPr>
        <w:t xml:space="preserve">　　为贯彻《中华人民共和国环境保护法》和《中华人民共和国水污染防治法》，落实《国务院关于加强环境保护重点工作的意见》（国发〔2011〕35号）和《水污染防治行动计划》（国发〔2015〕17号），加快环保先进污染防治技术示范、应用和推广，我部组织有关单位筛选了一批先进水污染治理技术，编写形成了2015年《国家先进污染防治示范技术名录（水污染治理领域）》和《国家鼓励发展的环境保护技术目录（水污染治理领域）》，现予发布。《国家先进污染防治示范技术名录（水污染治理领域）》所列技术具有创新性，技术指标先进、治理效果好，基本达到实际工程应用水平，具有工程示范价值。《国家鼓励发展的环境保护技术目录（水污染治理领域）》所列技术是经工程实践证明了的成熟技术，治理效果稳定、经济合理可行，鼓励推广应用。　　</w:t>
      </w:r>
    </w:p>
    <w:p w:rsidR="003E5142" w:rsidRPr="002F5831" w:rsidRDefault="003E5142" w:rsidP="003E5142">
      <w:pPr>
        <w:widowControl/>
        <w:wordWrap w:val="0"/>
        <w:spacing w:before="100" w:beforeAutospacing="1" w:after="100" w:afterAutospacing="1"/>
        <w:jc w:val="left"/>
        <w:rPr>
          <w:rFonts w:ascii="宋体" w:hAnsi="宋体" w:cs="宋体"/>
          <w:kern w:val="0"/>
          <w:sz w:val="24"/>
        </w:rPr>
      </w:pPr>
      <w:r w:rsidRPr="002F5831">
        <w:rPr>
          <w:rFonts w:ascii="宋体" w:hAnsi="宋体" w:cs="宋体"/>
          <w:kern w:val="0"/>
          <w:sz w:val="24"/>
        </w:rPr>
        <w:t xml:space="preserve">　　附件：</w:t>
      </w:r>
      <w:hyperlink r:id="rId12" w:history="1">
        <w:r w:rsidRPr="002F5831">
          <w:rPr>
            <w:rFonts w:ascii="宋体" w:hAnsi="宋体" w:cs="宋体"/>
            <w:color w:val="0000FF"/>
            <w:kern w:val="0"/>
            <w:sz w:val="24"/>
            <w:u w:val="single"/>
          </w:rPr>
          <w:t>1.2015年国家先进污染防治示范技术名录（水污染治理领域）</w:t>
        </w:r>
      </w:hyperlink>
    </w:p>
    <w:p w:rsidR="003E5142" w:rsidRPr="002F5831" w:rsidRDefault="003E5142" w:rsidP="003E5142">
      <w:pPr>
        <w:widowControl/>
        <w:wordWrap w:val="0"/>
        <w:spacing w:before="100" w:beforeAutospacing="1" w:after="100" w:afterAutospacing="1"/>
        <w:jc w:val="left"/>
        <w:rPr>
          <w:rFonts w:ascii="宋体" w:hAnsi="宋体" w:cs="宋体"/>
          <w:kern w:val="0"/>
          <w:sz w:val="24"/>
        </w:rPr>
      </w:pPr>
      <w:r w:rsidRPr="002F5831">
        <w:rPr>
          <w:rFonts w:ascii="宋体" w:hAnsi="宋体" w:cs="宋体"/>
          <w:kern w:val="0"/>
          <w:sz w:val="24"/>
        </w:rPr>
        <w:t xml:space="preserve">　　　　　</w:t>
      </w:r>
      <w:hyperlink r:id="rId13" w:history="1">
        <w:r w:rsidRPr="002F5831">
          <w:rPr>
            <w:rFonts w:ascii="宋体" w:hAnsi="宋体" w:cs="宋体"/>
            <w:color w:val="0000FF"/>
            <w:kern w:val="0"/>
            <w:sz w:val="24"/>
            <w:u w:val="single"/>
          </w:rPr>
          <w:t>2.2015年国家鼓励发展的环境保护技术目录（水污染治理领域）</w:t>
        </w:r>
      </w:hyperlink>
    </w:p>
    <w:p w:rsidR="003E5142" w:rsidRPr="002F5831" w:rsidRDefault="003E5142" w:rsidP="003E5142">
      <w:pPr>
        <w:widowControl/>
        <w:wordWrap w:val="0"/>
        <w:spacing w:before="100" w:beforeAutospacing="1" w:after="100" w:afterAutospacing="1"/>
        <w:jc w:val="left"/>
        <w:rPr>
          <w:rFonts w:ascii="宋体" w:hAnsi="宋体" w:cs="宋体"/>
          <w:kern w:val="0"/>
          <w:sz w:val="24"/>
        </w:rPr>
      </w:pPr>
      <w:r w:rsidRPr="002F5831">
        <w:rPr>
          <w:rFonts w:ascii="宋体" w:hAnsi="宋体" w:cs="宋体"/>
          <w:kern w:val="0"/>
          <w:sz w:val="24"/>
        </w:rPr>
        <w:t xml:space="preserve">　　</w:t>
      </w:r>
    </w:p>
    <w:p w:rsidR="003E5142" w:rsidRPr="002F5831" w:rsidRDefault="003E5142" w:rsidP="003E5142">
      <w:pPr>
        <w:widowControl/>
        <w:wordWrap w:val="0"/>
        <w:spacing w:before="100" w:beforeAutospacing="1" w:after="100" w:afterAutospacing="1"/>
        <w:jc w:val="right"/>
        <w:rPr>
          <w:rFonts w:ascii="宋体" w:hAnsi="宋体" w:cs="宋体"/>
          <w:kern w:val="0"/>
          <w:sz w:val="24"/>
        </w:rPr>
      </w:pPr>
      <w:r w:rsidRPr="002F5831">
        <w:rPr>
          <w:rFonts w:ascii="宋体" w:hAnsi="宋体" w:cs="宋体"/>
          <w:kern w:val="0"/>
          <w:sz w:val="24"/>
        </w:rPr>
        <w:t>环境保护部</w:t>
      </w:r>
    </w:p>
    <w:p w:rsidR="003E5142" w:rsidRPr="002F5831" w:rsidRDefault="003E5142" w:rsidP="003E5142">
      <w:pPr>
        <w:widowControl/>
        <w:wordWrap w:val="0"/>
        <w:spacing w:before="100" w:beforeAutospacing="1" w:after="100" w:afterAutospacing="1"/>
        <w:jc w:val="right"/>
        <w:rPr>
          <w:rFonts w:ascii="宋体" w:hAnsi="宋体" w:cs="宋体"/>
          <w:kern w:val="0"/>
          <w:sz w:val="24"/>
        </w:rPr>
      </w:pPr>
      <w:r w:rsidRPr="002F5831">
        <w:rPr>
          <w:rFonts w:ascii="宋体" w:hAnsi="宋体" w:cs="宋体"/>
          <w:kern w:val="0"/>
          <w:sz w:val="24"/>
        </w:rPr>
        <w:t xml:space="preserve">　　2015年12月7日</w:t>
      </w:r>
    </w:p>
    <w:p w:rsidR="003E5142" w:rsidRPr="002F5831" w:rsidRDefault="003E5142" w:rsidP="003E5142">
      <w:pPr>
        <w:widowControl/>
        <w:wordWrap w:val="0"/>
        <w:spacing w:before="100" w:beforeAutospacing="1" w:after="100" w:afterAutospacing="1"/>
        <w:jc w:val="left"/>
        <w:rPr>
          <w:rFonts w:ascii="宋体" w:hAnsi="宋体" w:cs="宋体"/>
          <w:kern w:val="0"/>
          <w:sz w:val="24"/>
        </w:rPr>
      </w:pPr>
      <w:r w:rsidRPr="002F5831">
        <w:rPr>
          <w:rFonts w:ascii="宋体" w:hAnsi="宋体" w:cs="宋体"/>
          <w:kern w:val="0"/>
          <w:sz w:val="24"/>
        </w:rPr>
        <w:t xml:space="preserve">　　</w:t>
      </w:r>
      <w:r>
        <w:rPr>
          <w:rFonts w:ascii="宋体" w:hAnsi="宋体" w:cs="宋体" w:hint="eastAsia"/>
          <w:kern w:val="0"/>
          <w:sz w:val="24"/>
        </w:rPr>
        <w:t>公告正文及附件可到</w:t>
      </w:r>
      <w:r w:rsidRPr="002F5831">
        <w:rPr>
          <w:rFonts w:ascii="宋体" w:hAnsi="宋体" w:cs="宋体"/>
          <w:kern w:val="0"/>
          <w:sz w:val="24"/>
        </w:rPr>
        <w:t>环境保护部</w:t>
      </w:r>
      <w:r>
        <w:rPr>
          <w:rFonts w:ascii="宋体" w:hAnsi="宋体" w:cs="宋体" w:hint="eastAsia"/>
          <w:kern w:val="0"/>
          <w:sz w:val="24"/>
        </w:rPr>
        <w:t>网站查询。</w:t>
      </w:r>
    </w:p>
    <w:p w:rsidR="003E5142" w:rsidRPr="002F5831" w:rsidRDefault="003E5142" w:rsidP="003E5142"/>
    <w:p w:rsidR="003148D1" w:rsidRDefault="003148D1">
      <w:pPr>
        <w:rPr>
          <w:rFonts w:hint="eastAsia"/>
        </w:rPr>
      </w:pPr>
    </w:p>
    <w:p w:rsidR="003E5142" w:rsidRDefault="003E5142">
      <w:pPr>
        <w:rPr>
          <w:rFonts w:hint="eastAsia"/>
        </w:rPr>
      </w:pPr>
    </w:p>
    <w:p w:rsidR="003E5142" w:rsidRDefault="003E5142">
      <w:pPr>
        <w:rPr>
          <w:rFonts w:hint="eastAsia"/>
        </w:rPr>
      </w:pPr>
    </w:p>
    <w:p w:rsidR="003E5142" w:rsidRPr="008B7103" w:rsidRDefault="003E5142" w:rsidP="003E5142">
      <w:pPr>
        <w:widowControl/>
        <w:spacing w:before="120" w:after="100" w:afterAutospacing="1" w:line="240" w:lineRule="atLeast"/>
        <w:jc w:val="left"/>
        <w:outlineLvl w:val="0"/>
        <w:rPr>
          <w:rFonts w:ascii="Simsun" w:hAnsi="Simsun" w:cs="宋体" w:hint="eastAsia"/>
          <w:bCs/>
          <w:color w:val="000000"/>
          <w:kern w:val="36"/>
          <w:sz w:val="28"/>
          <w:szCs w:val="28"/>
          <w:bdr w:val="single" w:sz="4" w:space="0" w:color="auto"/>
        </w:rPr>
      </w:pPr>
      <w:r w:rsidRPr="008B7103">
        <w:rPr>
          <w:rFonts w:ascii="Simsun" w:hAnsi="Simsun" w:cs="宋体" w:hint="eastAsia"/>
          <w:bCs/>
          <w:color w:val="000000"/>
          <w:kern w:val="36"/>
          <w:sz w:val="28"/>
          <w:szCs w:val="28"/>
          <w:bdr w:val="single" w:sz="4" w:space="0" w:color="auto"/>
        </w:rPr>
        <w:lastRenderedPageBreak/>
        <w:t>综合信息</w:t>
      </w:r>
    </w:p>
    <w:p w:rsidR="003E5142" w:rsidRPr="00874C4F" w:rsidRDefault="003E5142" w:rsidP="003E5142">
      <w:pPr>
        <w:widowControl/>
        <w:spacing w:before="120" w:after="100" w:afterAutospacing="1" w:line="240" w:lineRule="atLeast"/>
        <w:jc w:val="center"/>
        <w:outlineLvl w:val="0"/>
        <w:rPr>
          <w:rFonts w:ascii="Simsun" w:hAnsi="Simsun" w:cs="宋体" w:hint="eastAsia"/>
          <w:b/>
          <w:bCs/>
          <w:color w:val="000000"/>
          <w:kern w:val="36"/>
          <w:sz w:val="28"/>
          <w:szCs w:val="28"/>
        </w:rPr>
      </w:pPr>
      <w:r w:rsidRPr="00874C4F">
        <w:rPr>
          <w:rFonts w:ascii="Simsun" w:hAnsi="Simsun" w:cs="宋体" w:hint="eastAsia"/>
          <w:b/>
          <w:bCs/>
          <w:color w:val="000000"/>
          <w:kern w:val="36"/>
          <w:sz w:val="28"/>
          <w:szCs w:val="28"/>
        </w:rPr>
        <w:t>政府</w:t>
      </w:r>
      <w:r w:rsidRPr="00874C4F">
        <w:rPr>
          <w:rFonts w:ascii="Simsun" w:hAnsi="Simsun" w:cs="宋体"/>
          <w:b/>
          <w:bCs/>
          <w:color w:val="000000"/>
          <w:kern w:val="36"/>
          <w:sz w:val="28"/>
          <w:szCs w:val="28"/>
        </w:rPr>
        <w:t>力推危化企业搬迁改造</w:t>
      </w:r>
    </w:p>
    <w:p w:rsidR="003E5142" w:rsidRPr="008B7103" w:rsidRDefault="003E5142" w:rsidP="003E5142">
      <w:pPr>
        <w:spacing w:line="440" w:lineRule="exact"/>
        <w:ind w:firstLine="432"/>
        <w:rPr>
          <w:rFonts w:ascii="仿宋" w:eastAsia="仿宋" w:hAnsi="仿宋"/>
          <w:sz w:val="24"/>
        </w:rPr>
      </w:pPr>
      <w:r w:rsidRPr="008B7103">
        <w:rPr>
          <w:rFonts w:ascii="仿宋" w:eastAsia="仿宋" w:hAnsi="仿宋"/>
          <w:sz w:val="24"/>
        </w:rPr>
        <w:t>天津“8·12”事故后，各地危化品企业搬迁改造大大提速。截至11月底，工信部、国家发改委等共征集危化品搬迁改造项目1350个、总投资6000多亿元。目前，已从各地上报项目中遴选了3批共238个项目，纳入专项建设基金支持范围，涉及总投资2750亿元。危化品企业搬迁的主要原因是城市规划变更以及城镇化快速发展导致安全距离不足，做好这项工作，关系到工业化和城镇化能否良性互动发展。工信部将危化品生产企业搬迁改造项目列入国家专项建设基金支持范围，并放宽了项目开工年限和投资限制要求。初步估计全行业搬迁改造项目总投资超过8000亿元，可带动约4000亿元的机械设备需求和600亿～800亿元的信息化改造需求。</w:t>
      </w:r>
    </w:p>
    <w:p w:rsidR="003E5142" w:rsidRPr="008B7103" w:rsidRDefault="003E5142" w:rsidP="003E5142">
      <w:pPr>
        <w:spacing w:line="440" w:lineRule="exact"/>
        <w:ind w:firstLine="432"/>
        <w:rPr>
          <w:rFonts w:ascii="仿宋" w:eastAsia="仿宋" w:hAnsi="仿宋"/>
          <w:sz w:val="24"/>
        </w:rPr>
      </w:pPr>
      <w:r w:rsidRPr="008B7103">
        <w:rPr>
          <w:rFonts w:ascii="仿宋" w:eastAsia="仿宋" w:hAnsi="仿宋"/>
          <w:sz w:val="24"/>
        </w:rPr>
        <w:t>国务院领导和工信部、国家发改委等政府主管部门对此高度重视，已经开展了一系列工作，出台了相关政策措施。如对危化品企业布局、搬迁情况、存在问题等进行现场调研，召开座谈会，初步摸清了全国主要危化品产区的现状，并编制完成了《推进城镇人口密集区高风险危化品生产企业搬迁改造工作方案》。该《工作方案》已于11月初发给有关部门公开征求意见。</w:t>
      </w:r>
    </w:p>
    <w:p w:rsidR="003E5142" w:rsidRPr="008B7103" w:rsidRDefault="003E5142" w:rsidP="003E5142">
      <w:pPr>
        <w:spacing w:line="440" w:lineRule="exact"/>
        <w:ind w:firstLine="432"/>
        <w:rPr>
          <w:rFonts w:ascii="仿宋" w:eastAsia="仿宋" w:hAnsi="仿宋"/>
          <w:sz w:val="24"/>
        </w:rPr>
      </w:pPr>
      <w:r w:rsidRPr="008B7103">
        <w:rPr>
          <w:rFonts w:ascii="仿宋" w:eastAsia="仿宋" w:hAnsi="仿宋"/>
          <w:sz w:val="24"/>
        </w:rPr>
        <w:t>《工作方案》提出，搬迁改造的企业，主要包括安全防护距离不满足要求，以及处于居住、商业区等敏感区域的企业。到2020年，上述城镇人口密集区内高风险危化品生产企业原则上全部启动搬迁改造，到2025年前全部关闭，搬迁改造项目全部进入安全环保设施齐全的园区。在专项建设基金安排上，放宽了项目开工年限要求，对2015年以前开工的项目，只要进度不超过70%，也将纳入支持范围。项目投资限制由以往设定的3亿元，放宽到1亿元以上，以推进中小企业的搬迁改造。</w:t>
      </w:r>
    </w:p>
    <w:p w:rsidR="003E5142" w:rsidRPr="008B7103" w:rsidRDefault="003E5142" w:rsidP="003E5142">
      <w:pPr>
        <w:spacing w:line="440" w:lineRule="exact"/>
        <w:ind w:firstLine="432"/>
        <w:rPr>
          <w:rFonts w:ascii="仿宋" w:eastAsia="仿宋" w:hAnsi="仿宋"/>
          <w:sz w:val="24"/>
        </w:rPr>
      </w:pPr>
      <w:r w:rsidRPr="008B7103">
        <w:rPr>
          <w:rFonts w:ascii="仿宋" w:eastAsia="仿宋" w:hAnsi="仿宋"/>
          <w:sz w:val="24"/>
        </w:rPr>
        <w:t>搬迁改造是一项系统工程，涉及资金保障、人员安置、技术装备、土地置换等诸多难题，工信部一直在与相关部门研究政策支持措施。当前，推动搬迁改造带来的投资及设备和信息化改造需求，也具有工业稳增长的现实意义。</w:t>
      </w:r>
    </w:p>
    <w:p w:rsidR="003E5142" w:rsidRPr="008B7103" w:rsidRDefault="003E5142" w:rsidP="003E5142">
      <w:pPr>
        <w:spacing w:line="440" w:lineRule="exact"/>
        <w:ind w:firstLine="432"/>
        <w:rPr>
          <w:rFonts w:ascii="仿宋" w:eastAsia="仿宋" w:hAnsi="仿宋"/>
          <w:sz w:val="24"/>
        </w:rPr>
      </w:pPr>
      <w:r w:rsidRPr="008B7103">
        <w:rPr>
          <w:rFonts w:ascii="仿宋" w:eastAsia="仿宋" w:hAnsi="仿宋"/>
          <w:sz w:val="24"/>
        </w:rPr>
        <w:t>危化品企业搬迁改造不是简单的异地重建，更要促进企业和产业跨上新台阶。在实现产品、技术升级的同时，要通过信息化、自动化、智能化改造，提高企业本质安全水平;搬迁企业必须进入化工园区，园区的本质安全就显得极为重要，要尽快发布《关于促进化工园区规范发展的指导意见》，开展智慧化工园区试点工作;要重视开展搬出场地的治理工作，防范“毒土地”的风险隐患。</w:t>
      </w:r>
    </w:p>
    <w:p w:rsidR="003E5142" w:rsidRPr="008B7103" w:rsidRDefault="003E5142" w:rsidP="003E5142">
      <w:pPr>
        <w:spacing w:line="440" w:lineRule="exact"/>
        <w:ind w:firstLine="432"/>
        <w:rPr>
          <w:rFonts w:ascii="仿宋" w:eastAsia="仿宋" w:hAnsi="仿宋"/>
          <w:sz w:val="24"/>
        </w:rPr>
      </w:pPr>
      <w:r w:rsidRPr="008B7103">
        <w:rPr>
          <w:rFonts w:ascii="仿宋" w:eastAsia="仿宋" w:hAnsi="仿宋"/>
          <w:sz w:val="24"/>
        </w:rPr>
        <w:lastRenderedPageBreak/>
        <w:t>工信部、国家发改委等遴选出的238个危化品搬迁改造项目，按区域划分，东部地区有90个，占项目总数的37.8%，主要集中在山东(42个)、河北(17个)和辽宁(17个)等省份;中部地区有100个，占项目总数的42%，主要集中在安徽(26个)、河南(19个)、湖南(16个)、湖北(14个)等省份;西部地区有48个，占项目总数的20.2%，主要集中在四川(11个)、重庆(22个)等地。</w:t>
      </w:r>
    </w:p>
    <w:p w:rsidR="003E5142" w:rsidRPr="008B7103" w:rsidRDefault="003E5142" w:rsidP="003E5142">
      <w:pPr>
        <w:spacing w:line="440" w:lineRule="exact"/>
        <w:ind w:firstLine="432"/>
        <w:rPr>
          <w:rFonts w:ascii="仿宋" w:eastAsia="仿宋" w:hAnsi="仿宋"/>
          <w:sz w:val="24"/>
        </w:rPr>
      </w:pPr>
      <w:r w:rsidRPr="008B7103">
        <w:rPr>
          <w:rFonts w:ascii="仿宋" w:eastAsia="仿宋" w:hAnsi="仿宋"/>
          <w:sz w:val="24"/>
        </w:rPr>
        <w:t>按投资规模划分，20亿元以上项目30个，占项目总数的12.6%;5亿～20亿元项目107个，占项目总数的45%;5亿元以下项目101个，占项目总数的42.4%。</w:t>
      </w:r>
    </w:p>
    <w:p w:rsidR="003E5142" w:rsidRPr="008B7103" w:rsidRDefault="003E5142" w:rsidP="003E5142">
      <w:pPr>
        <w:rPr>
          <w:rFonts w:ascii="仿宋" w:eastAsia="仿宋" w:hAnsi="仿宋"/>
          <w:sz w:val="24"/>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Default="003E5142">
      <w:pPr>
        <w:rPr>
          <w:rFonts w:hint="eastAsia"/>
        </w:rPr>
      </w:pPr>
    </w:p>
    <w:p w:rsidR="003E5142" w:rsidRPr="00A33539" w:rsidRDefault="003E5142" w:rsidP="003E5142">
      <w:pPr>
        <w:widowControl/>
        <w:spacing w:line="600" w:lineRule="atLeast"/>
        <w:jc w:val="left"/>
        <w:outlineLvl w:val="1"/>
        <w:rPr>
          <w:rFonts w:asciiTheme="majorEastAsia" w:eastAsiaTheme="majorEastAsia" w:hAnsiTheme="majorEastAsia" w:cs="宋体"/>
          <w:bCs/>
          <w:color w:val="333333"/>
          <w:kern w:val="36"/>
          <w:sz w:val="28"/>
          <w:szCs w:val="28"/>
          <w:bdr w:val="single" w:sz="4" w:space="0" w:color="auto"/>
        </w:rPr>
      </w:pPr>
      <w:r w:rsidRPr="00A33539">
        <w:rPr>
          <w:rFonts w:asciiTheme="majorEastAsia" w:eastAsiaTheme="majorEastAsia" w:hAnsiTheme="majorEastAsia" w:cs="宋体" w:hint="eastAsia"/>
          <w:bCs/>
          <w:color w:val="333333"/>
          <w:kern w:val="36"/>
          <w:sz w:val="28"/>
          <w:szCs w:val="28"/>
          <w:bdr w:val="single" w:sz="4" w:space="0" w:color="auto"/>
        </w:rPr>
        <w:lastRenderedPageBreak/>
        <w:t>综合信息</w:t>
      </w:r>
    </w:p>
    <w:p w:rsidR="003E5142" w:rsidRDefault="003E5142" w:rsidP="003E5142">
      <w:pPr>
        <w:widowControl/>
        <w:spacing w:line="600" w:lineRule="atLeast"/>
        <w:jc w:val="center"/>
        <w:outlineLvl w:val="1"/>
        <w:rPr>
          <w:rFonts w:asciiTheme="majorEastAsia" w:eastAsiaTheme="majorEastAsia" w:hAnsiTheme="majorEastAsia" w:cs="宋体"/>
          <w:b/>
          <w:bCs/>
          <w:color w:val="333333"/>
          <w:kern w:val="36"/>
          <w:sz w:val="28"/>
          <w:szCs w:val="28"/>
        </w:rPr>
      </w:pPr>
    </w:p>
    <w:p w:rsidR="003E5142" w:rsidRDefault="003E5142" w:rsidP="003E5142">
      <w:pPr>
        <w:widowControl/>
        <w:spacing w:line="600" w:lineRule="atLeast"/>
        <w:jc w:val="center"/>
        <w:outlineLvl w:val="1"/>
        <w:rPr>
          <w:rFonts w:asciiTheme="majorEastAsia" w:eastAsiaTheme="majorEastAsia" w:hAnsiTheme="majorEastAsia" w:cs="宋体"/>
          <w:b/>
          <w:bCs/>
          <w:color w:val="333333"/>
          <w:kern w:val="36"/>
          <w:sz w:val="28"/>
          <w:szCs w:val="28"/>
        </w:rPr>
      </w:pPr>
      <w:r w:rsidRPr="00A33539">
        <w:rPr>
          <w:rFonts w:asciiTheme="majorEastAsia" w:eastAsiaTheme="majorEastAsia" w:hAnsiTheme="majorEastAsia" w:cs="宋体" w:hint="eastAsia"/>
          <w:b/>
          <w:bCs/>
          <w:color w:val="333333"/>
          <w:kern w:val="36"/>
          <w:sz w:val="28"/>
          <w:szCs w:val="28"/>
        </w:rPr>
        <w:t>工信部公告符合废钢铁加工</w:t>
      </w:r>
      <w:r>
        <w:rPr>
          <w:rFonts w:asciiTheme="majorEastAsia" w:eastAsiaTheme="majorEastAsia" w:hAnsiTheme="majorEastAsia" w:cs="宋体" w:hint="eastAsia"/>
          <w:b/>
          <w:bCs/>
          <w:color w:val="333333"/>
          <w:kern w:val="36"/>
          <w:sz w:val="28"/>
          <w:szCs w:val="28"/>
        </w:rPr>
        <w:t>、</w:t>
      </w:r>
      <w:r w:rsidRPr="00A33539">
        <w:rPr>
          <w:rFonts w:asciiTheme="majorEastAsia" w:eastAsiaTheme="majorEastAsia" w:hAnsiTheme="majorEastAsia" w:cs="宋体" w:hint="eastAsia"/>
          <w:b/>
          <w:bCs/>
          <w:color w:val="333333"/>
          <w:kern w:val="36"/>
          <w:sz w:val="28"/>
          <w:szCs w:val="28"/>
        </w:rPr>
        <w:t>轮胎翻新</w:t>
      </w:r>
      <w:r>
        <w:rPr>
          <w:rFonts w:asciiTheme="majorEastAsia" w:eastAsiaTheme="majorEastAsia" w:hAnsiTheme="majorEastAsia" w:cs="宋体" w:hint="eastAsia"/>
          <w:b/>
          <w:bCs/>
          <w:color w:val="333333"/>
          <w:kern w:val="36"/>
          <w:sz w:val="28"/>
          <w:szCs w:val="28"/>
        </w:rPr>
        <w:t>、</w:t>
      </w:r>
      <w:r w:rsidRPr="00A33539">
        <w:rPr>
          <w:rFonts w:asciiTheme="majorEastAsia" w:eastAsiaTheme="majorEastAsia" w:hAnsiTheme="majorEastAsia" w:cs="宋体" w:hint="eastAsia"/>
          <w:b/>
          <w:bCs/>
          <w:color w:val="333333"/>
          <w:kern w:val="36"/>
          <w:sz w:val="28"/>
          <w:szCs w:val="28"/>
        </w:rPr>
        <w:t>废轮胎综合利用</w:t>
      </w:r>
    </w:p>
    <w:p w:rsidR="003E5142" w:rsidRPr="00A33539" w:rsidRDefault="003E5142" w:rsidP="003E5142">
      <w:pPr>
        <w:widowControl/>
        <w:spacing w:line="600" w:lineRule="atLeast"/>
        <w:jc w:val="center"/>
        <w:outlineLvl w:val="1"/>
        <w:rPr>
          <w:rFonts w:asciiTheme="majorEastAsia" w:eastAsiaTheme="majorEastAsia" w:hAnsiTheme="majorEastAsia" w:cs="宋体"/>
          <w:b/>
          <w:bCs/>
          <w:color w:val="333333"/>
          <w:kern w:val="36"/>
          <w:sz w:val="28"/>
          <w:szCs w:val="28"/>
        </w:rPr>
      </w:pPr>
      <w:r w:rsidRPr="00A33539">
        <w:rPr>
          <w:rFonts w:asciiTheme="majorEastAsia" w:eastAsiaTheme="majorEastAsia" w:hAnsiTheme="majorEastAsia" w:cs="宋体" w:hint="eastAsia"/>
          <w:b/>
          <w:bCs/>
          <w:color w:val="333333"/>
          <w:kern w:val="36"/>
          <w:sz w:val="28"/>
          <w:szCs w:val="28"/>
        </w:rPr>
        <w:t>行业准入条件企业名单</w:t>
      </w:r>
    </w:p>
    <w:p w:rsidR="003E5142" w:rsidRPr="00A93CB2" w:rsidRDefault="003E5142" w:rsidP="003E5142">
      <w:pPr>
        <w:widowControl/>
        <w:spacing w:line="360" w:lineRule="atLeast"/>
        <w:ind w:firstLine="480"/>
        <w:jc w:val="center"/>
        <w:rPr>
          <w:rFonts w:ascii="宋体" w:hAnsi="宋体" w:cs="宋体"/>
          <w:color w:val="070707"/>
          <w:kern w:val="0"/>
          <w:szCs w:val="21"/>
        </w:rPr>
      </w:pPr>
      <w:r w:rsidRPr="00A93CB2">
        <w:rPr>
          <w:rFonts w:ascii="宋体" w:hAnsi="宋体" w:cs="宋体" w:hint="eastAsia"/>
          <w:color w:val="070707"/>
          <w:kern w:val="0"/>
          <w:szCs w:val="21"/>
        </w:rPr>
        <w:t xml:space="preserve">   </w:t>
      </w:r>
    </w:p>
    <w:p w:rsidR="003E5142" w:rsidRDefault="003E5142" w:rsidP="003E5142">
      <w:pPr>
        <w:widowControl/>
        <w:spacing w:line="360" w:lineRule="atLeast"/>
        <w:ind w:firstLine="480"/>
        <w:jc w:val="left"/>
        <w:rPr>
          <w:rFonts w:ascii="宋体" w:hAnsi="宋体" w:cs="宋体"/>
          <w:color w:val="070707"/>
          <w:kern w:val="0"/>
          <w:szCs w:val="21"/>
        </w:rPr>
      </w:pPr>
    </w:p>
    <w:p w:rsidR="003E5142" w:rsidRPr="00A33539" w:rsidRDefault="003E5142" w:rsidP="003E5142">
      <w:pPr>
        <w:widowControl/>
        <w:spacing w:line="360" w:lineRule="atLeast"/>
        <w:ind w:firstLine="480"/>
        <w:jc w:val="left"/>
        <w:rPr>
          <w:rFonts w:ascii="仿宋" w:eastAsia="仿宋" w:hAnsi="仿宋" w:cs="宋体"/>
          <w:color w:val="070707"/>
          <w:kern w:val="0"/>
          <w:sz w:val="24"/>
        </w:rPr>
      </w:pPr>
      <w:r w:rsidRPr="00A33539">
        <w:rPr>
          <w:rFonts w:ascii="仿宋" w:eastAsia="仿宋" w:hAnsi="仿宋" w:cs="宋体" w:hint="eastAsia"/>
          <w:color w:val="070707"/>
          <w:kern w:val="0"/>
          <w:sz w:val="24"/>
        </w:rPr>
        <w:t>根据《废钢铁加工行业准入条件》、《废钢铁加工行业准入公告管理暂行办法》及《轮胎翻新行业准入条件》、《废轮胎综合利用行业准入条件》、《废旧轮胎综合利用行业准入公告管理暂行办法》，经企业申报、省级工业和信息化主管部门审核、专家复核和现场核查、网上公示等程序，并征得环境保护部同意，工业和信息化部</w:t>
      </w:r>
      <w:r w:rsidRPr="00A33539">
        <w:rPr>
          <w:rFonts w:ascii="仿宋" w:eastAsia="仿宋" w:hAnsi="仿宋"/>
          <w:color w:val="070707"/>
          <w:kern w:val="0"/>
          <w:sz w:val="24"/>
        </w:rPr>
        <w:t>2015</w:t>
      </w:r>
      <w:r w:rsidRPr="00A33539">
        <w:rPr>
          <w:rFonts w:ascii="仿宋" w:eastAsia="仿宋" w:hAnsi="仿宋" w:cs="宋体" w:hint="eastAsia"/>
          <w:color w:val="070707"/>
          <w:kern w:val="0"/>
          <w:sz w:val="24"/>
        </w:rPr>
        <w:t>年</w:t>
      </w:r>
      <w:r w:rsidRPr="00A33539">
        <w:rPr>
          <w:rFonts w:ascii="仿宋" w:eastAsia="仿宋" w:hAnsi="仿宋"/>
          <w:color w:val="070707"/>
          <w:kern w:val="0"/>
          <w:sz w:val="24"/>
        </w:rPr>
        <w:t>12</w:t>
      </w:r>
      <w:r w:rsidRPr="00A33539">
        <w:rPr>
          <w:rFonts w:ascii="仿宋" w:eastAsia="仿宋" w:hAnsi="仿宋" w:cs="宋体" w:hint="eastAsia"/>
          <w:color w:val="070707"/>
          <w:kern w:val="0"/>
          <w:sz w:val="24"/>
        </w:rPr>
        <w:t>月</w:t>
      </w:r>
      <w:r w:rsidRPr="00A33539">
        <w:rPr>
          <w:rFonts w:ascii="仿宋" w:eastAsia="仿宋" w:hAnsi="仿宋"/>
          <w:color w:val="070707"/>
          <w:kern w:val="0"/>
          <w:sz w:val="24"/>
        </w:rPr>
        <w:t>18</w:t>
      </w:r>
      <w:r w:rsidRPr="00A33539">
        <w:rPr>
          <w:rFonts w:ascii="仿宋" w:eastAsia="仿宋" w:hAnsi="仿宋" w:cs="宋体" w:hint="eastAsia"/>
          <w:color w:val="070707"/>
          <w:kern w:val="0"/>
          <w:sz w:val="24"/>
        </w:rPr>
        <w:t>日以</w:t>
      </w:r>
      <w:r w:rsidRPr="00A33539">
        <w:rPr>
          <w:rFonts w:ascii="仿宋" w:eastAsia="仿宋" w:hAnsi="仿宋"/>
          <w:color w:val="070707"/>
          <w:kern w:val="0"/>
          <w:sz w:val="24"/>
        </w:rPr>
        <w:t>2015</w:t>
      </w:r>
      <w:r w:rsidRPr="00A33539">
        <w:rPr>
          <w:rFonts w:ascii="仿宋" w:eastAsia="仿宋" w:hAnsi="仿宋" w:cs="宋体" w:hint="eastAsia"/>
          <w:color w:val="070707"/>
          <w:kern w:val="0"/>
          <w:sz w:val="24"/>
        </w:rPr>
        <w:t>年</w:t>
      </w:r>
      <w:r w:rsidRPr="00A33539">
        <w:rPr>
          <w:rFonts w:ascii="仿宋" w:eastAsia="仿宋" w:hAnsi="仿宋"/>
          <w:color w:val="070707"/>
          <w:kern w:val="0"/>
          <w:sz w:val="24"/>
        </w:rPr>
        <w:t xml:space="preserve"> </w:t>
      </w:r>
      <w:r w:rsidRPr="00A33539">
        <w:rPr>
          <w:rFonts w:ascii="仿宋" w:eastAsia="仿宋" w:hAnsi="仿宋" w:cs="宋体" w:hint="eastAsia"/>
          <w:color w:val="070707"/>
          <w:kern w:val="0"/>
          <w:sz w:val="24"/>
        </w:rPr>
        <w:t>第</w:t>
      </w:r>
      <w:r w:rsidRPr="00A33539">
        <w:rPr>
          <w:rFonts w:ascii="仿宋" w:eastAsia="仿宋" w:hAnsi="仿宋"/>
          <w:color w:val="070707"/>
          <w:kern w:val="0"/>
          <w:sz w:val="24"/>
        </w:rPr>
        <w:t>87</w:t>
      </w:r>
      <w:r w:rsidRPr="00A33539">
        <w:rPr>
          <w:rFonts w:ascii="仿宋" w:eastAsia="仿宋" w:hAnsi="仿宋" w:cs="宋体" w:hint="eastAsia"/>
          <w:color w:val="070707"/>
          <w:kern w:val="0"/>
          <w:sz w:val="24"/>
        </w:rPr>
        <w:t>号公告，将符合《废钢铁加工行业准入条件》企业名单（第四批）和符合《轮胎翻新行业准入条件》、《废轮胎综合利用行业准入条件》企业名单（第三批）予以公告。</w:t>
      </w:r>
      <w:r w:rsidRPr="00A33539">
        <w:rPr>
          <w:rFonts w:ascii="宋体" w:eastAsia="仿宋" w:hAnsi="宋体" w:cs="宋体" w:hint="eastAsia"/>
          <w:color w:val="070707"/>
          <w:kern w:val="0"/>
          <w:sz w:val="24"/>
        </w:rPr>
        <w:t>      </w:t>
      </w:r>
      <w:r w:rsidRPr="00A33539">
        <w:rPr>
          <w:rFonts w:ascii="仿宋" w:eastAsia="仿宋" w:hAnsi="仿宋" w:cs="宋体" w:hint="eastAsia"/>
          <w:color w:val="070707"/>
          <w:kern w:val="0"/>
          <w:sz w:val="24"/>
        </w:rPr>
        <w:t xml:space="preserve"> </w:t>
      </w:r>
    </w:p>
    <w:p w:rsidR="003E5142" w:rsidRPr="00A33539" w:rsidRDefault="003E5142" w:rsidP="003E5142">
      <w:pPr>
        <w:widowControl/>
        <w:spacing w:line="360" w:lineRule="atLeast"/>
        <w:ind w:firstLine="480"/>
        <w:jc w:val="left"/>
        <w:rPr>
          <w:rFonts w:ascii="仿宋" w:eastAsia="仿宋" w:hAnsi="仿宋" w:cs="宋体"/>
          <w:color w:val="070707"/>
          <w:kern w:val="0"/>
          <w:sz w:val="24"/>
        </w:rPr>
      </w:pPr>
      <w:r w:rsidRPr="00A33539">
        <w:rPr>
          <w:rFonts w:ascii="仿宋" w:eastAsia="仿宋" w:hAnsi="仿宋" w:cs="宋体" w:hint="eastAsia"/>
          <w:color w:val="070707"/>
          <w:kern w:val="0"/>
          <w:sz w:val="24"/>
        </w:rPr>
        <w:t>唐山隆昊实业集团隆港再生资源有限公司等</w:t>
      </w:r>
      <w:r w:rsidRPr="00A33539">
        <w:rPr>
          <w:rFonts w:ascii="仿宋" w:eastAsia="仿宋" w:hAnsi="仿宋"/>
          <w:color w:val="070707"/>
          <w:kern w:val="0"/>
          <w:sz w:val="24"/>
        </w:rPr>
        <w:t>4</w:t>
      </w:r>
      <w:r w:rsidRPr="00A33539">
        <w:rPr>
          <w:rFonts w:ascii="仿宋" w:eastAsia="仿宋" w:hAnsi="仿宋" w:cs="宋体" w:hint="eastAsia"/>
          <w:color w:val="070707"/>
          <w:kern w:val="0"/>
          <w:sz w:val="24"/>
        </w:rPr>
        <w:t>家已公告废钢铁加工准入企业，因合并等原因，企业名称予以变更；中再生洛阳投资有限公司</w:t>
      </w:r>
      <w:r w:rsidRPr="00A33539">
        <w:rPr>
          <w:rFonts w:ascii="仿宋" w:eastAsia="仿宋" w:hAnsi="仿宋"/>
          <w:color w:val="070707"/>
          <w:kern w:val="0"/>
          <w:sz w:val="24"/>
        </w:rPr>
        <w:t>1</w:t>
      </w:r>
      <w:r w:rsidRPr="00A33539">
        <w:rPr>
          <w:rFonts w:ascii="仿宋" w:eastAsia="仿宋" w:hAnsi="仿宋" w:cs="宋体" w:hint="eastAsia"/>
          <w:color w:val="070707"/>
          <w:kern w:val="0"/>
          <w:sz w:val="24"/>
        </w:rPr>
        <w:t xml:space="preserve">家已公告废钢铁加工准入企业，因资产业务重组的原因，撤销其准入公告。一并予以公告。 </w:t>
      </w:r>
    </w:p>
    <w:p w:rsidR="003E5142" w:rsidRPr="00A93CB2" w:rsidRDefault="003E5142" w:rsidP="003E5142">
      <w:pPr>
        <w:widowControl/>
        <w:spacing w:line="360" w:lineRule="atLeast"/>
        <w:ind w:firstLine="480"/>
        <w:jc w:val="left"/>
        <w:rPr>
          <w:rFonts w:ascii="宋体" w:hAnsi="宋体" w:cs="宋体"/>
          <w:color w:val="070707"/>
          <w:kern w:val="0"/>
          <w:szCs w:val="21"/>
        </w:rPr>
      </w:pPr>
      <w:r w:rsidRPr="00A93CB2">
        <w:rPr>
          <w:rFonts w:ascii="宋体" w:hAnsi="宋体" w:cs="宋体" w:hint="eastAsia"/>
          <w:color w:val="070707"/>
          <w:kern w:val="0"/>
          <w:szCs w:val="21"/>
        </w:rPr>
        <w:t xml:space="preserve">        </w:t>
      </w:r>
    </w:p>
    <w:p w:rsidR="003E5142" w:rsidRPr="00A93CB2" w:rsidRDefault="003E5142" w:rsidP="003E5142">
      <w:pPr>
        <w:widowControl/>
        <w:spacing w:line="360" w:lineRule="atLeast"/>
        <w:ind w:firstLine="480"/>
        <w:jc w:val="left"/>
        <w:rPr>
          <w:rFonts w:ascii="宋体" w:hAnsi="宋体" w:cs="宋体"/>
          <w:color w:val="070707"/>
          <w:kern w:val="0"/>
          <w:szCs w:val="21"/>
        </w:rPr>
      </w:pPr>
      <w:r w:rsidRPr="00A93CB2">
        <w:rPr>
          <w:rFonts w:ascii="宋体" w:hAnsi="宋体" w:cs="宋体" w:hint="eastAsia"/>
          <w:color w:val="070707"/>
          <w:kern w:val="0"/>
          <w:szCs w:val="21"/>
        </w:rPr>
        <w:t>附件：</w:t>
      </w:r>
      <w:hyperlink r:id="rId14" w:history="1">
        <w:r w:rsidRPr="00A93CB2">
          <w:rPr>
            <w:rFonts w:ascii="宋体" w:hAnsi="宋体" w:cs="宋体" w:hint="eastAsia"/>
            <w:color w:val="666666"/>
            <w:kern w:val="0"/>
          </w:rPr>
          <w:t>1.符合《废钢铁加工行业准入条件》企业名单（第四批）</w:t>
        </w:r>
      </w:hyperlink>
    </w:p>
    <w:p w:rsidR="003E5142" w:rsidRPr="00A93CB2" w:rsidRDefault="003E5142" w:rsidP="003E5142">
      <w:pPr>
        <w:widowControl/>
        <w:spacing w:line="360" w:lineRule="atLeast"/>
        <w:ind w:firstLine="480"/>
        <w:jc w:val="left"/>
        <w:rPr>
          <w:rFonts w:ascii="宋体" w:hAnsi="宋体" w:cs="宋体"/>
          <w:color w:val="070707"/>
          <w:kern w:val="0"/>
          <w:szCs w:val="21"/>
        </w:rPr>
      </w:pPr>
      <w:r w:rsidRPr="00A93CB2">
        <w:rPr>
          <w:rFonts w:ascii="宋体" w:hAnsi="宋体" w:cs="宋体" w:hint="eastAsia"/>
          <w:color w:val="070707"/>
          <w:kern w:val="0"/>
          <w:szCs w:val="21"/>
        </w:rPr>
        <w:t xml:space="preserve">      </w:t>
      </w:r>
      <w:hyperlink r:id="rId15" w:history="1">
        <w:r w:rsidRPr="00A93CB2">
          <w:rPr>
            <w:rFonts w:ascii="宋体" w:hAnsi="宋体" w:cs="宋体" w:hint="eastAsia"/>
            <w:color w:val="666666"/>
            <w:kern w:val="0"/>
          </w:rPr>
          <w:t>2.变更《废钢铁加工行业准入条件》公告名称的企业名单</w:t>
        </w:r>
      </w:hyperlink>
    </w:p>
    <w:p w:rsidR="003E5142" w:rsidRPr="00A93CB2" w:rsidRDefault="003E5142" w:rsidP="003E5142">
      <w:pPr>
        <w:widowControl/>
        <w:spacing w:line="360" w:lineRule="atLeast"/>
        <w:ind w:firstLine="480"/>
        <w:jc w:val="left"/>
        <w:rPr>
          <w:rFonts w:ascii="宋体" w:hAnsi="宋体" w:cs="宋体"/>
          <w:color w:val="070707"/>
          <w:kern w:val="0"/>
          <w:szCs w:val="21"/>
        </w:rPr>
      </w:pPr>
      <w:hyperlink r:id="rId16" w:history="1">
        <w:r w:rsidRPr="00A93CB2">
          <w:rPr>
            <w:rFonts w:ascii="宋体" w:hAnsi="宋体" w:cs="宋体" w:hint="eastAsia"/>
            <w:color w:val="666666"/>
            <w:kern w:val="0"/>
          </w:rPr>
          <w:t>      3.撤销《废钢铁加工行业准入条件》公告的企业名单</w:t>
        </w:r>
      </w:hyperlink>
      <w:r w:rsidRPr="00A93CB2">
        <w:rPr>
          <w:rFonts w:ascii="宋体" w:hAnsi="宋体" w:cs="宋体" w:hint="eastAsia"/>
          <w:color w:val="070707"/>
          <w:kern w:val="0"/>
          <w:szCs w:val="21"/>
        </w:rPr>
        <w:t xml:space="preserve"> </w:t>
      </w:r>
    </w:p>
    <w:p w:rsidR="003E5142" w:rsidRPr="00A93CB2" w:rsidRDefault="003E5142" w:rsidP="003E5142">
      <w:pPr>
        <w:widowControl/>
        <w:spacing w:line="360" w:lineRule="atLeast"/>
        <w:ind w:firstLine="480"/>
        <w:jc w:val="left"/>
        <w:rPr>
          <w:rFonts w:ascii="宋体" w:hAnsi="宋体" w:cs="宋体"/>
          <w:color w:val="070707"/>
          <w:kern w:val="0"/>
          <w:szCs w:val="21"/>
        </w:rPr>
      </w:pPr>
      <w:hyperlink r:id="rId17" w:history="1">
        <w:r w:rsidRPr="00A93CB2">
          <w:rPr>
            <w:rFonts w:ascii="宋体" w:hAnsi="宋体" w:cs="宋体" w:hint="eastAsia"/>
            <w:color w:val="666666"/>
            <w:kern w:val="0"/>
          </w:rPr>
          <w:t>      4.符合《轮胎翻新行业准入条件》、《废轮胎综合利用行业准入条件》企业名单（第三批）</w:t>
        </w:r>
      </w:hyperlink>
    </w:p>
    <w:p w:rsidR="003E5142" w:rsidRPr="00A93CB2" w:rsidRDefault="003E5142" w:rsidP="003E5142">
      <w:pPr>
        <w:widowControl/>
        <w:spacing w:line="360" w:lineRule="atLeast"/>
        <w:ind w:firstLine="480"/>
        <w:jc w:val="right"/>
        <w:rPr>
          <w:rFonts w:ascii="宋体" w:hAnsi="宋体" w:cs="宋体"/>
          <w:color w:val="070707"/>
          <w:kern w:val="0"/>
          <w:szCs w:val="21"/>
        </w:rPr>
      </w:pPr>
      <w:r w:rsidRPr="00A93CB2">
        <w:rPr>
          <w:rFonts w:ascii="宋体" w:hAnsi="宋体" w:cs="宋体" w:hint="eastAsia"/>
          <w:color w:val="070707"/>
          <w:kern w:val="0"/>
          <w:szCs w:val="21"/>
        </w:rPr>
        <w:t>       </w:t>
      </w:r>
    </w:p>
    <w:p w:rsidR="003E5142" w:rsidRPr="00A33539" w:rsidRDefault="003E5142" w:rsidP="003E5142">
      <w:pPr>
        <w:rPr>
          <w:rFonts w:ascii="仿宋" w:eastAsia="仿宋" w:hAnsi="仿宋"/>
          <w:sz w:val="24"/>
        </w:rPr>
      </w:pPr>
      <w:r>
        <w:rPr>
          <w:rFonts w:hint="eastAsia"/>
        </w:rPr>
        <w:t xml:space="preserve">   </w:t>
      </w:r>
      <w:r w:rsidRPr="00A33539">
        <w:rPr>
          <w:rFonts w:ascii="仿宋" w:eastAsia="仿宋" w:hAnsi="仿宋" w:hint="eastAsia"/>
          <w:sz w:val="24"/>
        </w:rPr>
        <w:t xml:space="preserve"> 公告正文及附件可到工信部网站查询</w:t>
      </w:r>
    </w:p>
    <w:p w:rsidR="003E5142" w:rsidRDefault="003E514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Pr="009C2C27" w:rsidRDefault="000C5DA2" w:rsidP="000C5DA2">
      <w:pPr>
        <w:widowControl/>
        <w:shd w:val="clear" w:color="auto" w:fill="FFFFFF"/>
        <w:spacing w:beforeAutospacing="1" w:after="100" w:afterAutospacing="1"/>
        <w:jc w:val="left"/>
        <w:rPr>
          <w:rFonts w:asciiTheme="majorEastAsia" w:eastAsiaTheme="majorEastAsia" w:hAnsiTheme="majorEastAsia" w:cs="宋体"/>
          <w:bCs/>
          <w:color w:val="2F6698"/>
          <w:kern w:val="0"/>
          <w:sz w:val="28"/>
          <w:szCs w:val="28"/>
          <w:bdr w:val="single" w:sz="4" w:space="0" w:color="auto"/>
        </w:rPr>
      </w:pPr>
      <w:r w:rsidRPr="009C2C27">
        <w:rPr>
          <w:rFonts w:asciiTheme="majorEastAsia" w:eastAsiaTheme="majorEastAsia" w:hAnsiTheme="majorEastAsia" w:cs="宋体" w:hint="eastAsia"/>
          <w:bCs/>
          <w:color w:val="2F6698"/>
          <w:kern w:val="0"/>
          <w:sz w:val="28"/>
          <w:szCs w:val="28"/>
          <w:bdr w:val="single" w:sz="4" w:space="0" w:color="auto"/>
        </w:rPr>
        <w:lastRenderedPageBreak/>
        <w:t>综合信息</w:t>
      </w:r>
    </w:p>
    <w:p w:rsidR="000C5DA2" w:rsidRPr="009C2C27" w:rsidRDefault="000C5DA2" w:rsidP="000C5DA2">
      <w:pPr>
        <w:widowControl/>
        <w:shd w:val="clear" w:color="auto" w:fill="FFFFFF"/>
        <w:spacing w:beforeAutospacing="1" w:after="100" w:afterAutospacing="1"/>
        <w:jc w:val="center"/>
        <w:rPr>
          <w:rFonts w:asciiTheme="minorEastAsia" w:eastAsiaTheme="minorEastAsia" w:hAnsiTheme="minorEastAsia" w:cs="宋体"/>
          <w:b/>
          <w:bCs/>
          <w:color w:val="2F6698"/>
          <w:kern w:val="0"/>
          <w:sz w:val="28"/>
          <w:szCs w:val="28"/>
        </w:rPr>
      </w:pPr>
      <w:r w:rsidRPr="009C2C27">
        <w:rPr>
          <w:rFonts w:asciiTheme="minorEastAsia" w:eastAsiaTheme="minorEastAsia" w:hAnsiTheme="minorEastAsia" w:cs="宋体" w:hint="eastAsia"/>
          <w:b/>
          <w:bCs/>
          <w:color w:val="2F6698"/>
          <w:kern w:val="0"/>
          <w:sz w:val="28"/>
          <w:szCs w:val="28"/>
        </w:rPr>
        <w:t>关于《清洁生产审核办法》公开征求意见的公告</w:t>
      </w:r>
    </w:p>
    <w:p w:rsidR="000C5DA2" w:rsidRPr="004130A0" w:rsidRDefault="000C5DA2" w:rsidP="000C5DA2">
      <w:pPr>
        <w:widowControl/>
        <w:shd w:val="clear" w:color="auto" w:fill="FFFFFF"/>
        <w:spacing w:before="100" w:beforeAutospacing="1" w:after="100" w:afterAutospacing="1" w:line="480" w:lineRule="atLeast"/>
        <w:jc w:val="left"/>
        <w:rPr>
          <w:rFonts w:ascii="宋体" w:hAnsi="宋体" w:cs="宋体"/>
          <w:color w:val="333333"/>
          <w:kern w:val="0"/>
          <w:sz w:val="24"/>
        </w:rPr>
      </w:pPr>
      <w:r w:rsidRPr="004130A0">
        <w:rPr>
          <w:rFonts w:ascii="宋体" w:hAnsi="宋体" w:cs="宋体" w:hint="eastAsia"/>
          <w:color w:val="333333"/>
          <w:kern w:val="0"/>
          <w:sz w:val="24"/>
        </w:rPr>
        <w:t xml:space="preserve">　　为贯彻落实《清洁生产促进法》（2012年修正案），进一步规范清洁生产审核相关工作，我委、环境保护部共同修订了2004年颁布实施的《清洁生产审核暂行办法》（国家发展和改革委员会、原国家环境保护总局令 第16号），已形成《清洁生产审核办法（征求意见稿）》，现向社会公开征求意见。</w:t>
      </w:r>
      <w:r w:rsidRPr="004130A0">
        <w:rPr>
          <w:rFonts w:ascii="宋体" w:hAnsi="宋体" w:cs="宋体" w:hint="eastAsia"/>
          <w:color w:val="333333"/>
          <w:kern w:val="0"/>
          <w:sz w:val="24"/>
        </w:rPr>
        <w:br/>
        <w:t xml:space="preserve">　　有关单位和社会各界人士可以在2015年12月22日前，登陆国家发展改革委门户网站（</w:t>
      </w:r>
      <w:hyperlink r:id="rId18" w:tgtFrame="_blank" w:history="1">
        <w:r w:rsidRPr="004130A0">
          <w:rPr>
            <w:rFonts w:ascii="宋体" w:hAnsi="宋体" w:cs="宋体" w:hint="eastAsia"/>
            <w:color w:val="0000FF"/>
            <w:kern w:val="0"/>
            <w:sz w:val="24"/>
          </w:rPr>
          <w:t>http://www.ndrc.gov.cn</w:t>
        </w:r>
      </w:hyperlink>
      <w:r w:rsidRPr="004130A0">
        <w:rPr>
          <w:rFonts w:ascii="宋体" w:hAnsi="宋体" w:cs="宋体" w:hint="eastAsia"/>
          <w:color w:val="333333"/>
          <w:kern w:val="0"/>
          <w:sz w:val="24"/>
        </w:rPr>
        <w:t>）首页“意见征求”专栏，进入“《清洁生产审核办法》公开征求意见”栏目，对征求意见稿提出意见建议。</w:t>
      </w:r>
      <w:r w:rsidRPr="004130A0">
        <w:rPr>
          <w:rFonts w:ascii="宋体" w:hAnsi="宋体" w:cs="宋体" w:hint="eastAsia"/>
          <w:color w:val="333333"/>
          <w:kern w:val="0"/>
          <w:sz w:val="24"/>
        </w:rPr>
        <w:br/>
        <w:t xml:space="preserve">　　感谢您的参与和支持！</w:t>
      </w:r>
      <w:r w:rsidRPr="004130A0">
        <w:rPr>
          <w:rFonts w:ascii="宋体" w:hAnsi="宋体" w:cs="宋体" w:hint="eastAsia"/>
          <w:color w:val="333333"/>
          <w:kern w:val="0"/>
          <w:sz w:val="24"/>
        </w:rPr>
        <w:br/>
        <w:t xml:space="preserve">　　附件：</w:t>
      </w:r>
      <w:hyperlink r:id="rId19" w:tgtFrame="_blank" w:history="1">
        <w:r w:rsidRPr="004130A0">
          <w:rPr>
            <w:rFonts w:ascii="宋体" w:hAnsi="宋体" w:cs="宋体" w:hint="eastAsia"/>
            <w:color w:val="0000FF"/>
            <w:kern w:val="0"/>
            <w:sz w:val="24"/>
          </w:rPr>
          <w:t>《清洁生产审核办法》（征求意见稿）</w:t>
        </w:r>
      </w:hyperlink>
      <w:r w:rsidRPr="004130A0">
        <w:rPr>
          <w:rFonts w:ascii="宋体" w:hAnsi="宋体" w:cs="宋体" w:hint="eastAsia"/>
          <w:color w:val="333333"/>
          <w:kern w:val="0"/>
          <w:sz w:val="24"/>
        </w:rPr>
        <w:br/>
      </w:r>
      <w:r w:rsidRPr="004130A0">
        <w:rPr>
          <w:rFonts w:ascii="宋体" w:hAnsi="宋体" w:cs="宋体" w:hint="eastAsia"/>
          <w:color w:val="333333"/>
          <w:kern w:val="0"/>
          <w:sz w:val="24"/>
        </w:rPr>
        <w:br/>
        <w:t xml:space="preserve">　　　　　　　　　　　　　　　　　　国家发展改革委资源节约和环境保护司</w:t>
      </w:r>
      <w:r w:rsidRPr="004130A0">
        <w:rPr>
          <w:rFonts w:ascii="宋体" w:hAnsi="宋体" w:cs="宋体" w:hint="eastAsia"/>
          <w:color w:val="333333"/>
          <w:kern w:val="0"/>
          <w:sz w:val="24"/>
        </w:rPr>
        <w:br/>
        <w:t xml:space="preserve">　　　　　　　　　　　　　　　　　　　 　　　　 2015年12月9日 </w:t>
      </w:r>
    </w:p>
    <w:p w:rsidR="000C5DA2" w:rsidRPr="004130A0" w:rsidRDefault="000C5DA2" w:rsidP="000C5DA2"/>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Default="000C5DA2">
      <w:pPr>
        <w:rPr>
          <w:rFonts w:hint="eastAsia"/>
        </w:rPr>
      </w:pPr>
    </w:p>
    <w:p w:rsidR="000C5DA2" w:rsidRPr="00F94117" w:rsidRDefault="000C5DA2" w:rsidP="000C5DA2">
      <w:pPr>
        <w:rPr>
          <w:rFonts w:ascii="宋体" w:hAnsi="宋体" w:cs="宋体" w:hint="eastAsia"/>
          <w:bCs/>
          <w:color w:val="000000"/>
          <w:kern w:val="0"/>
          <w:sz w:val="28"/>
          <w:bdr w:val="single" w:sz="4" w:space="0" w:color="auto"/>
        </w:rPr>
      </w:pPr>
      <w:r w:rsidRPr="00F94117">
        <w:rPr>
          <w:rFonts w:ascii="宋体" w:hAnsi="宋体" w:cs="宋体" w:hint="eastAsia"/>
          <w:bCs/>
          <w:color w:val="000000"/>
          <w:kern w:val="0"/>
          <w:sz w:val="28"/>
          <w:bdr w:val="single" w:sz="4" w:space="0" w:color="auto"/>
        </w:rPr>
        <w:lastRenderedPageBreak/>
        <w:t>综合信息</w:t>
      </w:r>
    </w:p>
    <w:p w:rsidR="000C5DA2" w:rsidRDefault="000C5DA2" w:rsidP="000C5DA2">
      <w:pPr>
        <w:rPr>
          <w:rFonts w:ascii="宋体" w:hAnsi="宋体" w:cs="宋体" w:hint="eastAsia"/>
          <w:b/>
          <w:bCs/>
          <w:color w:val="000000"/>
          <w:kern w:val="0"/>
          <w:sz w:val="28"/>
        </w:rPr>
      </w:pPr>
    </w:p>
    <w:p w:rsidR="000C5DA2" w:rsidRDefault="000C5DA2" w:rsidP="000C5DA2">
      <w:pPr>
        <w:jc w:val="center"/>
      </w:pPr>
      <w:r>
        <w:rPr>
          <w:rFonts w:ascii="宋体" w:hAnsi="宋体" w:cs="宋体" w:hint="eastAsia"/>
          <w:b/>
          <w:bCs/>
          <w:color w:val="000000"/>
          <w:kern w:val="0"/>
          <w:sz w:val="28"/>
        </w:rPr>
        <w:t>环保部公告</w:t>
      </w:r>
      <w:r w:rsidRPr="006C2B24">
        <w:rPr>
          <w:rFonts w:ascii="宋体" w:hAnsi="宋体" w:cs="宋体" w:hint="eastAsia"/>
          <w:b/>
          <w:bCs/>
          <w:color w:val="000000"/>
          <w:kern w:val="0"/>
          <w:sz w:val="28"/>
        </w:rPr>
        <w:t>发布《国家生态工业示范园区标准》</w:t>
      </w:r>
    </w:p>
    <w:p w:rsidR="000C5DA2" w:rsidRDefault="000C5DA2" w:rsidP="000C5DA2">
      <w:pPr>
        <w:widowControl/>
        <w:jc w:val="center"/>
        <w:rPr>
          <w:rFonts w:ascii="宋体" w:hAnsi="宋体" w:cs="宋体"/>
          <w:b/>
          <w:bCs/>
          <w:color w:val="000000"/>
          <w:kern w:val="0"/>
          <w:sz w:val="28"/>
        </w:rPr>
      </w:pPr>
    </w:p>
    <w:p w:rsidR="000C5DA2" w:rsidRPr="006C2B24" w:rsidRDefault="000C5DA2" w:rsidP="000C5DA2">
      <w:pPr>
        <w:widowControl/>
        <w:jc w:val="center"/>
        <w:rPr>
          <w:rFonts w:ascii="宋体" w:hAnsi="宋体" w:cs="宋体"/>
          <w:kern w:val="0"/>
          <w:sz w:val="24"/>
        </w:rPr>
      </w:pPr>
      <w:r w:rsidRPr="006C2B24">
        <w:rPr>
          <w:rFonts w:ascii="宋体" w:hAnsi="宋体" w:cs="宋体" w:hint="eastAsia"/>
          <w:b/>
          <w:bCs/>
          <w:color w:val="000000"/>
          <w:kern w:val="0"/>
          <w:sz w:val="28"/>
        </w:rPr>
        <w:t>关于发布国家环保标准《国家生态工业示范园区标准》的公告</w:t>
      </w:r>
      <w:r w:rsidRPr="006C2B24">
        <w:rPr>
          <w:rFonts w:ascii="宋体" w:hAnsi="宋体" w:cs="宋体"/>
          <w:kern w:val="0"/>
          <w:sz w:val="24"/>
        </w:rPr>
        <w:br/>
      </w:r>
      <w:r w:rsidRPr="006C2B24">
        <w:rPr>
          <w:rFonts w:ascii="宋体" w:hAnsi="宋体" w:cs="宋体"/>
          <w:color w:val="000000"/>
          <w:kern w:val="0"/>
          <w:sz w:val="20"/>
          <w:szCs w:val="20"/>
        </w:rPr>
        <w:t>公告 2015年 第91号</w:t>
      </w:r>
    </w:p>
    <w:p w:rsidR="000C5DA2" w:rsidRPr="006C2B24" w:rsidRDefault="000C5DA2" w:rsidP="000C5DA2">
      <w:pPr>
        <w:widowControl/>
        <w:jc w:val="left"/>
        <w:rPr>
          <w:rFonts w:ascii="宋体" w:hAnsi="宋体" w:cs="宋体"/>
          <w:vanish/>
          <w:kern w:val="0"/>
          <w:sz w:val="24"/>
        </w:rPr>
      </w:pPr>
    </w:p>
    <w:p w:rsidR="000C5DA2" w:rsidRPr="006C2B24" w:rsidRDefault="000C5DA2" w:rsidP="000C5DA2">
      <w:pPr>
        <w:widowControl/>
        <w:spacing w:before="100" w:beforeAutospacing="1" w:after="100" w:afterAutospacing="1"/>
        <w:jc w:val="center"/>
        <w:rPr>
          <w:rFonts w:ascii="宋体" w:hAnsi="宋体" w:cs="宋体"/>
          <w:kern w:val="0"/>
          <w:sz w:val="24"/>
        </w:rPr>
      </w:pPr>
      <w:r w:rsidRPr="006C2B24">
        <w:rPr>
          <w:rFonts w:ascii="宋体" w:hAnsi="宋体" w:cs="宋体"/>
          <w:kern w:val="0"/>
          <w:sz w:val="24"/>
        </w:rPr>
        <w:br/>
        <w:t xml:space="preserve">　　为贯彻《环境保护法》《清洁生产促进法》和《循环经济促进法》，规范国家生态工业示范园区的建设和运行，现批准《国家生态工业示范园区标准》为国家环境保护标准，并予发布。 </w:t>
      </w:r>
    </w:p>
    <w:p w:rsidR="000C5DA2" w:rsidRPr="006C2B24" w:rsidRDefault="000C5DA2" w:rsidP="000C5DA2">
      <w:pPr>
        <w:widowControl/>
        <w:wordWrap w:val="0"/>
        <w:spacing w:before="100" w:beforeAutospacing="1" w:after="100" w:afterAutospacing="1"/>
        <w:jc w:val="left"/>
        <w:rPr>
          <w:rFonts w:ascii="宋体" w:hAnsi="宋体" w:cs="宋体"/>
          <w:kern w:val="0"/>
          <w:sz w:val="24"/>
        </w:rPr>
      </w:pPr>
      <w:r w:rsidRPr="006C2B24">
        <w:rPr>
          <w:rFonts w:ascii="宋体" w:hAnsi="宋体" w:cs="宋体"/>
          <w:kern w:val="0"/>
          <w:sz w:val="24"/>
        </w:rPr>
        <w:t xml:space="preserve">　　标准名称、编号如下： </w:t>
      </w:r>
    </w:p>
    <w:p w:rsidR="000C5DA2" w:rsidRPr="00944E37" w:rsidRDefault="000C5DA2" w:rsidP="000C5DA2">
      <w:pPr>
        <w:widowControl/>
        <w:wordWrap w:val="0"/>
        <w:spacing w:before="100" w:beforeAutospacing="1" w:after="100" w:afterAutospacing="1"/>
        <w:jc w:val="left"/>
        <w:rPr>
          <w:rFonts w:ascii="宋体" w:hAnsi="宋体" w:cs="宋体"/>
          <w:kern w:val="0"/>
          <w:sz w:val="24"/>
        </w:rPr>
      </w:pPr>
      <w:r w:rsidRPr="00944E37">
        <w:rPr>
          <w:rFonts w:ascii="宋体" w:hAnsi="宋体" w:cs="宋体"/>
          <w:kern w:val="0"/>
          <w:sz w:val="24"/>
        </w:rPr>
        <w:t xml:space="preserve">　　</w:t>
      </w:r>
      <w:hyperlink r:id="rId20" w:history="1">
        <w:r w:rsidRPr="00944E37">
          <w:rPr>
            <w:rFonts w:ascii="宋体" w:hAnsi="宋体" w:cs="宋体"/>
            <w:kern w:val="0"/>
            <w:sz w:val="24"/>
            <w:u w:val="single"/>
          </w:rPr>
          <w:t>国家生态工业示范园区标准（HJ 274-2015）</w:t>
        </w:r>
      </w:hyperlink>
      <w:r w:rsidRPr="00944E37">
        <w:rPr>
          <w:rFonts w:ascii="宋体" w:hAnsi="宋体" w:cs="宋体"/>
          <w:kern w:val="0"/>
          <w:sz w:val="24"/>
        </w:rPr>
        <w:t xml:space="preserve"> </w:t>
      </w:r>
    </w:p>
    <w:p w:rsidR="000C5DA2" w:rsidRPr="006C2B24" w:rsidRDefault="000C5DA2" w:rsidP="000C5DA2">
      <w:pPr>
        <w:widowControl/>
        <w:wordWrap w:val="0"/>
        <w:spacing w:before="100" w:beforeAutospacing="1" w:after="100" w:afterAutospacing="1"/>
        <w:jc w:val="left"/>
        <w:rPr>
          <w:rFonts w:ascii="宋体" w:hAnsi="宋体" w:cs="宋体"/>
          <w:kern w:val="0"/>
          <w:sz w:val="24"/>
        </w:rPr>
      </w:pPr>
      <w:r w:rsidRPr="006C2B24">
        <w:rPr>
          <w:rFonts w:ascii="宋体" w:hAnsi="宋体" w:cs="宋体"/>
          <w:kern w:val="0"/>
          <w:sz w:val="24"/>
        </w:rPr>
        <w:t xml:space="preserve">　　本标准自2016年1月1日起实施。 </w:t>
      </w:r>
    </w:p>
    <w:p w:rsidR="000C5DA2" w:rsidRPr="006C2B24" w:rsidRDefault="000C5DA2" w:rsidP="000C5DA2">
      <w:pPr>
        <w:widowControl/>
        <w:wordWrap w:val="0"/>
        <w:spacing w:before="100" w:beforeAutospacing="1" w:after="100" w:afterAutospacing="1"/>
        <w:jc w:val="left"/>
        <w:rPr>
          <w:rFonts w:ascii="宋体" w:hAnsi="宋体" w:cs="宋体"/>
          <w:kern w:val="0"/>
          <w:sz w:val="24"/>
        </w:rPr>
      </w:pPr>
      <w:r w:rsidRPr="006C2B24">
        <w:rPr>
          <w:rFonts w:ascii="宋体" w:hAnsi="宋体" w:cs="宋体"/>
          <w:kern w:val="0"/>
          <w:sz w:val="24"/>
        </w:rPr>
        <w:t xml:space="preserve">　　本标准由中国环境科学出版社出版，标准内容可在环境保护部网站（bz.mep.gov.cn）查询。 </w:t>
      </w:r>
    </w:p>
    <w:p w:rsidR="000C5DA2" w:rsidRPr="006C2B24" w:rsidRDefault="000C5DA2" w:rsidP="000C5DA2">
      <w:pPr>
        <w:widowControl/>
        <w:wordWrap w:val="0"/>
        <w:spacing w:before="100" w:beforeAutospacing="1" w:after="100" w:afterAutospacing="1"/>
        <w:jc w:val="left"/>
        <w:rPr>
          <w:rFonts w:ascii="宋体" w:hAnsi="宋体" w:cs="宋体"/>
          <w:kern w:val="0"/>
          <w:sz w:val="24"/>
        </w:rPr>
      </w:pPr>
      <w:r w:rsidRPr="006C2B24">
        <w:rPr>
          <w:rFonts w:ascii="宋体" w:hAnsi="宋体" w:cs="宋体"/>
          <w:kern w:val="0"/>
          <w:sz w:val="24"/>
        </w:rPr>
        <w:t xml:space="preserve">　　《行业类生态工业园区标准（试行）》（HJ/T 273-2006）、《综合类生态工业园区标准》（HJ 274-2009）、《静脉产业类生态工业园区标准（试行）》（HJ/T 275-2006）自2019年1月1日起废止。 </w:t>
      </w:r>
    </w:p>
    <w:p w:rsidR="000C5DA2" w:rsidRPr="006C2B24" w:rsidRDefault="000C5DA2" w:rsidP="000C5DA2">
      <w:pPr>
        <w:widowControl/>
        <w:wordWrap w:val="0"/>
        <w:spacing w:before="100" w:beforeAutospacing="1" w:after="100" w:afterAutospacing="1"/>
        <w:jc w:val="left"/>
        <w:rPr>
          <w:rFonts w:ascii="宋体" w:hAnsi="宋体" w:cs="宋体"/>
          <w:kern w:val="0"/>
          <w:sz w:val="24"/>
        </w:rPr>
      </w:pPr>
      <w:r w:rsidRPr="006C2B24">
        <w:rPr>
          <w:rFonts w:ascii="宋体" w:hAnsi="宋体" w:cs="宋体"/>
          <w:kern w:val="0"/>
          <w:sz w:val="24"/>
        </w:rPr>
        <w:t xml:space="preserve">　　特此公告。                 </w:t>
      </w:r>
    </w:p>
    <w:p w:rsidR="000C5DA2" w:rsidRPr="006C2B24" w:rsidRDefault="000C5DA2" w:rsidP="000C5DA2">
      <w:pPr>
        <w:widowControl/>
        <w:wordWrap w:val="0"/>
        <w:spacing w:before="100" w:beforeAutospacing="1" w:after="100" w:afterAutospacing="1"/>
        <w:jc w:val="right"/>
        <w:rPr>
          <w:rFonts w:ascii="宋体" w:hAnsi="宋体" w:cs="宋体"/>
          <w:kern w:val="0"/>
          <w:sz w:val="24"/>
        </w:rPr>
      </w:pPr>
      <w:r w:rsidRPr="006C2B24">
        <w:rPr>
          <w:rFonts w:ascii="宋体" w:hAnsi="宋体" w:cs="宋体"/>
          <w:kern w:val="0"/>
          <w:sz w:val="24"/>
        </w:rPr>
        <w:t xml:space="preserve">　　环境保护部 </w:t>
      </w:r>
    </w:p>
    <w:p w:rsidR="000C5DA2" w:rsidRPr="006C2B24" w:rsidRDefault="000C5DA2" w:rsidP="000C5DA2">
      <w:pPr>
        <w:widowControl/>
        <w:wordWrap w:val="0"/>
        <w:spacing w:before="100" w:beforeAutospacing="1" w:after="100" w:afterAutospacing="1"/>
        <w:jc w:val="right"/>
        <w:rPr>
          <w:rFonts w:ascii="宋体" w:hAnsi="宋体" w:cs="宋体"/>
          <w:kern w:val="0"/>
          <w:sz w:val="24"/>
        </w:rPr>
      </w:pPr>
      <w:r w:rsidRPr="006C2B24">
        <w:rPr>
          <w:rFonts w:ascii="宋体" w:hAnsi="宋体" w:cs="宋体"/>
          <w:kern w:val="0"/>
          <w:sz w:val="24"/>
        </w:rPr>
        <w:t xml:space="preserve">　　2015年12月24日 </w:t>
      </w:r>
    </w:p>
    <w:p w:rsidR="000C5DA2" w:rsidRPr="006C2B24" w:rsidRDefault="000C5DA2" w:rsidP="000C5DA2">
      <w:pPr>
        <w:widowControl/>
        <w:wordWrap w:val="0"/>
        <w:spacing w:before="100" w:beforeAutospacing="1" w:after="100" w:afterAutospacing="1"/>
        <w:jc w:val="left"/>
        <w:rPr>
          <w:rFonts w:ascii="宋体" w:hAnsi="宋体" w:cs="宋体"/>
          <w:kern w:val="0"/>
          <w:sz w:val="24"/>
        </w:rPr>
      </w:pPr>
      <w:r w:rsidRPr="006C2B24">
        <w:rPr>
          <w:rFonts w:ascii="宋体" w:hAnsi="宋体" w:cs="宋体"/>
          <w:kern w:val="0"/>
          <w:sz w:val="24"/>
        </w:rPr>
        <w:t xml:space="preserve">　　抄送：各省、自治区、直辖市环境保护厅（局），新疆生产建设兵团环境保护局，辽河凌河保护区管理局。 </w:t>
      </w:r>
    </w:p>
    <w:p w:rsidR="000C5DA2" w:rsidRPr="006C2B24" w:rsidRDefault="000C5DA2" w:rsidP="000C5DA2">
      <w:pPr>
        <w:widowControl/>
        <w:wordWrap w:val="0"/>
        <w:spacing w:before="100" w:beforeAutospacing="1" w:after="100" w:afterAutospacing="1"/>
        <w:jc w:val="left"/>
        <w:rPr>
          <w:rFonts w:ascii="宋体" w:hAnsi="宋体" w:cs="宋体"/>
          <w:kern w:val="0"/>
          <w:sz w:val="24"/>
        </w:rPr>
      </w:pPr>
      <w:r w:rsidRPr="006C2B24">
        <w:rPr>
          <w:rFonts w:ascii="宋体" w:hAnsi="宋体" w:cs="宋体"/>
          <w:kern w:val="0"/>
          <w:sz w:val="24"/>
        </w:rPr>
        <w:t xml:space="preserve">　　环境保护部办公厅2015年12月24日印发</w:t>
      </w:r>
    </w:p>
    <w:p w:rsidR="000C5DA2" w:rsidRDefault="000C5DA2" w:rsidP="000C5DA2"/>
    <w:p w:rsidR="000C5DA2" w:rsidRPr="006C2B24" w:rsidRDefault="000C5DA2" w:rsidP="000C5DA2">
      <w:pPr>
        <w:widowControl/>
        <w:wordWrap w:val="0"/>
        <w:spacing w:before="100" w:beforeAutospacing="1" w:after="100" w:afterAutospacing="1"/>
        <w:jc w:val="left"/>
        <w:rPr>
          <w:rFonts w:ascii="宋体" w:hAnsi="宋体" w:cs="宋体"/>
          <w:kern w:val="0"/>
          <w:sz w:val="24"/>
        </w:rPr>
      </w:pPr>
      <w:r w:rsidRPr="006C2B24">
        <w:rPr>
          <w:rFonts w:ascii="宋体" w:hAnsi="宋体" w:cs="宋体"/>
          <w:kern w:val="0"/>
          <w:sz w:val="24"/>
        </w:rPr>
        <w:t xml:space="preserve">　　</w:t>
      </w:r>
      <w:hyperlink r:id="rId21" w:history="1">
        <w:r w:rsidRPr="006C2B24">
          <w:rPr>
            <w:rFonts w:ascii="宋体" w:hAnsi="宋体" w:cs="宋体"/>
            <w:color w:val="0000FF"/>
            <w:kern w:val="0"/>
            <w:sz w:val="24"/>
            <w:u w:val="single"/>
          </w:rPr>
          <w:t>国家生态工业示范园区标准（HJ 274-2015）</w:t>
        </w:r>
      </w:hyperlink>
      <w:r w:rsidRPr="006C2B24">
        <w:rPr>
          <w:rFonts w:ascii="宋体" w:hAnsi="宋体" w:cs="宋体"/>
          <w:kern w:val="0"/>
          <w:sz w:val="24"/>
        </w:rPr>
        <w:t xml:space="preserve"> </w:t>
      </w:r>
    </w:p>
    <w:p w:rsidR="000C5DA2" w:rsidRPr="00944E37" w:rsidRDefault="000C5DA2" w:rsidP="000C5DA2"/>
    <w:p w:rsidR="00B7653B" w:rsidRPr="00D10037" w:rsidRDefault="00B7653B" w:rsidP="00B7653B">
      <w:pPr>
        <w:widowControl/>
        <w:spacing w:before="120" w:after="100" w:afterAutospacing="1" w:line="440" w:lineRule="exact"/>
        <w:jc w:val="left"/>
        <w:outlineLvl w:val="0"/>
        <w:rPr>
          <w:rFonts w:asciiTheme="minorEastAsia" w:hAnsiTheme="minorEastAsia" w:cs="宋体"/>
          <w:bCs/>
          <w:color w:val="000000"/>
          <w:kern w:val="36"/>
          <w:sz w:val="28"/>
          <w:szCs w:val="28"/>
          <w:bdr w:val="single" w:sz="4" w:space="0" w:color="auto"/>
        </w:rPr>
      </w:pPr>
      <w:r w:rsidRPr="00D10037">
        <w:rPr>
          <w:rFonts w:asciiTheme="minorEastAsia" w:hAnsiTheme="minorEastAsia" w:cs="宋体" w:hint="eastAsia"/>
          <w:bCs/>
          <w:color w:val="000000"/>
          <w:kern w:val="36"/>
          <w:sz w:val="28"/>
          <w:szCs w:val="28"/>
          <w:bdr w:val="single" w:sz="4" w:space="0" w:color="auto"/>
        </w:rPr>
        <w:lastRenderedPageBreak/>
        <w:t>企业信息</w:t>
      </w:r>
    </w:p>
    <w:p w:rsidR="00B7653B" w:rsidRPr="00D10037" w:rsidRDefault="00B7653B" w:rsidP="00B7653B">
      <w:pPr>
        <w:widowControl/>
        <w:spacing w:before="120" w:after="100" w:afterAutospacing="1" w:line="440" w:lineRule="exact"/>
        <w:jc w:val="center"/>
        <w:outlineLvl w:val="0"/>
        <w:rPr>
          <w:rFonts w:asciiTheme="minorEastAsia" w:hAnsiTheme="minorEastAsia" w:cs="宋体"/>
          <w:b/>
          <w:bCs/>
          <w:color w:val="000000"/>
          <w:kern w:val="36"/>
          <w:sz w:val="28"/>
          <w:szCs w:val="28"/>
        </w:rPr>
      </w:pPr>
      <w:r w:rsidRPr="00D10037">
        <w:rPr>
          <w:rFonts w:asciiTheme="minorEastAsia" w:hAnsiTheme="minorEastAsia" w:cs="宋体"/>
          <w:b/>
          <w:bCs/>
          <w:color w:val="000000"/>
          <w:kern w:val="36"/>
          <w:sz w:val="28"/>
          <w:szCs w:val="28"/>
        </w:rPr>
        <w:t>延长石油二氧化碳提纯项目助力</w:t>
      </w:r>
      <w:r>
        <w:rPr>
          <w:rFonts w:asciiTheme="minorEastAsia" w:hAnsiTheme="minorEastAsia" w:cs="宋体" w:hint="eastAsia"/>
          <w:b/>
          <w:bCs/>
          <w:color w:val="000000"/>
          <w:kern w:val="36"/>
          <w:sz w:val="28"/>
          <w:szCs w:val="28"/>
        </w:rPr>
        <w:t>减排</w:t>
      </w:r>
      <w:r w:rsidRPr="00D10037">
        <w:rPr>
          <w:rFonts w:asciiTheme="minorEastAsia" w:hAnsiTheme="minorEastAsia" w:cs="宋体"/>
          <w:b/>
          <w:bCs/>
          <w:color w:val="000000"/>
          <w:kern w:val="36"/>
          <w:sz w:val="28"/>
          <w:szCs w:val="28"/>
        </w:rPr>
        <w:t>“</w:t>
      </w:r>
      <w:r>
        <w:rPr>
          <w:rFonts w:asciiTheme="minorEastAsia" w:hAnsiTheme="minorEastAsia" w:cs="宋体" w:hint="eastAsia"/>
          <w:b/>
          <w:bCs/>
          <w:color w:val="000000"/>
          <w:kern w:val="36"/>
          <w:sz w:val="28"/>
          <w:szCs w:val="28"/>
        </w:rPr>
        <w:t>温室气体</w:t>
      </w:r>
      <w:r w:rsidRPr="00D10037">
        <w:rPr>
          <w:rFonts w:asciiTheme="minorEastAsia" w:hAnsiTheme="minorEastAsia" w:cs="宋体"/>
          <w:b/>
          <w:bCs/>
          <w:color w:val="000000"/>
          <w:kern w:val="36"/>
          <w:sz w:val="28"/>
          <w:szCs w:val="28"/>
        </w:rPr>
        <w:t>”</w:t>
      </w:r>
    </w:p>
    <w:p w:rsidR="00B7653B" w:rsidRPr="00D10037" w:rsidRDefault="00B7653B" w:rsidP="00B7653B">
      <w:pPr>
        <w:spacing w:line="440" w:lineRule="exact"/>
        <w:ind w:firstLine="420"/>
        <w:rPr>
          <w:rFonts w:ascii="仿宋" w:eastAsia="仿宋" w:hAnsi="仿宋"/>
          <w:bCs/>
          <w:sz w:val="24"/>
        </w:rPr>
      </w:pPr>
      <w:r w:rsidRPr="00D10037">
        <w:rPr>
          <w:rFonts w:ascii="仿宋" w:eastAsia="仿宋" w:hAnsi="仿宋"/>
          <w:bCs/>
          <w:sz w:val="24"/>
        </w:rPr>
        <w:t>在全国各地频频遭遇重霾袭击，各种高耗能高污染工业企业饱受国人诟病的当下，陕西延长石油集团旗下榆林煤化有限公司已平稳运行三年的5万吨/年CO</w:t>
      </w:r>
      <w:r w:rsidRPr="00D10037">
        <w:rPr>
          <w:rFonts w:ascii="仿宋" w:eastAsia="仿宋" w:hAnsi="仿宋"/>
          <w:bCs/>
          <w:sz w:val="24"/>
          <w:vertAlign w:val="subscript"/>
        </w:rPr>
        <w:t>2</w:t>
      </w:r>
      <w:r w:rsidRPr="00D10037">
        <w:rPr>
          <w:rFonts w:ascii="仿宋" w:eastAsia="仿宋" w:hAnsi="仿宋"/>
          <w:bCs/>
          <w:sz w:val="24"/>
        </w:rPr>
        <w:t>提纯装置，累计减排CO</w:t>
      </w:r>
      <w:r w:rsidRPr="00D10037">
        <w:rPr>
          <w:rFonts w:ascii="仿宋" w:eastAsia="仿宋" w:hAnsi="仿宋"/>
          <w:bCs/>
          <w:sz w:val="24"/>
          <w:vertAlign w:val="subscript"/>
        </w:rPr>
        <w:t>2</w:t>
      </w:r>
      <w:r w:rsidRPr="00D10037">
        <w:rPr>
          <w:rFonts w:ascii="仿宋" w:eastAsia="仿宋" w:hAnsi="仿宋"/>
          <w:bCs/>
          <w:sz w:val="24"/>
        </w:rPr>
        <w:t>已达12万吨。</w:t>
      </w:r>
    </w:p>
    <w:p w:rsidR="00B7653B" w:rsidRPr="00D10037" w:rsidRDefault="00B7653B" w:rsidP="00B7653B">
      <w:pPr>
        <w:spacing w:line="440" w:lineRule="exact"/>
        <w:ind w:firstLine="420"/>
        <w:rPr>
          <w:rFonts w:ascii="仿宋" w:eastAsia="仿宋" w:hAnsi="仿宋"/>
          <w:bCs/>
          <w:sz w:val="24"/>
        </w:rPr>
      </w:pPr>
      <w:r w:rsidRPr="00D10037">
        <w:rPr>
          <w:rFonts w:ascii="仿宋" w:eastAsia="仿宋" w:hAnsi="仿宋"/>
          <w:bCs/>
          <w:sz w:val="24"/>
        </w:rPr>
        <w:t>随着气候变化带来的极端天气的频繁发生，CO</w:t>
      </w:r>
      <w:r w:rsidRPr="00D10037">
        <w:rPr>
          <w:rFonts w:ascii="仿宋" w:eastAsia="仿宋" w:hAnsi="仿宋"/>
          <w:bCs/>
          <w:sz w:val="24"/>
          <w:vertAlign w:val="subscript"/>
        </w:rPr>
        <w:t>2</w:t>
      </w:r>
      <w:r w:rsidRPr="00D10037">
        <w:rPr>
          <w:rFonts w:ascii="仿宋" w:eastAsia="仿宋" w:hAnsi="仿宋"/>
          <w:bCs/>
          <w:sz w:val="24"/>
        </w:rPr>
        <w:t>排放问题已成为全世界关注的焦点。CO</w:t>
      </w:r>
      <w:r w:rsidRPr="00D10037">
        <w:rPr>
          <w:rFonts w:ascii="仿宋" w:eastAsia="仿宋" w:hAnsi="仿宋"/>
          <w:bCs/>
          <w:sz w:val="24"/>
          <w:vertAlign w:val="subscript"/>
        </w:rPr>
        <w:t>2</w:t>
      </w:r>
      <w:r w:rsidRPr="00D10037">
        <w:rPr>
          <w:rFonts w:ascii="仿宋" w:eastAsia="仿宋" w:hAnsi="仿宋"/>
          <w:bCs/>
          <w:sz w:val="24"/>
        </w:rPr>
        <w:t>是导致温室效应的主要废气，同时CO</w:t>
      </w:r>
      <w:r w:rsidRPr="00D10037">
        <w:rPr>
          <w:rFonts w:ascii="仿宋" w:eastAsia="仿宋" w:hAnsi="仿宋"/>
          <w:bCs/>
          <w:sz w:val="24"/>
          <w:vertAlign w:val="subscript"/>
        </w:rPr>
        <w:t>2</w:t>
      </w:r>
      <w:r w:rsidRPr="00D10037">
        <w:rPr>
          <w:rFonts w:ascii="仿宋" w:eastAsia="仿宋" w:hAnsi="仿宋"/>
          <w:bCs/>
          <w:sz w:val="24"/>
        </w:rPr>
        <w:t>本身也是一种宝贵的碳、氧资源，它在地球的储量比天然气、石油和煤的总和还多数倍。因此，CO</w:t>
      </w:r>
      <w:r w:rsidRPr="00D10037">
        <w:rPr>
          <w:rFonts w:ascii="仿宋" w:eastAsia="仿宋" w:hAnsi="仿宋"/>
          <w:bCs/>
          <w:sz w:val="24"/>
          <w:vertAlign w:val="subscript"/>
        </w:rPr>
        <w:t>2</w:t>
      </w:r>
      <w:r w:rsidRPr="00D10037">
        <w:rPr>
          <w:rFonts w:ascii="仿宋" w:eastAsia="仿宋" w:hAnsi="仿宋"/>
          <w:bCs/>
          <w:sz w:val="24"/>
        </w:rPr>
        <w:t>的开发利用研究逐步成为各国科技开发部门的热门课题。我国政府提出了到2020年我国单位GDP的CO</w:t>
      </w:r>
      <w:r w:rsidRPr="00D10037">
        <w:rPr>
          <w:rFonts w:ascii="仿宋" w:eastAsia="仿宋" w:hAnsi="仿宋"/>
          <w:bCs/>
          <w:sz w:val="24"/>
          <w:vertAlign w:val="subscript"/>
        </w:rPr>
        <w:t>2</w:t>
      </w:r>
      <w:r w:rsidRPr="00D10037">
        <w:rPr>
          <w:rFonts w:ascii="仿宋" w:eastAsia="仿宋" w:hAnsi="仿宋"/>
          <w:bCs/>
          <w:sz w:val="24"/>
        </w:rPr>
        <w:t>排放比2005年下降40%-45%的减排目标。</w:t>
      </w:r>
    </w:p>
    <w:p w:rsidR="00B7653B" w:rsidRPr="00D10037" w:rsidRDefault="00B7653B" w:rsidP="00B7653B">
      <w:pPr>
        <w:spacing w:line="440" w:lineRule="exact"/>
        <w:ind w:firstLine="420"/>
        <w:rPr>
          <w:rFonts w:ascii="仿宋" w:eastAsia="仿宋" w:hAnsi="仿宋"/>
          <w:bCs/>
          <w:sz w:val="24"/>
        </w:rPr>
      </w:pPr>
      <w:r w:rsidRPr="00D10037">
        <w:rPr>
          <w:rFonts w:ascii="仿宋" w:eastAsia="仿宋" w:hAnsi="仿宋"/>
          <w:bCs/>
          <w:sz w:val="24"/>
        </w:rPr>
        <w:t>陕西延长石油集团旗下榆林煤化有限公司5万吨/年CO</w:t>
      </w:r>
      <w:r w:rsidRPr="00D10037">
        <w:rPr>
          <w:rFonts w:ascii="仿宋" w:eastAsia="仿宋" w:hAnsi="仿宋"/>
          <w:bCs/>
          <w:sz w:val="24"/>
          <w:vertAlign w:val="subscript"/>
        </w:rPr>
        <w:t>2</w:t>
      </w:r>
      <w:r w:rsidRPr="00D10037">
        <w:rPr>
          <w:rFonts w:ascii="仿宋" w:eastAsia="仿宋" w:hAnsi="仿宋"/>
          <w:bCs/>
          <w:sz w:val="24"/>
        </w:rPr>
        <w:t>提纯装置自2012年11月29日正式启用，总投资2639.92万元。榆林煤化有限公司是一家生产规模为年产20万吨甲醇、20万吨醋酸的化工企业，CO</w:t>
      </w:r>
      <w:r w:rsidRPr="00D10037">
        <w:rPr>
          <w:rFonts w:ascii="仿宋" w:eastAsia="仿宋" w:hAnsi="仿宋"/>
          <w:bCs/>
          <w:sz w:val="24"/>
          <w:vertAlign w:val="subscript"/>
        </w:rPr>
        <w:t>2</w:t>
      </w:r>
      <w:r w:rsidRPr="00D10037">
        <w:rPr>
          <w:rFonts w:ascii="仿宋" w:eastAsia="仿宋" w:hAnsi="仿宋"/>
          <w:bCs/>
          <w:sz w:val="24"/>
        </w:rPr>
        <w:t>由煤气化生产甲醇过程中产生。该企业采用的CERI工艺提纯CO</w:t>
      </w:r>
      <w:r w:rsidRPr="00D10037">
        <w:rPr>
          <w:rFonts w:ascii="仿宋" w:eastAsia="仿宋" w:hAnsi="仿宋"/>
          <w:bCs/>
          <w:sz w:val="24"/>
          <w:vertAlign w:val="subscript"/>
        </w:rPr>
        <w:t>2</w:t>
      </w:r>
      <w:r w:rsidRPr="00D10037">
        <w:rPr>
          <w:rFonts w:ascii="仿宋" w:eastAsia="仿宋" w:hAnsi="仿宋"/>
          <w:bCs/>
          <w:sz w:val="24"/>
        </w:rPr>
        <w:t>，比低温精馏、变压吸附和化学吸收等方法在工艺上要简单，整套装置占地面积小，不凝性气体排放少，CO</w:t>
      </w:r>
      <w:r w:rsidRPr="00D10037">
        <w:rPr>
          <w:rFonts w:ascii="仿宋" w:eastAsia="仿宋" w:hAnsi="仿宋"/>
          <w:bCs/>
          <w:sz w:val="24"/>
          <w:vertAlign w:val="subscript"/>
        </w:rPr>
        <w:t>2</w:t>
      </w:r>
      <w:r w:rsidRPr="00D10037">
        <w:rPr>
          <w:rFonts w:ascii="仿宋" w:eastAsia="仿宋" w:hAnsi="仿宋"/>
          <w:bCs/>
          <w:sz w:val="24"/>
        </w:rPr>
        <w:t>回收率高，投资成本和运行成本均低，其生产的工业品级液态CO</w:t>
      </w:r>
      <w:r w:rsidRPr="00D10037">
        <w:rPr>
          <w:rFonts w:ascii="仿宋" w:eastAsia="仿宋" w:hAnsi="仿宋"/>
          <w:bCs/>
          <w:sz w:val="24"/>
          <w:vertAlign w:val="subscript"/>
        </w:rPr>
        <w:t>2</w:t>
      </w:r>
      <w:r w:rsidRPr="00D10037">
        <w:rPr>
          <w:rFonts w:ascii="仿宋" w:eastAsia="仿宋" w:hAnsi="仿宋"/>
          <w:bCs/>
          <w:sz w:val="24"/>
        </w:rPr>
        <w:t>的总成本为每吨120元左右。</w:t>
      </w:r>
    </w:p>
    <w:p w:rsidR="00B7653B" w:rsidRPr="00D10037" w:rsidRDefault="00B7653B" w:rsidP="00B7653B">
      <w:pPr>
        <w:spacing w:line="440" w:lineRule="exact"/>
        <w:ind w:firstLine="420"/>
        <w:rPr>
          <w:rFonts w:ascii="仿宋" w:eastAsia="仿宋" w:hAnsi="仿宋"/>
          <w:bCs/>
          <w:sz w:val="24"/>
        </w:rPr>
      </w:pPr>
      <w:r w:rsidRPr="00D10037">
        <w:rPr>
          <w:rFonts w:ascii="仿宋" w:eastAsia="仿宋" w:hAnsi="仿宋"/>
          <w:bCs/>
          <w:sz w:val="24"/>
        </w:rPr>
        <w:t>5万吨/年CO</w:t>
      </w:r>
      <w:r w:rsidRPr="00D10037">
        <w:rPr>
          <w:rFonts w:ascii="仿宋" w:eastAsia="仿宋" w:hAnsi="仿宋"/>
          <w:bCs/>
          <w:sz w:val="24"/>
          <w:vertAlign w:val="subscript"/>
        </w:rPr>
        <w:t>2</w:t>
      </w:r>
      <w:r w:rsidRPr="00D10037">
        <w:rPr>
          <w:rFonts w:ascii="仿宋" w:eastAsia="仿宋" w:hAnsi="仿宋"/>
          <w:bCs/>
          <w:sz w:val="24"/>
        </w:rPr>
        <w:t>提纯装置项目成功实施后，有来自美国、加拿大等国家的环保部门官员及专家相继前往视察。榆林煤化有限公司工程技术部有关人士透露，该项目试验成功后，三年累计减排CO</w:t>
      </w:r>
      <w:r w:rsidRPr="00D10037">
        <w:rPr>
          <w:rFonts w:ascii="仿宋" w:eastAsia="仿宋" w:hAnsi="仿宋"/>
          <w:bCs/>
          <w:sz w:val="24"/>
          <w:vertAlign w:val="subscript"/>
        </w:rPr>
        <w:t>2</w:t>
      </w:r>
      <w:r w:rsidRPr="00D10037">
        <w:rPr>
          <w:rFonts w:ascii="仿宋" w:eastAsia="仿宋" w:hAnsi="仿宋"/>
          <w:bCs/>
          <w:sz w:val="24"/>
        </w:rPr>
        <w:t>达12万吨，延长石油集团旗下另一家在榆林的化工企业也已投巨资建成了30万吨/年CO</w:t>
      </w:r>
      <w:r w:rsidRPr="00D10037">
        <w:rPr>
          <w:rFonts w:ascii="仿宋" w:eastAsia="仿宋" w:hAnsi="仿宋"/>
          <w:bCs/>
          <w:sz w:val="24"/>
          <w:vertAlign w:val="subscript"/>
        </w:rPr>
        <w:t>2</w:t>
      </w:r>
      <w:r w:rsidRPr="00D10037">
        <w:rPr>
          <w:rFonts w:ascii="仿宋" w:eastAsia="仿宋" w:hAnsi="仿宋"/>
          <w:bCs/>
          <w:sz w:val="24"/>
        </w:rPr>
        <w:t>提纯装置。</w:t>
      </w:r>
    </w:p>
    <w:p w:rsidR="00B7653B" w:rsidRPr="00D10037" w:rsidRDefault="00B7653B" w:rsidP="00B7653B">
      <w:pPr>
        <w:spacing w:line="440" w:lineRule="exact"/>
        <w:ind w:firstLine="420"/>
        <w:rPr>
          <w:rFonts w:ascii="仿宋" w:eastAsia="仿宋" w:hAnsi="仿宋"/>
          <w:bCs/>
          <w:sz w:val="24"/>
        </w:rPr>
      </w:pPr>
      <w:r w:rsidRPr="00D10037">
        <w:rPr>
          <w:rFonts w:ascii="仿宋" w:eastAsia="仿宋" w:hAnsi="仿宋"/>
          <w:bCs/>
          <w:sz w:val="24"/>
        </w:rPr>
        <w:t>液态CO</w:t>
      </w:r>
      <w:r w:rsidRPr="00D10037">
        <w:rPr>
          <w:rFonts w:ascii="仿宋" w:eastAsia="仿宋" w:hAnsi="仿宋"/>
          <w:bCs/>
          <w:sz w:val="24"/>
          <w:vertAlign w:val="subscript"/>
        </w:rPr>
        <w:t>2</w:t>
      </w:r>
      <w:r w:rsidRPr="00D10037">
        <w:rPr>
          <w:rFonts w:ascii="仿宋" w:eastAsia="仿宋" w:hAnsi="仿宋"/>
          <w:bCs/>
          <w:sz w:val="24"/>
        </w:rPr>
        <w:t>的用途很广，食品级CO</w:t>
      </w:r>
      <w:r w:rsidRPr="00D10037">
        <w:rPr>
          <w:rFonts w:ascii="仿宋" w:eastAsia="仿宋" w:hAnsi="仿宋"/>
          <w:bCs/>
          <w:sz w:val="24"/>
          <w:vertAlign w:val="subscript"/>
        </w:rPr>
        <w:t>2</w:t>
      </w:r>
      <w:r w:rsidRPr="00D10037">
        <w:rPr>
          <w:rFonts w:ascii="仿宋" w:eastAsia="仿宋" w:hAnsi="仿宋"/>
          <w:bCs/>
          <w:sz w:val="24"/>
        </w:rPr>
        <w:t>可用于碳酸饮料和制造干冰;工业品级CO</w:t>
      </w:r>
      <w:r w:rsidRPr="00D10037">
        <w:rPr>
          <w:rFonts w:ascii="仿宋" w:eastAsia="仿宋" w:hAnsi="仿宋"/>
          <w:bCs/>
          <w:sz w:val="24"/>
          <w:vertAlign w:val="subscript"/>
        </w:rPr>
        <w:t>2</w:t>
      </w:r>
      <w:r w:rsidRPr="00D10037">
        <w:rPr>
          <w:rFonts w:ascii="仿宋" w:eastAsia="仿宋" w:hAnsi="仿宋"/>
          <w:bCs/>
          <w:sz w:val="24"/>
        </w:rPr>
        <w:t>可用于保护电弧焊接，即可避免金属表面氧化，已经在集装箱、船舶、汽车以及金属结构的焊接中得到应用，其次还可用于制造水泥、转炉炼钢等。而其最大的用途是强化石油开采，即通过向油藏注入CO</w:t>
      </w:r>
      <w:r w:rsidRPr="00D10037">
        <w:rPr>
          <w:rFonts w:ascii="仿宋" w:eastAsia="仿宋" w:hAnsi="仿宋"/>
          <w:bCs/>
          <w:sz w:val="24"/>
          <w:vertAlign w:val="subscript"/>
        </w:rPr>
        <w:t>2</w:t>
      </w:r>
      <w:r w:rsidRPr="00D10037">
        <w:rPr>
          <w:rFonts w:ascii="仿宋" w:eastAsia="仿宋" w:hAnsi="仿宋"/>
          <w:bCs/>
          <w:sz w:val="24"/>
        </w:rPr>
        <w:t>来提高油田采收率，此外宜可用于强化煤层气开采(ECBM)，向不宜开采的深煤层中注入CO</w:t>
      </w:r>
      <w:r w:rsidRPr="00D10037">
        <w:rPr>
          <w:rFonts w:ascii="仿宋" w:eastAsia="仿宋" w:hAnsi="仿宋"/>
          <w:bCs/>
          <w:sz w:val="24"/>
          <w:vertAlign w:val="subscript"/>
        </w:rPr>
        <w:t>2</w:t>
      </w:r>
      <w:r w:rsidRPr="00D10037">
        <w:rPr>
          <w:rFonts w:ascii="仿宋" w:eastAsia="仿宋" w:hAnsi="仿宋"/>
          <w:bCs/>
          <w:sz w:val="24"/>
        </w:rPr>
        <w:t>，达到提高煤层气的采收率和埋存CO</w:t>
      </w:r>
      <w:r w:rsidRPr="00D10037">
        <w:rPr>
          <w:rFonts w:ascii="仿宋" w:eastAsia="仿宋" w:hAnsi="仿宋"/>
          <w:bCs/>
          <w:sz w:val="24"/>
          <w:vertAlign w:val="subscript"/>
        </w:rPr>
        <w:t>2</w:t>
      </w:r>
      <w:r w:rsidRPr="00D10037">
        <w:rPr>
          <w:rFonts w:ascii="仿宋" w:eastAsia="仿宋" w:hAnsi="仿宋"/>
          <w:bCs/>
          <w:sz w:val="24"/>
        </w:rPr>
        <w:t>的目的。目前，榆林煤化有限公司生产的工业品级液态CO</w:t>
      </w:r>
      <w:r w:rsidRPr="00D10037">
        <w:rPr>
          <w:rFonts w:ascii="仿宋" w:eastAsia="仿宋" w:hAnsi="仿宋"/>
          <w:bCs/>
          <w:sz w:val="24"/>
          <w:vertAlign w:val="subscript"/>
        </w:rPr>
        <w:t>2</w:t>
      </w:r>
      <w:r w:rsidRPr="00D10037">
        <w:rPr>
          <w:rFonts w:ascii="仿宋" w:eastAsia="仿宋" w:hAnsi="仿宋"/>
          <w:bCs/>
          <w:sz w:val="24"/>
        </w:rPr>
        <w:t>，全部通过汽车罐车运输至延长石油集团在靖边、定边、吴起等地的采油井场，用于注井采油。</w:t>
      </w:r>
    </w:p>
    <w:p w:rsidR="000C5DA2" w:rsidRPr="00B7653B" w:rsidRDefault="000C5DA2"/>
    <w:sectPr w:rsidR="000C5DA2" w:rsidRPr="00B7653B" w:rsidSect="009B71AE">
      <w:pgSz w:w="11906" w:h="16838"/>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C07" w:rsidRDefault="003F7C07" w:rsidP="00AB3D9C">
      <w:r>
        <w:separator/>
      </w:r>
    </w:p>
  </w:endnote>
  <w:endnote w:type="continuationSeparator" w:id="1">
    <w:p w:rsidR="003F7C07" w:rsidRDefault="003F7C07" w:rsidP="00AB3D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C07" w:rsidRDefault="003F7C07" w:rsidP="00AB3D9C">
      <w:r>
        <w:separator/>
      </w:r>
    </w:p>
  </w:footnote>
  <w:footnote w:type="continuationSeparator" w:id="1">
    <w:p w:rsidR="003F7C07" w:rsidRDefault="003F7C07" w:rsidP="00AB3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1AE"/>
    <w:rsid w:val="000C5DA2"/>
    <w:rsid w:val="00176926"/>
    <w:rsid w:val="003148D1"/>
    <w:rsid w:val="003E5142"/>
    <w:rsid w:val="003F7C07"/>
    <w:rsid w:val="006C750B"/>
    <w:rsid w:val="009B71AE"/>
    <w:rsid w:val="00AB3D9C"/>
    <w:rsid w:val="00B00D59"/>
    <w:rsid w:val="00B7653B"/>
    <w:rsid w:val="00C131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1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B3D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B3D9C"/>
    <w:rPr>
      <w:rFonts w:ascii="Times New Roman" w:eastAsia="宋体" w:hAnsi="Times New Roman" w:cs="Times New Roman"/>
      <w:sz w:val="18"/>
      <w:szCs w:val="18"/>
    </w:rPr>
  </w:style>
  <w:style w:type="paragraph" w:styleId="a4">
    <w:name w:val="footer"/>
    <w:basedOn w:val="a"/>
    <w:link w:val="Char0"/>
    <w:uiPriority w:val="99"/>
    <w:semiHidden/>
    <w:unhideWhenUsed/>
    <w:rsid w:val="00AB3D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B3D9C"/>
    <w:rPr>
      <w:rFonts w:ascii="Times New Roman" w:eastAsia="宋体" w:hAnsi="Times New Roman" w:cs="Times New Roman"/>
      <w:sz w:val="18"/>
      <w:szCs w:val="18"/>
    </w:rPr>
  </w:style>
  <w:style w:type="paragraph" w:styleId="a5">
    <w:name w:val="Balloon Text"/>
    <w:basedOn w:val="a"/>
    <w:link w:val="Char1"/>
    <w:uiPriority w:val="99"/>
    <w:semiHidden/>
    <w:unhideWhenUsed/>
    <w:rsid w:val="00AB3D9C"/>
    <w:rPr>
      <w:sz w:val="18"/>
      <w:szCs w:val="18"/>
    </w:rPr>
  </w:style>
  <w:style w:type="character" w:customStyle="1" w:styleId="Char1">
    <w:name w:val="批注框文本 Char"/>
    <w:basedOn w:val="a0"/>
    <w:link w:val="a5"/>
    <w:uiPriority w:val="99"/>
    <w:semiHidden/>
    <w:rsid w:val="00AB3D9C"/>
    <w:rPr>
      <w:rFonts w:ascii="Times New Roman" w:eastAsia="宋体" w:hAnsi="Times New Roman" w:cs="Times New Roman"/>
      <w:sz w:val="18"/>
      <w:szCs w:val="18"/>
    </w:rPr>
  </w:style>
  <w:style w:type="character" w:styleId="a6">
    <w:name w:val="Hyperlink"/>
    <w:basedOn w:val="a0"/>
    <w:uiPriority w:val="99"/>
    <w:unhideWhenUsed/>
    <w:rsid w:val="00AB3D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hb.gov.cn/gkml/hbb/bgth/201512/W020151231390609524367.pdf" TargetMode="External"/><Relationship Id="rId13" Type="http://schemas.openxmlformats.org/officeDocument/2006/relationships/hyperlink" Target="http://www.mep.gov.cn/gkml/hbb/bgg/201512/W020151214560457323901.pdf" TargetMode="External"/><Relationship Id="rId18" Type="http://schemas.openxmlformats.org/officeDocument/2006/relationships/hyperlink" Target="http://www.ndrc.gov.cn/" TargetMode="External"/><Relationship Id="rId3" Type="http://schemas.openxmlformats.org/officeDocument/2006/relationships/webSettings" Target="webSettings.xml"/><Relationship Id="rId21" Type="http://schemas.openxmlformats.org/officeDocument/2006/relationships/hyperlink" Target="http://kjs.mep.gov.cn/hjbhbz/bzwb/other/qt/201512/t20151224_320149.htm" TargetMode="External"/><Relationship Id="rId7" Type="http://schemas.openxmlformats.org/officeDocument/2006/relationships/hyperlink" Target="http://www.mep.gov.cn/gkml/hbb/bwj/201512/t20151215_319169.htm" TargetMode="External"/><Relationship Id="rId12" Type="http://schemas.openxmlformats.org/officeDocument/2006/relationships/hyperlink" Target="http://www.mep.gov.cn/gkml/hbb/bgg/201512/W020151214560457209041.pdf" TargetMode="External"/><Relationship Id="rId17" Type="http://schemas.openxmlformats.org/officeDocument/2006/relationships/hyperlink" Target="http://www.miit.gov.cn/newweb/n1146285/n1146352/n3054355/n3057542/n3057547/c4578007/part/4580736.doc" TargetMode="External"/><Relationship Id="rId2" Type="http://schemas.openxmlformats.org/officeDocument/2006/relationships/settings" Target="settings.xml"/><Relationship Id="rId16" Type="http://schemas.openxmlformats.org/officeDocument/2006/relationships/hyperlink" Target="http://www.miit.gov.cn/newweb/n1146285/n1146352/n3054355/n3057542/n3057547/c4578007/part/4580735.doc" TargetMode="External"/><Relationship Id="rId20" Type="http://schemas.openxmlformats.org/officeDocument/2006/relationships/hyperlink" Target="http://kjs.mep.gov.cn/hjbhbz/bzwb/other/qt/201512/t20151224_320149.htm" TargetMode="External"/><Relationship Id="rId1" Type="http://schemas.openxmlformats.org/officeDocument/2006/relationships/styles" Target="styles.xml"/><Relationship Id="rId6" Type="http://schemas.openxmlformats.org/officeDocument/2006/relationships/hyperlink" Target="http://www.mep.gov.cn/gkml/hbb/bwj/201512/t20151215_319169.htm"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hyperlink" Target="http://www.miit.gov.cn/newweb/n1146285/n1146352/n3054355/n3057542/n3057547/c4578007/part/4580732.doc"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hzs.ndrc.gov.cn/t20151207_761659..pdf"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www.miit.gov.cn/newweb/n1146285/n1146352/n3054355/n3057542/n3057547/c4578007/part/4580707.doc"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1669</Words>
  <Characters>9515</Characters>
  <Application>Microsoft Office Word</Application>
  <DocSecurity>0</DocSecurity>
  <Lines>79</Lines>
  <Paragraphs>22</Paragraphs>
  <ScaleCrop>false</ScaleCrop>
  <Company/>
  <LinksUpToDate>false</LinksUpToDate>
  <CharactersWithSpaces>11162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2016-01-06T01:16:00Z</cp:lastPrinted>
  <dcterms:created xsi:type="dcterms:W3CDTF">2016-01-06T02:08:00Z</dcterms:created>
  <dcterms:modified xsi:type="dcterms:W3CDTF">2016-01-06T02:08:00Z</dcterms:modified>
</cp:coreProperties>
</file>