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705" w:rsidRDefault="009D1705" w:rsidP="009D1705">
      <w:pPr>
        <w:rPr>
          <w:rFonts w:ascii="幼圆" w:eastAsia="幼圆"/>
          <w:sz w:val="32"/>
        </w:rPr>
      </w:pPr>
      <w:r>
        <w:rPr>
          <w:rFonts w:ascii="幼圆" w:eastAsia="幼圆" w:hint="eastAsia"/>
          <w:sz w:val="32"/>
        </w:rPr>
        <w:t>化工环保通讯     3</w:t>
      </w:r>
      <w:r>
        <w:rPr>
          <w:rFonts w:hint="eastAsia"/>
          <w:sz w:val="32"/>
        </w:rPr>
        <w:t>/</w:t>
      </w:r>
      <w:r>
        <w:rPr>
          <w:sz w:val="32"/>
        </w:rPr>
        <w:t>20</w:t>
      </w:r>
      <w:r>
        <w:rPr>
          <w:rFonts w:hint="eastAsia"/>
          <w:sz w:val="32"/>
        </w:rPr>
        <w:t xml:space="preserve">16    </w:t>
      </w:r>
      <w:r>
        <w:rPr>
          <w:rFonts w:hint="eastAsia"/>
          <w:sz w:val="28"/>
        </w:rPr>
        <w:t xml:space="preserve"> 2016</w:t>
      </w:r>
      <w:r>
        <w:rPr>
          <w:rFonts w:hint="eastAsia"/>
          <w:sz w:val="28"/>
        </w:rPr>
        <w:t>年</w:t>
      </w:r>
      <w:r>
        <w:rPr>
          <w:rFonts w:hint="eastAsia"/>
          <w:sz w:val="28"/>
        </w:rPr>
        <w:t>3</w:t>
      </w:r>
      <w:r>
        <w:rPr>
          <w:rFonts w:hint="eastAsia"/>
          <w:sz w:val="28"/>
        </w:rPr>
        <w:t>月</w:t>
      </w:r>
      <w:r>
        <w:rPr>
          <w:rFonts w:hint="eastAsia"/>
          <w:sz w:val="28"/>
        </w:rPr>
        <w:t xml:space="preserve">  </w:t>
      </w:r>
      <w:r>
        <w:rPr>
          <w:rFonts w:hint="eastAsia"/>
          <w:sz w:val="28"/>
        </w:rPr>
        <w:t>（总第</w:t>
      </w:r>
      <w:r>
        <w:rPr>
          <w:rFonts w:hint="eastAsia"/>
          <w:sz w:val="28"/>
        </w:rPr>
        <w:t>211</w:t>
      </w:r>
      <w:r>
        <w:rPr>
          <w:rFonts w:hint="eastAsia"/>
          <w:sz w:val="28"/>
        </w:rPr>
        <w:t>期）</w:t>
      </w:r>
    </w:p>
    <w:p w:rsidR="009D1705" w:rsidRDefault="009D1705" w:rsidP="009D1705">
      <w:pPr>
        <w:rPr>
          <w:sz w:val="28"/>
        </w:rPr>
      </w:pPr>
      <w:r>
        <w:rPr>
          <w:rFonts w:hint="eastAsia"/>
          <w:sz w:val="28"/>
        </w:rPr>
        <w:t>中国化工环保协会</w:t>
      </w:r>
      <w:r>
        <w:rPr>
          <w:rFonts w:hint="eastAsia"/>
          <w:sz w:val="28"/>
        </w:rPr>
        <w:t xml:space="preserve">  </w:t>
      </w:r>
      <w:r>
        <w:rPr>
          <w:rFonts w:hint="eastAsia"/>
          <w:sz w:val="28"/>
        </w:rPr>
        <w:t>电话：</w:t>
      </w:r>
      <w:r>
        <w:rPr>
          <w:rFonts w:hint="eastAsia"/>
          <w:sz w:val="28"/>
        </w:rPr>
        <w:t xml:space="preserve">84885718  </w:t>
      </w:r>
      <w:r>
        <w:rPr>
          <w:rFonts w:hint="eastAsia"/>
          <w:sz w:val="28"/>
        </w:rPr>
        <w:t>网址：</w:t>
      </w:r>
      <w:r>
        <w:rPr>
          <w:rFonts w:hint="eastAsia"/>
          <w:sz w:val="24"/>
        </w:rPr>
        <w:t>www.cciepa.org.cn</w:t>
      </w:r>
    </w:p>
    <w:p w:rsidR="009D1705" w:rsidRPr="001442DE" w:rsidRDefault="009D1705" w:rsidP="009D1705">
      <w:pPr>
        <w:pBdr>
          <w:bottom w:val="single" w:sz="6" w:space="1" w:color="auto"/>
        </w:pBdr>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9D1705" w:rsidRDefault="009D1705" w:rsidP="009D1705">
      <w:pPr>
        <w:jc w:val="center"/>
        <w:rPr>
          <w:sz w:val="32"/>
        </w:rPr>
      </w:pPr>
      <w:r>
        <w:rPr>
          <w:rFonts w:hint="eastAsia"/>
          <w:sz w:val="32"/>
        </w:rPr>
        <w:t>目</w:t>
      </w:r>
      <w:r>
        <w:rPr>
          <w:rFonts w:hint="eastAsia"/>
          <w:sz w:val="32"/>
        </w:rPr>
        <w:t xml:space="preserve">    </w:t>
      </w:r>
      <w:r>
        <w:rPr>
          <w:rFonts w:hint="eastAsia"/>
          <w:sz w:val="32"/>
        </w:rPr>
        <w:t>录</w:t>
      </w:r>
    </w:p>
    <w:p w:rsidR="009D1705" w:rsidRDefault="009D1705" w:rsidP="009D1705">
      <w:pPr>
        <w:rPr>
          <w:sz w:val="28"/>
          <w:bdr w:val="single" w:sz="4" w:space="0" w:color="auto"/>
        </w:rPr>
      </w:pPr>
      <w:r>
        <w:rPr>
          <w:rFonts w:hint="eastAsia"/>
          <w:sz w:val="28"/>
          <w:bdr w:val="single" w:sz="4" w:space="0" w:color="auto"/>
        </w:rPr>
        <w:t>政府信息</w:t>
      </w:r>
    </w:p>
    <w:p w:rsidR="009D1705" w:rsidRPr="005F075D" w:rsidRDefault="009D1705" w:rsidP="009D1705">
      <w:pPr>
        <w:spacing w:line="520" w:lineRule="exact"/>
        <w:rPr>
          <w:rFonts w:ascii="Helvetica" w:hAnsi="Helvetica" w:cs="Helvetica"/>
          <w:color w:val="000000"/>
          <w:kern w:val="0"/>
          <w:sz w:val="28"/>
          <w:szCs w:val="28"/>
        </w:rPr>
      </w:pPr>
      <w:r w:rsidRPr="001F4A99">
        <w:rPr>
          <w:rFonts w:hint="eastAsia"/>
          <w:sz w:val="28"/>
          <w:szCs w:val="28"/>
        </w:rPr>
        <w:t>Δ</w:t>
      </w:r>
      <w:r w:rsidRPr="005F075D">
        <w:rPr>
          <w:rFonts w:ascii="Helvetica" w:hAnsi="Helvetica" w:cs="Helvetica"/>
          <w:color w:val="000000"/>
          <w:kern w:val="0"/>
          <w:sz w:val="28"/>
          <w:szCs w:val="28"/>
        </w:rPr>
        <w:t>《</w:t>
      </w:r>
      <w:r w:rsidRPr="005F075D">
        <w:rPr>
          <w:rFonts w:ascii="Helvetica" w:hAnsi="Helvetica" w:cs="Helvetica" w:hint="eastAsia"/>
          <w:color w:val="000000"/>
          <w:kern w:val="0"/>
          <w:sz w:val="28"/>
          <w:szCs w:val="28"/>
        </w:rPr>
        <w:t>中华人民共和国</w:t>
      </w:r>
      <w:r w:rsidRPr="005F075D">
        <w:rPr>
          <w:rFonts w:ascii="Helvetica" w:hAnsi="Helvetica" w:cs="Helvetica"/>
          <w:color w:val="000000"/>
          <w:kern w:val="0"/>
          <w:sz w:val="28"/>
          <w:szCs w:val="28"/>
        </w:rPr>
        <w:t>国民经济和社会发展第十三个五年规划纲要》发布</w:t>
      </w:r>
    </w:p>
    <w:p w:rsidR="009D1705" w:rsidRPr="00B03E40" w:rsidRDefault="009D1705" w:rsidP="009D1705">
      <w:pPr>
        <w:spacing w:line="520" w:lineRule="exact"/>
        <w:jc w:val="left"/>
        <w:rPr>
          <w:sz w:val="28"/>
          <w:szCs w:val="28"/>
        </w:rPr>
      </w:pPr>
      <w:r w:rsidRPr="00B03E40">
        <w:rPr>
          <w:rFonts w:hint="eastAsia"/>
          <w:sz w:val="28"/>
          <w:szCs w:val="28"/>
        </w:rPr>
        <w:t>Δ</w:t>
      </w:r>
      <w:r w:rsidRPr="00B03E40">
        <w:rPr>
          <w:rFonts w:ascii="宋体" w:hAnsi="宋体" w:cs="宋体" w:hint="eastAsia"/>
          <w:bCs/>
          <w:kern w:val="0"/>
          <w:sz w:val="30"/>
          <w:szCs w:val="30"/>
        </w:rPr>
        <w:t>环保部审议并原则通过《国家危险废物名录（修订草案）》</w:t>
      </w:r>
    </w:p>
    <w:p w:rsidR="009D1705" w:rsidRPr="00B03E40" w:rsidRDefault="009D1705" w:rsidP="009D1705">
      <w:pPr>
        <w:widowControl/>
        <w:spacing w:line="520" w:lineRule="exact"/>
        <w:jc w:val="left"/>
        <w:rPr>
          <w:rFonts w:ascii="宋体" w:hAnsi="宋体" w:cs="宋体"/>
          <w:kern w:val="0"/>
          <w:sz w:val="24"/>
        </w:rPr>
      </w:pPr>
      <w:r w:rsidRPr="00B03E40">
        <w:rPr>
          <w:rFonts w:hint="eastAsia"/>
          <w:sz w:val="28"/>
          <w:szCs w:val="28"/>
        </w:rPr>
        <w:t>Δ</w:t>
      </w:r>
      <w:r w:rsidRPr="00B03E40">
        <w:rPr>
          <w:rFonts w:ascii="宋体" w:hAnsi="宋体" w:cs="宋体" w:hint="eastAsia"/>
          <w:bCs/>
          <w:color w:val="000000"/>
          <w:kern w:val="0"/>
          <w:sz w:val="28"/>
        </w:rPr>
        <w:t>环保部开展“十三五”环保投资项目储备库建设工作</w:t>
      </w:r>
    </w:p>
    <w:p w:rsidR="009D1705" w:rsidRDefault="009D1705" w:rsidP="009D1705">
      <w:pPr>
        <w:spacing w:line="520" w:lineRule="exact"/>
        <w:rPr>
          <w:rFonts w:ascii="宋体" w:hAnsi="宋体"/>
          <w:sz w:val="28"/>
          <w:bdr w:val="single" w:sz="4" w:space="0" w:color="auto"/>
        </w:rPr>
      </w:pPr>
      <w:r>
        <w:rPr>
          <w:rFonts w:ascii="宋体" w:hAnsi="宋体" w:hint="eastAsia"/>
          <w:sz w:val="28"/>
          <w:bdr w:val="single" w:sz="4" w:space="0" w:color="auto"/>
        </w:rPr>
        <w:t>协会动态</w:t>
      </w:r>
    </w:p>
    <w:p w:rsidR="009D1705" w:rsidRPr="00B5745F" w:rsidRDefault="009D1705" w:rsidP="009D1705">
      <w:pPr>
        <w:spacing w:line="520" w:lineRule="exact"/>
        <w:rPr>
          <w:sz w:val="28"/>
          <w:szCs w:val="28"/>
        </w:rPr>
      </w:pPr>
      <w:r w:rsidRPr="0041659D">
        <w:rPr>
          <w:rFonts w:hint="eastAsia"/>
          <w:sz w:val="28"/>
          <w:szCs w:val="28"/>
        </w:rPr>
        <w:t>Δ</w:t>
      </w:r>
      <w:r w:rsidRPr="00B5745F">
        <w:rPr>
          <w:rFonts w:hint="eastAsia"/>
          <w:sz w:val="28"/>
          <w:szCs w:val="28"/>
        </w:rPr>
        <w:t>关于评选</w:t>
      </w:r>
      <w:r w:rsidRPr="00B5745F">
        <w:rPr>
          <w:rFonts w:hint="eastAsia"/>
          <w:sz w:val="28"/>
          <w:szCs w:val="28"/>
        </w:rPr>
        <w:t xml:space="preserve"> </w:t>
      </w:r>
      <w:r w:rsidRPr="00B5745F">
        <w:rPr>
          <w:rFonts w:hint="eastAsia"/>
          <w:sz w:val="28"/>
          <w:szCs w:val="28"/>
        </w:rPr>
        <w:t>“十二五”全国石油和化工行业环境保护先进单位、优秀经理</w:t>
      </w:r>
      <w:r w:rsidRPr="00B5745F">
        <w:rPr>
          <w:rFonts w:hint="eastAsia"/>
          <w:sz w:val="28"/>
          <w:szCs w:val="28"/>
        </w:rPr>
        <w:t>(</w:t>
      </w:r>
      <w:r w:rsidRPr="00B5745F">
        <w:rPr>
          <w:rFonts w:hint="eastAsia"/>
          <w:sz w:val="28"/>
          <w:szCs w:val="28"/>
        </w:rPr>
        <w:t>厂长</w:t>
      </w:r>
      <w:r w:rsidRPr="00B5745F">
        <w:rPr>
          <w:rFonts w:hint="eastAsia"/>
          <w:sz w:val="28"/>
          <w:szCs w:val="28"/>
        </w:rPr>
        <w:t>)</w:t>
      </w:r>
      <w:r w:rsidRPr="00B5745F">
        <w:rPr>
          <w:rFonts w:hint="eastAsia"/>
          <w:sz w:val="28"/>
          <w:szCs w:val="28"/>
        </w:rPr>
        <w:t>和全国石油和化工行业环境保护先进单位、优秀经理</w:t>
      </w:r>
      <w:r w:rsidRPr="00B5745F">
        <w:rPr>
          <w:rFonts w:hint="eastAsia"/>
          <w:sz w:val="28"/>
          <w:szCs w:val="28"/>
        </w:rPr>
        <w:t>(</w:t>
      </w:r>
      <w:r w:rsidRPr="00B5745F">
        <w:rPr>
          <w:rFonts w:hint="eastAsia"/>
          <w:sz w:val="28"/>
          <w:szCs w:val="28"/>
        </w:rPr>
        <w:t>厂长</w:t>
      </w:r>
      <w:r w:rsidRPr="00B5745F">
        <w:rPr>
          <w:rFonts w:hint="eastAsia"/>
          <w:sz w:val="28"/>
          <w:szCs w:val="28"/>
        </w:rPr>
        <w:t>)</w:t>
      </w:r>
      <w:r w:rsidRPr="00B5745F">
        <w:rPr>
          <w:rFonts w:hint="eastAsia"/>
          <w:sz w:val="28"/>
          <w:szCs w:val="28"/>
        </w:rPr>
        <w:t>和</w:t>
      </w:r>
      <w:r w:rsidRPr="00B5745F">
        <w:rPr>
          <w:rFonts w:hint="eastAsia"/>
          <w:sz w:val="28"/>
          <w:szCs w:val="28"/>
        </w:rPr>
        <w:t xml:space="preserve"> </w:t>
      </w:r>
      <w:r w:rsidRPr="00B5745F">
        <w:rPr>
          <w:rFonts w:hint="eastAsia"/>
          <w:sz w:val="28"/>
          <w:szCs w:val="28"/>
        </w:rPr>
        <w:t>先进工作者</w:t>
      </w:r>
      <w:r w:rsidRPr="00B5745F">
        <w:rPr>
          <w:rFonts w:hint="eastAsia"/>
          <w:sz w:val="28"/>
          <w:szCs w:val="28"/>
        </w:rPr>
        <w:t xml:space="preserve"> </w:t>
      </w:r>
      <w:r w:rsidRPr="00B5745F">
        <w:rPr>
          <w:rFonts w:hint="eastAsia"/>
          <w:sz w:val="28"/>
          <w:szCs w:val="28"/>
        </w:rPr>
        <w:t>的通知</w:t>
      </w:r>
    </w:p>
    <w:p w:rsidR="009D1705" w:rsidRPr="00DD5F5F" w:rsidRDefault="009D1705" w:rsidP="009D1705">
      <w:pPr>
        <w:spacing w:line="520" w:lineRule="exact"/>
        <w:rPr>
          <w:sz w:val="28"/>
          <w:szCs w:val="28"/>
        </w:rPr>
      </w:pPr>
      <w:r w:rsidRPr="00DD5F5F">
        <w:rPr>
          <w:rFonts w:hint="eastAsia"/>
          <w:sz w:val="28"/>
          <w:szCs w:val="28"/>
        </w:rPr>
        <w:t>Δ</w:t>
      </w:r>
      <w:r w:rsidRPr="00B5745F">
        <w:rPr>
          <w:rFonts w:hint="eastAsia"/>
          <w:sz w:val="28"/>
          <w:szCs w:val="28"/>
        </w:rPr>
        <w:t>关于征集和评选石油和化工行业清洁生产、环境保护支撑技术的通知</w:t>
      </w:r>
    </w:p>
    <w:p w:rsidR="009D1705" w:rsidRPr="00B5745F" w:rsidRDefault="009D1705" w:rsidP="009D1705">
      <w:pPr>
        <w:spacing w:line="520" w:lineRule="exact"/>
        <w:rPr>
          <w:sz w:val="28"/>
          <w:szCs w:val="28"/>
        </w:rPr>
      </w:pPr>
      <w:r w:rsidRPr="00452C3A">
        <w:rPr>
          <w:rFonts w:hint="eastAsia"/>
          <w:sz w:val="28"/>
          <w:szCs w:val="28"/>
        </w:rPr>
        <w:t>Δ</w:t>
      </w:r>
      <w:r w:rsidRPr="00B5745F">
        <w:rPr>
          <w:rFonts w:hint="eastAsia"/>
          <w:sz w:val="28"/>
          <w:szCs w:val="28"/>
        </w:rPr>
        <w:t>协会组织召开重点行业挥发性有机物削减行动计划专家论证会</w:t>
      </w:r>
    </w:p>
    <w:p w:rsidR="009D1705" w:rsidRPr="00B5745F" w:rsidRDefault="009D1705" w:rsidP="009D1705">
      <w:pPr>
        <w:spacing w:line="520" w:lineRule="exact"/>
        <w:rPr>
          <w:sz w:val="28"/>
          <w:szCs w:val="28"/>
        </w:rPr>
      </w:pPr>
      <w:r w:rsidRPr="00452C3A">
        <w:rPr>
          <w:rFonts w:hint="eastAsia"/>
          <w:sz w:val="28"/>
          <w:szCs w:val="28"/>
        </w:rPr>
        <w:t>Δ</w:t>
      </w:r>
      <w:r w:rsidRPr="00B5745F">
        <w:rPr>
          <w:sz w:val="28"/>
          <w:szCs w:val="28"/>
        </w:rPr>
        <w:t>中国化工环保协会组织参加澳门国际环保合作发展论坛</w:t>
      </w:r>
    </w:p>
    <w:p w:rsidR="009D1705" w:rsidRPr="00B5745F" w:rsidRDefault="009D1705" w:rsidP="009D1705">
      <w:pPr>
        <w:spacing w:line="520" w:lineRule="exact"/>
        <w:rPr>
          <w:sz w:val="28"/>
          <w:szCs w:val="28"/>
        </w:rPr>
      </w:pPr>
      <w:r w:rsidRPr="00D84F07">
        <w:rPr>
          <w:rFonts w:hint="eastAsia"/>
          <w:sz w:val="28"/>
          <w:szCs w:val="28"/>
        </w:rPr>
        <w:t>Δ</w:t>
      </w:r>
      <w:r w:rsidRPr="00B5745F">
        <w:rPr>
          <w:rFonts w:hint="eastAsia"/>
          <w:sz w:val="28"/>
          <w:szCs w:val="28"/>
        </w:rPr>
        <w:t>协会率调研组开展化肥行业大气污染物排放和处置情况调研</w:t>
      </w:r>
    </w:p>
    <w:p w:rsidR="009D1705" w:rsidRDefault="009D1705" w:rsidP="009D1705">
      <w:pPr>
        <w:spacing w:line="480" w:lineRule="exact"/>
        <w:jc w:val="left"/>
        <w:rPr>
          <w:rFonts w:ascii="宋体" w:hAnsi="宋体"/>
          <w:sz w:val="28"/>
          <w:bdr w:val="single" w:sz="4" w:space="0" w:color="auto"/>
        </w:rPr>
      </w:pPr>
      <w:r>
        <w:rPr>
          <w:rFonts w:ascii="宋体" w:hAnsi="宋体" w:hint="eastAsia"/>
          <w:sz w:val="28"/>
          <w:bdr w:val="single" w:sz="4" w:space="0" w:color="auto"/>
        </w:rPr>
        <w:t>综合信息</w:t>
      </w:r>
    </w:p>
    <w:p w:rsidR="009D1705" w:rsidRPr="00B5745F" w:rsidRDefault="009D1705" w:rsidP="009D1705">
      <w:pPr>
        <w:spacing w:line="520" w:lineRule="exact"/>
        <w:rPr>
          <w:sz w:val="28"/>
          <w:szCs w:val="28"/>
        </w:rPr>
      </w:pPr>
      <w:r w:rsidRPr="00B5745F">
        <w:rPr>
          <w:rFonts w:hint="eastAsia"/>
          <w:sz w:val="28"/>
          <w:szCs w:val="28"/>
        </w:rPr>
        <w:t>Δ</w:t>
      </w:r>
      <w:r w:rsidRPr="00B5745F">
        <w:rPr>
          <w:sz w:val="28"/>
          <w:szCs w:val="28"/>
        </w:rPr>
        <w:t>未来五年，环保行业的机遇</w:t>
      </w:r>
    </w:p>
    <w:p w:rsidR="009D1705" w:rsidRPr="00B5745F" w:rsidRDefault="009D1705" w:rsidP="009D1705">
      <w:pPr>
        <w:spacing w:line="520" w:lineRule="exact"/>
        <w:rPr>
          <w:sz w:val="28"/>
          <w:szCs w:val="28"/>
        </w:rPr>
      </w:pPr>
      <w:r w:rsidRPr="009A0F4E">
        <w:rPr>
          <w:rFonts w:hint="eastAsia"/>
          <w:sz w:val="28"/>
          <w:szCs w:val="28"/>
        </w:rPr>
        <w:t>Δ</w:t>
      </w:r>
      <w:r w:rsidRPr="00B5745F">
        <w:rPr>
          <w:sz w:val="28"/>
          <w:szCs w:val="28"/>
        </w:rPr>
        <w:t>2016</w:t>
      </w:r>
      <w:r w:rsidRPr="00B5745F">
        <w:rPr>
          <w:sz w:val="28"/>
          <w:szCs w:val="28"/>
        </w:rPr>
        <w:t>石化产业发展大会</w:t>
      </w:r>
      <w:r w:rsidRPr="00B5745F">
        <w:rPr>
          <w:rFonts w:hint="eastAsia"/>
          <w:sz w:val="28"/>
          <w:szCs w:val="28"/>
        </w:rPr>
        <w:t>4</w:t>
      </w:r>
      <w:r w:rsidRPr="00B5745F">
        <w:rPr>
          <w:sz w:val="28"/>
          <w:szCs w:val="28"/>
        </w:rPr>
        <w:t>月召开</w:t>
      </w:r>
    </w:p>
    <w:p w:rsidR="009D1705" w:rsidRPr="00B5745F" w:rsidRDefault="009D1705" w:rsidP="009D1705">
      <w:pPr>
        <w:spacing w:line="520" w:lineRule="exact"/>
        <w:rPr>
          <w:sz w:val="28"/>
          <w:szCs w:val="28"/>
        </w:rPr>
      </w:pPr>
      <w:r w:rsidRPr="009A0F4E">
        <w:rPr>
          <w:rFonts w:hint="eastAsia"/>
          <w:sz w:val="28"/>
          <w:szCs w:val="28"/>
        </w:rPr>
        <w:t>Δ</w:t>
      </w:r>
      <w:r w:rsidRPr="00B5745F">
        <w:rPr>
          <w:sz w:val="28"/>
          <w:szCs w:val="28"/>
        </w:rPr>
        <w:t>环保</w:t>
      </w:r>
      <w:r w:rsidRPr="00B5745F">
        <w:rPr>
          <w:rFonts w:hint="eastAsia"/>
          <w:sz w:val="28"/>
          <w:szCs w:val="28"/>
        </w:rPr>
        <w:t>产</w:t>
      </w:r>
      <w:r w:rsidRPr="00B5745F">
        <w:rPr>
          <w:sz w:val="28"/>
          <w:szCs w:val="28"/>
        </w:rPr>
        <w:t>业并购融资进入高速期</w:t>
      </w:r>
    </w:p>
    <w:p w:rsidR="009D1705" w:rsidRPr="00B5745F" w:rsidRDefault="009D1705" w:rsidP="009D1705">
      <w:pPr>
        <w:spacing w:line="520" w:lineRule="exact"/>
        <w:rPr>
          <w:sz w:val="28"/>
          <w:szCs w:val="28"/>
        </w:rPr>
      </w:pPr>
      <w:r w:rsidRPr="009A0F4E">
        <w:rPr>
          <w:rFonts w:hint="eastAsia"/>
          <w:sz w:val="28"/>
          <w:szCs w:val="28"/>
        </w:rPr>
        <w:t>Δ</w:t>
      </w:r>
      <w:r w:rsidRPr="00B5745F">
        <w:rPr>
          <w:rFonts w:hint="eastAsia"/>
          <w:sz w:val="28"/>
          <w:szCs w:val="28"/>
        </w:rPr>
        <w:t>国务院减轻企业负担部际联席会议在京召开</w:t>
      </w:r>
    </w:p>
    <w:p w:rsidR="009D1705" w:rsidRPr="00B5745F" w:rsidRDefault="009D1705" w:rsidP="009D1705">
      <w:pPr>
        <w:spacing w:line="520" w:lineRule="exact"/>
        <w:rPr>
          <w:sz w:val="28"/>
          <w:szCs w:val="28"/>
        </w:rPr>
      </w:pPr>
      <w:r w:rsidRPr="009A0F4E">
        <w:rPr>
          <w:rFonts w:hint="eastAsia"/>
          <w:sz w:val="28"/>
          <w:szCs w:val="28"/>
        </w:rPr>
        <w:t>Δ</w:t>
      </w:r>
      <w:r w:rsidRPr="00B5745F">
        <w:rPr>
          <w:sz w:val="28"/>
          <w:szCs w:val="28"/>
        </w:rPr>
        <w:t>工业强国必须绿色发展</w:t>
      </w:r>
    </w:p>
    <w:p w:rsidR="009D1705" w:rsidRPr="003E4F81" w:rsidRDefault="009D1705" w:rsidP="009D1705">
      <w:pPr>
        <w:spacing w:line="480" w:lineRule="exact"/>
        <w:rPr>
          <w:sz w:val="28"/>
          <w:szCs w:val="28"/>
          <w:bdr w:val="single" w:sz="4" w:space="0" w:color="auto"/>
        </w:rPr>
      </w:pPr>
      <w:r w:rsidRPr="003E4F81">
        <w:rPr>
          <w:rFonts w:hint="eastAsia"/>
          <w:sz w:val="28"/>
          <w:szCs w:val="28"/>
          <w:bdr w:val="single" w:sz="4" w:space="0" w:color="auto"/>
        </w:rPr>
        <w:t>企业信息</w:t>
      </w:r>
    </w:p>
    <w:p w:rsidR="009D1705" w:rsidRPr="00F91F42" w:rsidRDefault="009D1705" w:rsidP="009D1705">
      <w:pPr>
        <w:widowControl/>
        <w:shd w:val="clear" w:color="auto" w:fill="F8FCFE"/>
        <w:spacing w:line="300" w:lineRule="atLeast"/>
        <w:jc w:val="left"/>
        <w:outlineLvl w:val="0"/>
        <w:rPr>
          <w:rFonts w:ascii="宋体" w:hAnsi="宋体" w:cs="宋体"/>
          <w:bCs/>
          <w:kern w:val="36"/>
          <w:sz w:val="28"/>
          <w:szCs w:val="28"/>
        </w:rPr>
      </w:pPr>
      <w:r w:rsidRPr="00F91F42">
        <w:rPr>
          <w:rFonts w:hint="eastAsia"/>
          <w:sz w:val="28"/>
          <w:szCs w:val="28"/>
        </w:rPr>
        <w:t>Δ</w:t>
      </w:r>
      <w:r w:rsidRPr="00F91F42">
        <w:rPr>
          <w:rFonts w:ascii="宋体" w:hAnsi="宋体" w:cs="宋体" w:hint="eastAsia"/>
          <w:kern w:val="0"/>
          <w:sz w:val="28"/>
          <w:szCs w:val="28"/>
        </w:rPr>
        <w:t>成都美富特膜科技有限公司简介</w:t>
      </w:r>
    </w:p>
    <w:p w:rsidR="009D1705" w:rsidRPr="006341EE" w:rsidRDefault="009D1705" w:rsidP="009D1705">
      <w:pPr>
        <w:widowControl/>
        <w:shd w:val="clear" w:color="auto" w:fill="F8FCFE"/>
        <w:spacing w:line="300" w:lineRule="atLeast"/>
        <w:jc w:val="left"/>
        <w:outlineLvl w:val="0"/>
        <w:rPr>
          <w:rFonts w:ascii="宋体" w:hAnsi="宋体" w:cs="宋体"/>
          <w:bCs/>
          <w:kern w:val="36"/>
          <w:sz w:val="28"/>
          <w:szCs w:val="28"/>
        </w:rPr>
      </w:pPr>
    </w:p>
    <w:p w:rsidR="000B441E" w:rsidRDefault="003B16B4">
      <w:pPr>
        <w:rPr>
          <w:rFonts w:hint="eastAsia"/>
        </w:rPr>
      </w:pPr>
    </w:p>
    <w:p w:rsidR="00685CD9" w:rsidRPr="005F075D" w:rsidRDefault="00685CD9" w:rsidP="00685CD9">
      <w:pPr>
        <w:rPr>
          <w:rFonts w:ascii="Helvetica" w:hAnsi="Helvetica" w:cs="Helvetica"/>
          <w:color w:val="000000"/>
          <w:kern w:val="0"/>
          <w:sz w:val="28"/>
          <w:szCs w:val="28"/>
          <w:bdr w:val="single" w:sz="4" w:space="0" w:color="auto"/>
        </w:rPr>
      </w:pPr>
      <w:r w:rsidRPr="005F075D">
        <w:rPr>
          <w:rFonts w:ascii="Helvetica" w:hAnsi="Helvetica" w:cs="Helvetica" w:hint="eastAsia"/>
          <w:color w:val="000000"/>
          <w:kern w:val="0"/>
          <w:sz w:val="28"/>
          <w:szCs w:val="28"/>
          <w:bdr w:val="single" w:sz="4" w:space="0" w:color="auto"/>
        </w:rPr>
        <w:lastRenderedPageBreak/>
        <w:t>政府信息</w:t>
      </w:r>
    </w:p>
    <w:p w:rsidR="00685CD9" w:rsidRDefault="00685CD9" w:rsidP="00685CD9">
      <w:pPr>
        <w:rPr>
          <w:rFonts w:ascii="Helvetica" w:hAnsi="Helvetica" w:cs="Helvetica"/>
          <w:color w:val="000000"/>
          <w:kern w:val="0"/>
          <w:sz w:val="22"/>
        </w:rPr>
      </w:pPr>
    </w:p>
    <w:p w:rsidR="00685CD9" w:rsidRPr="00C24125" w:rsidRDefault="00685CD9" w:rsidP="00685CD9">
      <w:pPr>
        <w:rPr>
          <w:rFonts w:ascii="Helvetica" w:hAnsi="Helvetica" w:cs="Helvetica"/>
          <w:b/>
          <w:color w:val="000000"/>
          <w:kern w:val="0"/>
          <w:sz w:val="28"/>
          <w:szCs w:val="28"/>
        </w:rPr>
      </w:pPr>
      <w:r w:rsidRPr="00C24125">
        <w:rPr>
          <w:rFonts w:ascii="Helvetica" w:hAnsi="Helvetica" w:cs="Helvetica"/>
          <w:b/>
          <w:color w:val="000000"/>
          <w:kern w:val="0"/>
          <w:sz w:val="28"/>
          <w:szCs w:val="28"/>
        </w:rPr>
        <w:t>《</w:t>
      </w:r>
      <w:r w:rsidRPr="00C24125">
        <w:rPr>
          <w:rFonts w:ascii="Helvetica" w:hAnsi="Helvetica" w:cs="Helvetica" w:hint="eastAsia"/>
          <w:b/>
          <w:color w:val="000000"/>
          <w:kern w:val="0"/>
          <w:sz w:val="28"/>
          <w:szCs w:val="28"/>
        </w:rPr>
        <w:t>中华人民共和国</w:t>
      </w:r>
      <w:r w:rsidRPr="00C24125">
        <w:rPr>
          <w:rFonts w:ascii="Helvetica" w:hAnsi="Helvetica" w:cs="Helvetica"/>
          <w:b/>
          <w:color w:val="000000"/>
          <w:kern w:val="0"/>
          <w:sz w:val="28"/>
          <w:szCs w:val="28"/>
        </w:rPr>
        <w:t>国民经济和社会发展第十三个五年规划纲要》发布</w:t>
      </w:r>
    </w:p>
    <w:p w:rsidR="00685CD9" w:rsidRPr="005F075D" w:rsidRDefault="00685CD9" w:rsidP="00685CD9">
      <w:pPr>
        <w:rPr>
          <w:rFonts w:ascii="Helvetica" w:hAnsi="Helvetica" w:cs="Helvetica"/>
          <w:color w:val="000000"/>
          <w:kern w:val="0"/>
          <w:sz w:val="24"/>
        </w:rPr>
      </w:pPr>
    </w:p>
    <w:p w:rsidR="00685CD9" w:rsidRPr="005F075D" w:rsidRDefault="00685CD9" w:rsidP="00685CD9">
      <w:pPr>
        <w:rPr>
          <w:rFonts w:ascii="Helvetica" w:hAnsi="Helvetica" w:cs="Helvetica"/>
          <w:color w:val="000000"/>
          <w:kern w:val="0"/>
          <w:sz w:val="28"/>
          <w:szCs w:val="28"/>
        </w:rPr>
      </w:pPr>
      <w:r w:rsidRPr="005F075D">
        <w:rPr>
          <w:rFonts w:ascii="Helvetica" w:hAnsi="Helvetica" w:cs="Helvetica" w:hint="eastAsia"/>
          <w:color w:val="000000"/>
          <w:kern w:val="0"/>
          <w:sz w:val="24"/>
        </w:rPr>
        <w:t xml:space="preserve">   </w:t>
      </w:r>
      <w:r w:rsidRPr="005F075D">
        <w:rPr>
          <w:rFonts w:ascii="Helvetica" w:hAnsi="Helvetica" w:cs="Helvetica" w:hint="eastAsia"/>
          <w:color w:val="000000"/>
          <w:kern w:val="0"/>
          <w:sz w:val="28"/>
          <w:szCs w:val="28"/>
        </w:rPr>
        <w:t xml:space="preserve"> 2016</w:t>
      </w:r>
      <w:r w:rsidRPr="005F075D">
        <w:rPr>
          <w:rFonts w:ascii="Helvetica" w:hAnsi="Helvetica" w:cs="Helvetica" w:hint="eastAsia"/>
          <w:color w:val="000000"/>
          <w:kern w:val="0"/>
          <w:sz w:val="28"/>
          <w:szCs w:val="28"/>
        </w:rPr>
        <w:t>年</w:t>
      </w:r>
      <w:r w:rsidRPr="005F075D">
        <w:rPr>
          <w:rFonts w:ascii="Helvetica" w:hAnsi="Helvetica" w:cs="Helvetica" w:hint="eastAsia"/>
          <w:color w:val="000000"/>
          <w:kern w:val="0"/>
          <w:sz w:val="28"/>
          <w:szCs w:val="28"/>
        </w:rPr>
        <w:t>3</w:t>
      </w:r>
      <w:r w:rsidRPr="005F075D">
        <w:rPr>
          <w:rFonts w:ascii="Helvetica" w:hAnsi="Helvetica" w:cs="Helvetica" w:hint="eastAsia"/>
          <w:color w:val="000000"/>
          <w:kern w:val="0"/>
          <w:sz w:val="28"/>
          <w:szCs w:val="28"/>
        </w:rPr>
        <w:t>月</w:t>
      </w:r>
      <w:r w:rsidRPr="005F075D">
        <w:rPr>
          <w:rFonts w:ascii="Helvetica" w:hAnsi="Helvetica" w:cs="Helvetica" w:hint="eastAsia"/>
          <w:color w:val="000000"/>
          <w:kern w:val="0"/>
          <w:sz w:val="28"/>
          <w:szCs w:val="28"/>
        </w:rPr>
        <w:t>18</w:t>
      </w:r>
      <w:r w:rsidRPr="005F075D">
        <w:rPr>
          <w:rFonts w:ascii="Helvetica" w:hAnsi="Helvetica" w:cs="Helvetica" w:hint="eastAsia"/>
          <w:color w:val="000000"/>
          <w:kern w:val="0"/>
          <w:sz w:val="28"/>
          <w:szCs w:val="28"/>
        </w:rPr>
        <w:t>日</w:t>
      </w:r>
      <w:r w:rsidRPr="005F075D">
        <w:rPr>
          <w:rFonts w:ascii="Helvetica" w:hAnsi="Helvetica" w:cs="Helvetica"/>
          <w:color w:val="000000"/>
          <w:kern w:val="0"/>
          <w:sz w:val="28"/>
          <w:szCs w:val="28"/>
        </w:rPr>
        <w:t>《</w:t>
      </w:r>
      <w:r w:rsidRPr="005F075D">
        <w:rPr>
          <w:rFonts w:ascii="Helvetica" w:hAnsi="Helvetica" w:cs="Helvetica" w:hint="eastAsia"/>
          <w:color w:val="000000"/>
          <w:kern w:val="0"/>
          <w:sz w:val="28"/>
          <w:szCs w:val="28"/>
        </w:rPr>
        <w:t>中华人民共和国</w:t>
      </w:r>
      <w:r w:rsidRPr="005F075D">
        <w:rPr>
          <w:rFonts w:ascii="Helvetica" w:hAnsi="Helvetica" w:cs="Helvetica"/>
          <w:color w:val="000000"/>
          <w:kern w:val="0"/>
          <w:sz w:val="28"/>
          <w:szCs w:val="28"/>
        </w:rPr>
        <w:t>国民经济和社会发展第十三个五年规划纲要》发布</w:t>
      </w:r>
      <w:r w:rsidRPr="005F075D">
        <w:rPr>
          <w:rFonts w:ascii="Helvetica" w:hAnsi="Helvetica" w:cs="Helvetica" w:hint="eastAsia"/>
          <w:color w:val="000000"/>
          <w:kern w:val="0"/>
          <w:sz w:val="28"/>
          <w:szCs w:val="28"/>
        </w:rPr>
        <w:t>。</w:t>
      </w:r>
    </w:p>
    <w:p w:rsidR="00685CD9" w:rsidRDefault="00685CD9" w:rsidP="00685CD9">
      <w:pPr>
        <w:rPr>
          <w:sz w:val="28"/>
          <w:szCs w:val="28"/>
        </w:rPr>
      </w:pPr>
      <w:r w:rsidRPr="005F075D">
        <w:rPr>
          <w:rFonts w:hint="eastAsia"/>
          <w:sz w:val="28"/>
          <w:szCs w:val="28"/>
        </w:rPr>
        <w:t xml:space="preserve">    </w:t>
      </w:r>
      <w:r w:rsidRPr="005F075D">
        <w:rPr>
          <w:rFonts w:hint="eastAsia"/>
          <w:sz w:val="28"/>
          <w:szCs w:val="28"/>
        </w:rPr>
        <w:t>《纲要》正文可到国家发改委网站</w:t>
      </w:r>
      <w:r>
        <w:rPr>
          <w:rFonts w:hint="eastAsia"/>
          <w:sz w:val="28"/>
          <w:szCs w:val="28"/>
        </w:rPr>
        <w:t>或协会网站</w:t>
      </w:r>
      <w:r w:rsidRPr="005F075D">
        <w:rPr>
          <w:rFonts w:hint="eastAsia"/>
          <w:sz w:val="28"/>
          <w:szCs w:val="28"/>
        </w:rPr>
        <w:t>查询下载。</w:t>
      </w:r>
    </w:p>
    <w:p w:rsidR="00685CD9" w:rsidRDefault="00685CD9">
      <w:pPr>
        <w:rPr>
          <w:rFonts w:hint="eastAsia"/>
        </w:rPr>
      </w:pPr>
    </w:p>
    <w:p w:rsidR="00685CD9" w:rsidRDefault="00685CD9">
      <w:pPr>
        <w:rPr>
          <w:rFonts w:hint="eastAsia"/>
          <w:sz w:val="28"/>
          <w:szCs w:val="28"/>
        </w:rPr>
      </w:pPr>
    </w:p>
    <w:p w:rsidR="00685CD9" w:rsidRDefault="00685CD9">
      <w:pPr>
        <w:rPr>
          <w:rFonts w:hint="eastAsia"/>
          <w:sz w:val="28"/>
          <w:szCs w:val="28"/>
        </w:rPr>
      </w:pPr>
    </w:p>
    <w:p w:rsidR="00685CD9" w:rsidRDefault="00685CD9">
      <w:pPr>
        <w:rPr>
          <w:rFonts w:hint="eastAsia"/>
          <w:sz w:val="28"/>
          <w:szCs w:val="28"/>
        </w:rPr>
      </w:pPr>
    </w:p>
    <w:p w:rsidR="00685CD9" w:rsidRDefault="00685CD9">
      <w:pPr>
        <w:rPr>
          <w:rFonts w:hint="eastAsia"/>
          <w:sz w:val="28"/>
          <w:szCs w:val="28"/>
        </w:rPr>
      </w:pPr>
    </w:p>
    <w:p w:rsidR="00685CD9" w:rsidRDefault="00685CD9">
      <w:pPr>
        <w:rPr>
          <w:rFonts w:hint="eastAsia"/>
          <w:sz w:val="28"/>
          <w:szCs w:val="28"/>
        </w:rPr>
      </w:pPr>
    </w:p>
    <w:p w:rsidR="00685CD9" w:rsidRDefault="00685CD9">
      <w:pPr>
        <w:rPr>
          <w:rFonts w:hint="eastAsia"/>
          <w:sz w:val="28"/>
          <w:szCs w:val="28"/>
        </w:rPr>
      </w:pPr>
    </w:p>
    <w:p w:rsidR="00685CD9" w:rsidRDefault="00685CD9">
      <w:pPr>
        <w:rPr>
          <w:rFonts w:hint="eastAsia"/>
          <w:sz w:val="28"/>
          <w:szCs w:val="28"/>
        </w:rPr>
      </w:pPr>
    </w:p>
    <w:p w:rsidR="00685CD9" w:rsidRDefault="00685CD9">
      <w:pPr>
        <w:rPr>
          <w:rFonts w:hint="eastAsia"/>
          <w:sz w:val="28"/>
          <w:szCs w:val="28"/>
        </w:rPr>
      </w:pPr>
    </w:p>
    <w:p w:rsidR="00685CD9" w:rsidRDefault="00685CD9">
      <w:pPr>
        <w:rPr>
          <w:rFonts w:hint="eastAsia"/>
          <w:sz w:val="28"/>
          <w:szCs w:val="28"/>
        </w:rPr>
      </w:pPr>
    </w:p>
    <w:p w:rsidR="00685CD9" w:rsidRDefault="00685CD9">
      <w:pPr>
        <w:rPr>
          <w:rFonts w:hint="eastAsia"/>
          <w:sz w:val="28"/>
          <w:szCs w:val="28"/>
        </w:rPr>
      </w:pPr>
    </w:p>
    <w:p w:rsidR="00685CD9" w:rsidRDefault="00685CD9">
      <w:pPr>
        <w:rPr>
          <w:rFonts w:hint="eastAsia"/>
          <w:sz w:val="28"/>
          <w:szCs w:val="28"/>
        </w:rPr>
      </w:pPr>
    </w:p>
    <w:p w:rsidR="00685CD9" w:rsidRDefault="00685CD9">
      <w:pPr>
        <w:rPr>
          <w:rFonts w:hint="eastAsia"/>
          <w:sz w:val="28"/>
          <w:szCs w:val="28"/>
        </w:rPr>
      </w:pPr>
    </w:p>
    <w:p w:rsidR="00685CD9" w:rsidRDefault="00685CD9">
      <w:pPr>
        <w:rPr>
          <w:rFonts w:hint="eastAsia"/>
          <w:sz w:val="28"/>
          <w:szCs w:val="28"/>
        </w:rPr>
      </w:pPr>
    </w:p>
    <w:p w:rsidR="00685CD9" w:rsidRDefault="00685CD9">
      <w:pPr>
        <w:rPr>
          <w:rFonts w:hint="eastAsia"/>
          <w:sz w:val="28"/>
          <w:szCs w:val="28"/>
        </w:rPr>
      </w:pPr>
    </w:p>
    <w:p w:rsidR="00685CD9" w:rsidRDefault="00685CD9">
      <w:pPr>
        <w:rPr>
          <w:rFonts w:hint="eastAsia"/>
          <w:sz w:val="28"/>
          <w:szCs w:val="28"/>
        </w:rPr>
      </w:pPr>
    </w:p>
    <w:p w:rsidR="00685CD9" w:rsidRDefault="00685CD9">
      <w:pPr>
        <w:rPr>
          <w:rFonts w:hint="eastAsia"/>
          <w:sz w:val="28"/>
          <w:szCs w:val="28"/>
        </w:rPr>
      </w:pPr>
    </w:p>
    <w:p w:rsidR="00685CD9" w:rsidRPr="00685CD9" w:rsidRDefault="00685CD9" w:rsidP="00685CD9">
      <w:pPr>
        <w:widowControl/>
        <w:spacing w:line="326" w:lineRule="atLeast"/>
        <w:jc w:val="left"/>
        <w:rPr>
          <w:rFonts w:ascii="宋体" w:hAnsi="宋体" w:cs="宋体"/>
          <w:bCs/>
          <w:kern w:val="0"/>
          <w:sz w:val="28"/>
          <w:szCs w:val="28"/>
          <w:bdr w:val="single" w:sz="4" w:space="0" w:color="auto"/>
        </w:rPr>
      </w:pPr>
      <w:r w:rsidRPr="00685CD9">
        <w:rPr>
          <w:rFonts w:ascii="宋体" w:hAnsi="宋体" w:cs="宋体" w:hint="eastAsia"/>
          <w:bCs/>
          <w:kern w:val="0"/>
          <w:sz w:val="28"/>
          <w:szCs w:val="28"/>
          <w:bdr w:val="single" w:sz="4" w:space="0" w:color="auto"/>
        </w:rPr>
        <w:lastRenderedPageBreak/>
        <w:t>政府信息</w:t>
      </w:r>
    </w:p>
    <w:p w:rsidR="00685CD9" w:rsidRDefault="00685CD9" w:rsidP="00685CD9">
      <w:pPr>
        <w:widowControl/>
        <w:spacing w:line="326" w:lineRule="atLeast"/>
        <w:jc w:val="center"/>
        <w:rPr>
          <w:rFonts w:ascii="宋体" w:hAnsi="宋体" w:cs="宋体"/>
          <w:b/>
          <w:bCs/>
          <w:kern w:val="0"/>
          <w:sz w:val="30"/>
          <w:szCs w:val="30"/>
        </w:rPr>
      </w:pPr>
    </w:p>
    <w:p w:rsidR="00685CD9" w:rsidRPr="004D3E9B" w:rsidRDefault="00685CD9" w:rsidP="00685CD9">
      <w:pPr>
        <w:widowControl/>
        <w:spacing w:line="326" w:lineRule="atLeast"/>
        <w:jc w:val="center"/>
        <w:rPr>
          <w:rFonts w:ascii="宋体" w:hAnsi="宋体" w:cs="宋体"/>
          <w:b/>
          <w:bCs/>
          <w:kern w:val="0"/>
          <w:sz w:val="30"/>
          <w:szCs w:val="30"/>
        </w:rPr>
      </w:pPr>
      <w:r w:rsidRPr="004D3E9B">
        <w:rPr>
          <w:rFonts w:ascii="宋体" w:hAnsi="宋体" w:cs="宋体" w:hint="eastAsia"/>
          <w:b/>
          <w:bCs/>
          <w:kern w:val="0"/>
          <w:sz w:val="30"/>
          <w:szCs w:val="30"/>
        </w:rPr>
        <w:t>环保部审议并原则通过《国家危险废物名录（修订草案）》</w:t>
      </w:r>
    </w:p>
    <w:p w:rsidR="00685CD9" w:rsidRPr="004D3E9B" w:rsidRDefault="00685CD9" w:rsidP="00685CD9">
      <w:pPr>
        <w:widowControl/>
        <w:jc w:val="center"/>
        <w:rPr>
          <w:rFonts w:ascii="宋体" w:hAnsi="宋体" w:cs="宋体"/>
          <w:vanish/>
          <w:kern w:val="0"/>
          <w:sz w:val="24"/>
        </w:rPr>
      </w:pPr>
    </w:p>
    <w:p w:rsidR="00685CD9" w:rsidRDefault="00685CD9" w:rsidP="00685CD9">
      <w:pPr>
        <w:widowControl/>
        <w:jc w:val="center"/>
        <w:rPr>
          <w:rFonts w:ascii="宋体" w:hAnsi="宋体" w:cs="宋体"/>
          <w:color w:val="666666"/>
          <w:kern w:val="0"/>
          <w:sz w:val="16"/>
          <w:szCs w:val="16"/>
        </w:rPr>
      </w:pPr>
      <w:r w:rsidRPr="004D3E9B">
        <w:rPr>
          <w:rFonts w:ascii="宋体" w:hAnsi="宋体" w:cs="宋体" w:hint="eastAsia"/>
          <w:color w:val="666666"/>
          <w:kern w:val="0"/>
          <w:sz w:val="16"/>
          <w:szCs w:val="16"/>
        </w:rPr>
        <w:t>    </w:t>
      </w:r>
    </w:p>
    <w:p w:rsidR="00685CD9" w:rsidRDefault="00685CD9" w:rsidP="00685CD9">
      <w:pPr>
        <w:widowControl/>
        <w:jc w:val="center"/>
        <w:rPr>
          <w:sz w:val="24"/>
        </w:rPr>
      </w:pPr>
      <w:r w:rsidRPr="004D3E9B">
        <w:rPr>
          <w:rFonts w:hint="eastAsia"/>
          <w:sz w:val="24"/>
        </w:rPr>
        <w:t xml:space="preserve"> </w:t>
      </w:r>
    </w:p>
    <w:p w:rsidR="00685CD9" w:rsidRPr="00FD5515" w:rsidRDefault="00685CD9" w:rsidP="00685CD9">
      <w:pPr>
        <w:spacing w:line="480" w:lineRule="exact"/>
        <w:rPr>
          <w:rFonts w:ascii="仿宋" w:eastAsia="仿宋" w:hAnsi="仿宋"/>
          <w:sz w:val="24"/>
        </w:rPr>
      </w:pPr>
      <w:r>
        <w:rPr>
          <w:rFonts w:hint="eastAsia"/>
          <w:sz w:val="24"/>
        </w:rPr>
        <w:t xml:space="preserve">    </w:t>
      </w:r>
      <w:r w:rsidRPr="00FD5515">
        <w:rPr>
          <w:rFonts w:ascii="仿宋" w:eastAsia="仿宋" w:hAnsi="仿宋" w:hint="eastAsia"/>
          <w:sz w:val="24"/>
        </w:rPr>
        <w:t>3月30日,环境保护部部长陈吉宁主持召开环境保护部部务会议，审议并原则通过《国家危险废物名录（修订草案）》。</w:t>
      </w:r>
    </w:p>
    <w:p w:rsidR="00685CD9" w:rsidRPr="00FD5515" w:rsidRDefault="00685CD9" w:rsidP="00685CD9">
      <w:pPr>
        <w:spacing w:line="480" w:lineRule="exact"/>
        <w:rPr>
          <w:rFonts w:ascii="仿宋" w:eastAsia="仿宋" w:hAnsi="仿宋"/>
          <w:sz w:val="24"/>
        </w:rPr>
      </w:pPr>
      <w:r w:rsidRPr="00FD5515">
        <w:rPr>
          <w:rFonts w:ascii="仿宋" w:eastAsia="仿宋" w:hAnsi="仿宋" w:hint="eastAsia"/>
          <w:sz w:val="24"/>
        </w:rPr>
        <w:t xml:space="preserve">    会议认为，2001年以来，我国工业危险废物年产生量大量增加，且类别繁多、性质复杂。现行的《国家危险废物名录》已不能适应对危险废物进行有效管理的需要，有必要根据《固体废物污染环境防治法》等规定，针对《名录》实施中暴露的问题进行修订。这次修订依托近年来环保公益项目的研究成果，注重动态性、实用性、连续性和可操作性原则，在保持《国家危险废物名录》的基本框架下，调整了危险废物管理范围，新增了危险废物豁免管理清单，明确了鉴别标准和技术规范，规定了鉴别程序，并对危险废物鉴别能力建设提出了要求。会议决定，《国家危险废物名录（修订草案）》经进一步修订后会同国家有关部门发布施行。</w:t>
      </w:r>
    </w:p>
    <w:p w:rsidR="00685CD9" w:rsidRPr="00FD5515" w:rsidRDefault="00685CD9" w:rsidP="00685CD9">
      <w:pPr>
        <w:spacing w:line="480" w:lineRule="exact"/>
        <w:rPr>
          <w:rFonts w:ascii="仿宋" w:eastAsia="仿宋" w:hAnsi="仿宋"/>
          <w:sz w:val="24"/>
        </w:rPr>
      </w:pPr>
      <w:r w:rsidRPr="00FD5515">
        <w:rPr>
          <w:rFonts w:ascii="仿宋" w:eastAsia="仿宋" w:hAnsi="仿宋" w:hint="eastAsia"/>
          <w:sz w:val="24"/>
        </w:rPr>
        <w:t xml:space="preserve">　　</w:t>
      </w:r>
    </w:p>
    <w:p w:rsidR="00685CD9" w:rsidRPr="004D3E9B" w:rsidRDefault="00685CD9" w:rsidP="00685CD9">
      <w:pPr>
        <w:spacing w:line="480" w:lineRule="exact"/>
        <w:rPr>
          <w:sz w:val="24"/>
        </w:rPr>
      </w:pPr>
    </w:p>
    <w:p w:rsidR="00685CD9" w:rsidRDefault="00685CD9">
      <w:pPr>
        <w:rPr>
          <w:rFonts w:hint="eastAsia"/>
          <w:sz w:val="28"/>
          <w:szCs w:val="28"/>
        </w:rPr>
      </w:pPr>
    </w:p>
    <w:p w:rsidR="00685CD9" w:rsidRDefault="00685CD9">
      <w:pPr>
        <w:rPr>
          <w:rFonts w:hint="eastAsia"/>
          <w:sz w:val="28"/>
          <w:szCs w:val="28"/>
        </w:rPr>
      </w:pPr>
    </w:p>
    <w:p w:rsidR="00685CD9" w:rsidRDefault="00685CD9">
      <w:pPr>
        <w:rPr>
          <w:rFonts w:hint="eastAsia"/>
          <w:sz w:val="28"/>
          <w:szCs w:val="28"/>
        </w:rPr>
      </w:pPr>
    </w:p>
    <w:p w:rsidR="00685CD9" w:rsidRDefault="00685CD9">
      <w:pPr>
        <w:rPr>
          <w:rFonts w:hint="eastAsia"/>
          <w:sz w:val="28"/>
          <w:szCs w:val="28"/>
        </w:rPr>
      </w:pPr>
    </w:p>
    <w:p w:rsidR="00685CD9" w:rsidRDefault="00685CD9">
      <w:pPr>
        <w:rPr>
          <w:rFonts w:hint="eastAsia"/>
          <w:sz w:val="28"/>
          <w:szCs w:val="28"/>
        </w:rPr>
      </w:pPr>
    </w:p>
    <w:p w:rsidR="00685CD9" w:rsidRDefault="00685CD9">
      <w:pPr>
        <w:rPr>
          <w:rFonts w:hint="eastAsia"/>
          <w:sz w:val="28"/>
          <w:szCs w:val="28"/>
        </w:rPr>
      </w:pPr>
    </w:p>
    <w:p w:rsidR="00685CD9" w:rsidRDefault="00685CD9">
      <w:pPr>
        <w:rPr>
          <w:rFonts w:hint="eastAsia"/>
          <w:sz w:val="28"/>
          <w:szCs w:val="28"/>
        </w:rPr>
      </w:pPr>
    </w:p>
    <w:p w:rsidR="00685CD9" w:rsidRDefault="00685CD9">
      <w:pPr>
        <w:rPr>
          <w:rFonts w:hint="eastAsia"/>
          <w:sz w:val="28"/>
          <w:szCs w:val="28"/>
        </w:rPr>
      </w:pPr>
    </w:p>
    <w:p w:rsidR="00685CD9" w:rsidRDefault="00685CD9">
      <w:pPr>
        <w:rPr>
          <w:rFonts w:hint="eastAsia"/>
          <w:sz w:val="28"/>
          <w:szCs w:val="28"/>
        </w:rPr>
      </w:pPr>
    </w:p>
    <w:p w:rsidR="008F6E4D" w:rsidRPr="00975B54" w:rsidRDefault="008F6E4D" w:rsidP="008F6E4D">
      <w:pPr>
        <w:widowControl/>
        <w:rPr>
          <w:rFonts w:ascii="宋体" w:hAnsi="宋体" w:cs="宋体"/>
          <w:vanish/>
          <w:kern w:val="0"/>
          <w:sz w:val="28"/>
          <w:szCs w:val="28"/>
          <w:bdr w:val="single" w:sz="4" w:space="0" w:color="auto"/>
        </w:rPr>
      </w:pPr>
      <w:r w:rsidRPr="00975B54">
        <w:rPr>
          <w:rFonts w:ascii="宋体" w:hAnsi="宋体" w:cs="宋体" w:hint="eastAsia"/>
          <w:kern w:val="0"/>
          <w:sz w:val="28"/>
          <w:szCs w:val="28"/>
          <w:bdr w:val="single" w:sz="4" w:space="0" w:color="auto"/>
        </w:rPr>
        <w:lastRenderedPageBreak/>
        <w:t>政府信息</w:t>
      </w:r>
    </w:p>
    <w:p w:rsidR="008F6E4D" w:rsidRPr="00975B54" w:rsidRDefault="008F6E4D" w:rsidP="008F6E4D">
      <w:pPr>
        <w:widowControl/>
        <w:spacing w:before="100" w:beforeAutospacing="1" w:after="100" w:afterAutospacing="1"/>
        <w:jc w:val="left"/>
        <w:rPr>
          <w:rFonts w:ascii="宋体" w:hAnsi="宋体" w:cs="宋体"/>
          <w:b/>
          <w:bCs/>
          <w:color w:val="000000"/>
          <w:kern w:val="0"/>
          <w:sz w:val="28"/>
          <w:szCs w:val="28"/>
          <w:bdr w:val="single" w:sz="4" w:space="0" w:color="auto"/>
        </w:rPr>
      </w:pPr>
    </w:p>
    <w:p w:rsidR="008F6E4D" w:rsidRPr="009D76DD" w:rsidRDefault="008F6E4D" w:rsidP="008F6E4D">
      <w:pPr>
        <w:widowControl/>
        <w:spacing w:before="100" w:beforeAutospacing="1" w:after="100" w:afterAutospacing="1"/>
        <w:jc w:val="center"/>
        <w:rPr>
          <w:rFonts w:ascii="宋体" w:hAnsi="宋体" w:cs="宋体"/>
          <w:kern w:val="0"/>
          <w:sz w:val="24"/>
        </w:rPr>
      </w:pPr>
      <w:r>
        <w:rPr>
          <w:rFonts w:ascii="宋体" w:hAnsi="宋体" w:cs="宋体" w:hint="eastAsia"/>
          <w:b/>
          <w:bCs/>
          <w:color w:val="000000"/>
          <w:kern w:val="0"/>
          <w:sz w:val="28"/>
        </w:rPr>
        <w:t>环保部</w:t>
      </w:r>
      <w:r w:rsidRPr="009D76DD">
        <w:rPr>
          <w:rFonts w:ascii="宋体" w:hAnsi="宋体" w:cs="宋体" w:hint="eastAsia"/>
          <w:b/>
          <w:bCs/>
          <w:color w:val="000000"/>
          <w:kern w:val="0"/>
          <w:sz w:val="28"/>
        </w:rPr>
        <w:t>开展“十三五”环保投资项目储备库建设工作</w:t>
      </w:r>
    </w:p>
    <w:p w:rsidR="008F6E4D" w:rsidRPr="00975B54" w:rsidRDefault="008F6E4D" w:rsidP="008F6E4D">
      <w:pPr>
        <w:spacing w:line="440" w:lineRule="exact"/>
        <w:rPr>
          <w:rFonts w:ascii="仿宋" w:eastAsia="仿宋" w:hAnsi="仿宋"/>
          <w:sz w:val="24"/>
        </w:rPr>
      </w:pPr>
      <w:r w:rsidRPr="009D76DD">
        <w:rPr>
          <w:kern w:val="0"/>
        </w:rPr>
        <w:t xml:space="preserve">　　</w:t>
      </w:r>
      <w:r w:rsidRPr="00975B54">
        <w:rPr>
          <w:rFonts w:ascii="仿宋" w:eastAsia="仿宋" w:hAnsi="仿宋"/>
          <w:sz w:val="24"/>
        </w:rPr>
        <w:t>为推进《大气污染防治行动计划》（国发〔2013〕37号）、《水污染防治行动计划》（国发〔2015〕17号）、即将出台的《土壤污染防治行动计划》以及国家和地方“十三五”生态环境保护规划等实施，加强环保资金项目储备，提高资金使用效益，做好“十三五”环保投资项目储备库（以下简称项目库）建设工作，</w:t>
      </w:r>
      <w:r w:rsidRPr="00975B54">
        <w:rPr>
          <w:rFonts w:ascii="仿宋" w:eastAsia="仿宋" w:hAnsi="仿宋" w:hint="eastAsia"/>
          <w:sz w:val="24"/>
        </w:rPr>
        <w:t>环保部办公厅</w:t>
      </w:r>
      <w:r w:rsidRPr="00975B54">
        <w:rPr>
          <w:rFonts w:ascii="仿宋" w:eastAsia="仿宋" w:hAnsi="仿宋"/>
          <w:sz w:val="24"/>
        </w:rPr>
        <w:t>2016年3月18日印发</w:t>
      </w:r>
      <w:r w:rsidRPr="00975B54">
        <w:rPr>
          <w:rFonts w:ascii="仿宋" w:eastAsia="仿宋" w:hAnsi="仿宋" w:hint="eastAsia"/>
          <w:sz w:val="24"/>
        </w:rPr>
        <w:t>《关于开展“十三五”环保投资项目储备库建设工作的通知》（</w:t>
      </w:r>
      <w:r w:rsidRPr="00975B54">
        <w:rPr>
          <w:rFonts w:ascii="仿宋" w:eastAsia="仿宋" w:hAnsi="仿宋"/>
          <w:sz w:val="24"/>
        </w:rPr>
        <w:t>环办规财[2016]26号</w:t>
      </w:r>
      <w:r w:rsidRPr="00975B54">
        <w:rPr>
          <w:rFonts w:ascii="仿宋" w:eastAsia="仿宋" w:hAnsi="仿宋" w:hint="eastAsia"/>
          <w:sz w:val="24"/>
        </w:rPr>
        <w:t>文件），</w:t>
      </w:r>
      <w:r w:rsidRPr="00975B54">
        <w:rPr>
          <w:rFonts w:ascii="仿宋" w:eastAsia="仿宋" w:hAnsi="仿宋"/>
          <w:sz w:val="24"/>
        </w:rPr>
        <w:t>将有关事项通知</w:t>
      </w:r>
      <w:r w:rsidRPr="00DB0AF2">
        <w:rPr>
          <w:rFonts w:ascii="仿宋" w:eastAsia="仿宋" w:hAnsi="仿宋" w:cs="宋体"/>
          <w:kern w:val="0"/>
          <w:sz w:val="24"/>
        </w:rPr>
        <w:t>各省、自治区、直辖市环境保护厅（局），计划单列市环境保护局，新疆生产建设兵团环境保护局</w:t>
      </w:r>
      <w:r>
        <w:rPr>
          <w:rFonts w:ascii="仿宋" w:eastAsia="仿宋" w:hAnsi="仿宋" w:cs="宋体" w:hint="eastAsia"/>
          <w:kern w:val="0"/>
          <w:sz w:val="24"/>
        </w:rPr>
        <w:t>等各有关单位</w:t>
      </w:r>
      <w:r w:rsidRPr="00975B54">
        <w:rPr>
          <w:rFonts w:ascii="仿宋" w:eastAsia="仿宋" w:hAnsi="仿宋"/>
          <w:sz w:val="24"/>
        </w:rPr>
        <w:t xml:space="preserve">： </w:t>
      </w:r>
    </w:p>
    <w:p w:rsidR="008F6E4D" w:rsidRPr="00975B54" w:rsidRDefault="008F6E4D" w:rsidP="008F6E4D">
      <w:pPr>
        <w:spacing w:line="440" w:lineRule="exact"/>
        <w:rPr>
          <w:rFonts w:ascii="仿宋" w:eastAsia="仿宋" w:hAnsi="仿宋"/>
          <w:sz w:val="24"/>
        </w:rPr>
      </w:pPr>
      <w:r w:rsidRPr="00975B54">
        <w:rPr>
          <w:rFonts w:ascii="仿宋" w:eastAsia="仿宋" w:hAnsi="仿宋"/>
          <w:sz w:val="24"/>
        </w:rPr>
        <w:t xml:space="preserve">　　一、工作目标和原则 </w:t>
      </w:r>
    </w:p>
    <w:p w:rsidR="008F6E4D" w:rsidRPr="00975B54" w:rsidRDefault="008F6E4D" w:rsidP="008F6E4D">
      <w:pPr>
        <w:spacing w:line="440" w:lineRule="exact"/>
        <w:rPr>
          <w:rFonts w:ascii="仿宋" w:eastAsia="仿宋" w:hAnsi="仿宋"/>
          <w:sz w:val="24"/>
        </w:rPr>
      </w:pPr>
      <w:r w:rsidRPr="00975B54">
        <w:rPr>
          <w:rFonts w:ascii="仿宋" w:eastAsia="仿宋" w:hAnsi="仿宋"/>
          <w:sz w:val="24"/>
        </w:rPr>
        <w:t xml:space="preserve">　　（一）工作目标 </w:t>
      </w:r>
    </w:p>
    <w:p w:rsidR="008F6E4D" w:rsidRPr="00975B54" w:rsidRDefault="008F6E4D" w:rsidP="008F6E4D">
      <w:pPr>
        <w:spacing w:line="440" w:lineRule="exact"/>
        <w:rPr>
          <w:rFonts w:ascii="仿宋" w:eastAsia="仿宋" w:hAnsi="仿宋"/>
          <w:sz w:val="24"/>
        </w:rPr>
      </w:pPr>
      <w:r w:rsidRPr="00975B54">
        <w:rPr>
          <w:rFonts w:ascii="仿宋" w:eastAsia="仿宋" w:hAnsi="仿宋"/>
          <w:sz w:val="24"/>
        </w:rPr>
        <w:t xml:space="preserve">　　围绕实施大气、水、土壤污染防治三大行动计划，加强顶层设计，及早谋划“十三五”环境治理的重点工程项目，建立完善各级环保项目库，提高项目储备能力。建立项目动态调整机制，全面反映项目立项和实施情况，保障环境保护重点工作任务顺利完成。提前做好项目可行性研究、评审、招投标、政府采购等前期准备工作，确保资金到位后，项目能够及时开工建设，提高资金使用效益。 </w:t>
      </w:r>
    </w:p>
    <w:p w:rsidR="008F6E4D" w:rsidRPr="00975B54" w:rsidRDefault="008F6E4D" w:rsidP="008F6E4D">
      <w:pPr>
        <w:spacing w:line="440" w:lineRule="exact"/>
        <w:rPr>
          <w:rFonts w:ascii="仿宋" w:eastAsia="仿宋" w:hAnsi="仿宋"/>
          <w:sz w:val="24"/>
        </w:rPr>
      </w:pPr>
      <w:r w:rsidRPr="00975B54">
        <w:rPr>
          <w:rFonts w:ascii="仿宋" w:eastAsia="仿宋" w:hAnsi="仿宋"/>
          <w:sz w:val="24"/>
        </w:rPr>
        <w:t xml:space="preserve">　　（二）基本原则 </w:t>
      </w:r>
    </w:p>
    <w:p w:rsidR="008F6E4D" w:rsidRPr="00975B54" w:rsidRDefault="008F6E4D" w:rsidP="008F6E4D">
      <w:pPr>
        <w:spacing w:line="440" w:lineRule="exact"/>
        <w:rPr>
          <w:rFonts w:ascii="仿宋" w:eastAsia="仿宋" w:hAnsi="仿宋"/>
          <w:sz w:val="24"/>
        </w:rPr>
      </w:pPr>
      <w:r w:rsidRPr="00975B54">
        <w:rPr>
          <w:rFonts w:ascii="仿宋" w:eastAsia="仿宋" w:hAnsi="仿宋"/>
          <w:sz w:val="24"/>
        </w:rPr>
        <w:t xml:space="preserve">　　统筹规划，突出重点。各地应按照本行政区域经济社会发展和环境保护相关规划，结合项目实施基础，统筹安排重大环境保护项目实施。入库项目应以解决本行政区域突出环境问题为重点，优先考虑纳入国家相关规划和计划的重大工程项目。 </w:t>
      </w:r>
    </w:p>
    <w:p w:rsidR="008F6E4D" w:rsidRPr="00975B54" w:rsidRDefault="008F6E4D" w:rsidP="008F6E4D">
      <w:pPr>
        <w:spacing w:line="440" w:lineRule="exact"/>
        <w:rPr>
          <w:rFonts w:ascii="仿宋" w:eastAsia="仿宋" w:hAnsi="仿宋"/>
          <w:sz w:val="24"/>
        </w:rPr>
      </w:pPr>
      <w:r w:rsidRPr="00975B54">
        <w:rPr>
          <w:rFonts w:ascii="仿宋" w:eastAsia="仿宋" w:hAnsi="仿宋"/>
          <w:sz w:val="24"/>
        </w:rPr>
        <w:t xml:space="preserve">　　分级建设，择优支持。区分中央与地方事权，按中央项目库和省级项目库进行分级建设和管理。地方项目库建设以省级环保部门为主，自行组织申报和审核；中央项目库由我部建设和管理，项目来源于各省级项目库。未纳入项目库中的项目，中央资金原则上不予支持。 </w:t>
      </w:r>
    </w:p>
    <w:p w:rsidR="008F6E4D" w:rsidRPr="00975B54" w:rsidRDefault="008F6E4D" w:rsidP="008F6E4D">
      <w:pPr>
        <w:spacing w:line="440" w:lineRule="exact"/>
        <w:rPr>
          <w:rFonts w:ascii="仿宋" w:eastAsia="仿宋" w:hAnsi="仿宋"/>
          <w:sz w:val="24"/>
        </w:rPr>
      </w:pPr>
      <w:r w:rsidRPr="00975B54">
        <w:rPr>
          <w:rFonts w:ascii="仿宋" w:eastAsia="仿宋" w:hAnsi="仿宋"/>
          <w:sz w:val="24"/>
        </w:rPr>
        <w:t xml:space="preserve">　　合理排序，动态管理。入库项目应根据项目前期工作基础和实施进展情况，按照轻重缓急、择优遴选的原则进行合理排序，对延续项目和当年未安排的项目实行滚动管理。项目库信息要及时进行更新，补充符合相关要求的项目，同时调出不再符合储备范围、无法实施的项目，形成建成一批、淘汰一批、充实一批的良性循环机制。 </w:t>
      </w:r>
    </w:p>
    <w:p w:rsidR="008F6E4D" w:rsidRPr="00975B54" w:rsidRDefault="008F6E4D" w:rsidP="008F6E4D">
      <w:pPr>
        <w:spacing w:line="440" w:lineRule="exact"/>
        <w:rPr>
          <w:rFonts w:ascii="仿宋" w:eastAsia="仿宋" w:hAnsi="仿宋"/>
          <w:sz w:val="24"/>
        </w:rPr>
      </w:pPr>
      <w:r w:rsidRPr="00975B54">
        <w:rPr>
          <w:rFonts w:ascii="仿宋" w:eastAsia="仿宋" w:hAnsi="仿宋"/>
          <w:sz w:val="24"/>
        </w:rPr>
        <w:t xml:space="preserve">　　二、项目库建设程序 </w:t>
      </w:r>
    </w:p>
    <w:p w:rsidR="008F6E4D" w:rsidRPr="00975B54" w:rsidRDefault="008F6E4D" w:rsidP="008F6E4D">
      <w:pPr>
        <w:spacing w:line="440" w:lineRule="exact"/>
        <w:rPr>
          <w:rFonts w:ascii="仿宋" w:eastAsia="仿宋" w:hAnsi="仿宋"/>
          <w:sz w:val="24"/>
        </w:rPr>
      </w:pPr>
      <w:r w:rsidRPr="00975B54">
        <w:rPr>
          <w:rFonts w:ascii="仿宋" w:eastAsia="仿宋" w:hAnsi="仿宋"/>
          <w:sz w:val="24"/>
        </w:rPr>
        <w:lastRenderedPageBreak/>
        <w:t xml:space="preserve">　　（一）建设省级项目库。各省（区、市）应结合落实大气、水、土壤等污染防治行动计划以及“十三五”生态环境保护规划等，组织开展省级项目库建设，经过项目谋划、编制项目总体实施方案、申请或征集项目入库、专家评审、入库储存等环节，最终形成省级项目库项目清单；未通过审核的项目应及时反馈申报单位。具体流程可由各省（区、市）自行确定。 </w:t>
      </w:r>
    </w:p>
    <w:p w:rsidR="008F6E4D" w:rsidRPr="00975B54" w:rsidRDefault="008F6E4D" w:rsidP="008F6E4D">
      <w:pPr>
        <w:spacing w:line="440" w:lineRule="exact"/>
        <w:rPr>
          <w:rFonts w:ascii="仿宋" w:eastAsia="仿宋" w:hAnsi="仿宋"/>
          <w:sz w:val="24"/>
        </w:rPr>
      </w:pPr>
      <w:r w:rsidRPr="00975B54">
        <w:rPr>
          <w:rFonts w:ascii="仿宋" w:eastAsia="仿宋" w:hAnsi="仿宋"/>
          <w:sz w:val="24"/>
        </w:rPr>
        <w:t xml:space="preserve">　　（二）建设中央项目库。各省（区、市）对已纳入省级项目库的项目进行择优筛选，拟申请中央资金支持的项目汇总报送我部。我部组织对各省（区、市）报送的项目进行审核，符合入库条件的纳入中央项目库，并将相关信息及时反馈各省（区、市）。 </w:t>
      </w:r>
    </w:p>
    <w:p w:rsidR="008F6E4D" w:rsidRPr="00975B54" w:rsidRDefault="008F6E4D" w:rsidP="008F6E4D">
      <w:pPr>
        <w:spacing w:line="440" w:lineRule="exact"/>
        <w:rPr>
          <w:rFonts w:ascii="仿宋" w:eastAsia="仿宋" w:hAnsi="仿宋"/>
          <w:sz w:val="24"/>
        </w:rPr>
      </w:pPr>
      <w:r w:rsidRPr="00975B54">
        <w:rPr>
          <w:rFonts w:ascii="仿宋" w:eastAsia="仿宋" w:hAnsi="仿宋"/>
          <w:sz w:val="24"/>
        </w:rPr>
        <w:t xml:space="preserve">　　（三）分类建设项目库。根据各环保项目特点，分别设立大气、水、土壤、重金属及危险废物污染防治、工业污染源全面达标排放、环境监管能力建设等不同类型项目库（项目清单见附件）。其中，水污染防治项目库建设按照《环境保护部、财政部关于开展水污染防治行动计划项目储备库建设的通知》（环规财〔2016〕17号）执行。 </w:t>
      </w:r>
    </w:p>
    <w:p w:rsidR="008F6E4D" w:rsidRPr="00975B54" w:rsidRDefault="008F6E4D" w:rsidP="008F6E4D">
      <w:pPr>
        <w:spacing w:line="440" w:lineRule="exact"/>
        <w:rPr>
          <w:rFonts w:ascii="仿宋" w:eastAsia="仿宋" w:hAnsi="仿宋"/>
          <w:sz w:val="24"/>
        </w:rPr>
      </w:pPr>
      <w:r w:rsidRPr="00975B54">
        <w:rPr>
          <w:rFonts w:ascii="仿宋" w:eastAsia="仿宋" w:hAnsi="仿宋"/>
          <w:sz w:val="24"/>
        </w:rPr>
        <w:t xml:space="preserve">　　三、工作要求 </w:t>
      </w:r>
    </w:p>
    <w:p w:rsidR="008F6E4D" w:rsidRPr="00975B54" w:rsidRDefault="008F6E4D" w:rsidP="008F6E4D">
      <w:pPr>
        <w:spacing w:line="440" w:lineRule="exact"/>
        <w:rPr>
          <w:rFonts w:ascii="仿宋" w:eastAsia="仿宋" w:hAnsi="仿宋"/>
          <w:sz w:val="24"/>
        </w:rPr>
      </w:pPr>
      <w:r w:rsidRPr="00975B54">
        <w:rPr>
          <w:rFonts w:ascii="仿宋" w:eastAsia="仿宋" w:hAnsi="仿宋"/>
          <w:sz w:val="24"/>
        </w:rPr>
        <w:t xml:space="preserve">　　（一）按季度更新项目库信息。各地要高度重视“十三五”项目库建设，尽快制定工作方案，明确项目库建设的管理和技术支持单位，确定工作负责人和联系人。做好本地区项目储备和相关项目的方案编制、审核和报送工作，按照动态调整的储备机制，每季度对入库项目进行更新。同时，项目库建设应结合三年滚动投资规划，做好与相关部门的工作衔接，定期协商调度。 </w:t>
      </w:r>
    </w:p>
    <w:p w:rsidR="008F6E4D" w:rsidRPr="00975B54" w:rsidRDefault="008F6E4D" w:rsidP="008F6E4D">
      <w:pPr>
        <w:spacing w:line="440" w:lineRule="exact"/>
        <w:rPr>
          <w:rFonts w:ascii="仿宋" w:eastAsia="仿宋" w:hAnsi="仿宋"/>
          <w:sz w:val="24"/>
        </w:rPr>
      </w:pPr>
      <w:r w:rsidRPr="00975B54">
        <w:rPr>
          <w:rFonts w:ascii="仿宋" w:eastAsia="仿宋" w:hAnsi="仿宋"/>
          <w:sz w:val="24"/>
        </w:rPr>
        <w:t xml:space="preserve">　　（二）加快推进项目前期工作。各地应积极推进项目谋划、前期准备、方案批复、开工建设等各阶段工作，尽早开展具体工程项目可行性研究、初步设计、招投标等前期工作，为项目及早开工创造条件，提高项目资金的使用效率。 </w:t>
      </w:r>
    </w:p>
    <w:p w:rsidR="008F6E4D" w:rsidRPr="00975B54" w:rsidRDefault="008F6E4D" w:rsidP="008F6E4D">
      <w:pPr>
        <w:spacing w:line="440" w:lineRule="exact"/>
        <w:rPr>
          <w:rFonts w:ascii="仿宋" w:eastAsia="仿宋" w:hAnsi="仿宋"/>
          <w:sz w:val="24"/>
        </w:rPr>
      </w:pPr>
      <w:r w:rsidRPr="00975B54">
        <w:rPr>
          <w:rFonts w:ascii="仿宋" w:eastAsia="仿宋" w:hAnsi="仿宋"/>
          <w:sz w:val="24"/>
        </w:rPr>
        <w:t xml:space="preserve">　　（三）加强绩效考评。项目库建设成效将作为项目投资安排、监督检查、绩效评价的重要参考依据。我部建立激励约束机制，对项目储备质量好的省份，商财政部给予一定的项目前期经费奖励，总结推广好经验、好做法；对项目储备质量差的省份，将进行通报批评，并减少安排相关环保资金。 </w:t>
      </w:r>
    </w:p>
    <w:p w:rsidR="008F6E4D" w:rsidRPr="00975B54" w:rsidRDefault="008F6E4D" w:rsidP="008F6E4D">
      <w:pPr>
        <w:spacing w:line="440" w:lineRule="exact"/>
        <w:rPr>
          <w:rFonts w:ascii="仿宋" w:eastAsia="仿宋" w:hAnsi="仿宋"/>
          <w:sz w:val="24"/>
        </w:rPr>
      </w:pPr>
      <w:r w:rsidRPr="00975B54">
        <w:rPr>
          <w:rFonts w:ascii="仿宋" w:eastAsia="仿宋" w:hAnsi="仿宋"/>
          <w:sz w:val="24"/>
        </w:rPr>
        <w:t xml:space="preserve">　　（四）请各省（区、市）环境保护厅（局）于2016年4月15日前将省级项目库建设情况及相关环保项目报送中央项目库（电子邮箱：touzichu@mep.gov.cn）。</w:t>
      </w:r>
      <w:r w:rsidRPr="00975B54">
        <w:rPr>
          <w:rFonts w:eastAsia="仿宋"/>
          <w:sz w:val="24"/>
        </w:rPr>
        <w:t>        </w:t>
      </w:r>
      <w:r w:rsidRPr="00975B54">
        <w:rPr>
          <w:rFonts w:ascii="仿宋" w:eastAsia="仿宋" w:hAnsi="仿宋"/>
          <w:sz w:val="24"/>
        </w:rPr>
        <w:t xml:space="preserve"> </w:t>
      </w:r>
    </w:p>
    <w:p w:rsidR="008F6E4D" w:rsidRDefault="008F6E4D" w:rsidP="008F6E4D">
      <w:pPr>
        <w:spacing w:line="440" w:lineRule="exact"/>
        <w:rPr>
          <w:rFonts w:ascii="仿宋" w:eastAsia="仿宋" w:hAnsi="仿宋"/>
          <w:sz w:val="24"/>
        </w:rPr>
      </w:pPr>
      <w:r w:rsidRPr="00975B54">
        <w:rPr>
          <w:rFonts w:ascii="仿宋" w:eastAsia="仿宋" w:hAnsi="仿宋"/>
          <w:sz w:val="24"/>
        </w:rPr>
        <w:t xml:space="preserve">　　</w:t>
      </w:r>
    </w:p>
    <w:p w:rsidR="008F6E4D" w:rsidRPr="00975B54" w:rsidRDefault="008F6E4D" w:rsidP="008F6E4D">
      <w:pPr>
        <w:spacing w:line="440" w:lineRule="exact"/>
        <w:rPr>
          <w:rFonts w:ascii="仿宋" w:eastAsia="仿宋" w:hAnsi="仿宋"/>
          <w:sz w:val="24"/>
        </w:rPr>
      </w:pPr>
      <w:r>
        <w:rPr>
          <w:rFonts w:ascii="仿宋" w:eastAsia="仿宋" w:hAnsi="仿宋" w:hint="eastAsia"/>
          <w:sz w:val="24"/>
        </w:rPr>
        <w:t xml:space="preserve">    </w:t>
      </w:r>
      <w:hyperlink r:id="rId5" w:history="1">
        <w:r w:rsidRPr="00975B54">
          <w:rPr>
            <w:rStyle w:val="a3"/>
            <w:rFonts w:ascii="仿宋" w:eastAsia="仿宋" w:hAnsi="仿宋"/>
            <w:sz w:val="24"/>
          </w:rPr>
          <w:t>附件：环保投资项目储备库清单</w:t>
        </w:r>
      </w:hyperlink>
      <w:r w:rsidRPr="00975B54">
        <w:rPr>
          <w:rFonts w:ascii="仿宋" w:eastAsia="仿宋" w:hAnsi="仿宋"/>
          <w:sz w:val="24"/>
        </w:rPr>
        <w:t xml:space="preserve"> </w:t>
      </w:r>
    </w:p>
    <w:p w:rsidR="008F6E4D" w:rsidRPr="009D76DD" w:rsidRDefault="008F6E4D" w:rsidP="008F6E4D">
      <w:pPr>
        <w:spacing w:line="440" w:lineRule="exact"/>
        <w:rPr>
          <w:rFonts w:ascii="宋体" w:hAnsi="宋体" w:cs="宋体"/>
          <w:kern w:val="0"/>
          <w:sz w:val="24"/>
        </w:rPr>
      </w:pPr>
      <w:r w:rsidRPr="00975B54">
        <w:rPr>
          <w:rFonts w:ascii="仿宋" w:eastAsia="仿宋" w:hAnsi="仿宋"/>
          <w:sz w:val="24"/>
        </w:rPr>
        <w:t xml:space="preserve">　　</w:t>
      </w:r>
    </w:p>
    <w:p w:rsidR="00685CD9" w:rsidRDefault="00685CD9">
      <w:pPr>
        <w:rPr>
          <w:rFonts w:hint="eastAsia"/>
          <w:sz w:val="28"/>
          <w:szCs w:val="28"/>
        </w:rPr>
      </w:pPr>
    </w:p>
    <w:p w:rsidR="008F6E4D" w:rsidRPr="00E40E55" w:rsidRDefault="008F6E4D" w:rsidP="008F6E4D">
      <w:pPr>
        <w:rPr>
          <w:rFonts w:ascii="仿宋" w:eastAsia="仿宋" w:hAnsi="仿宋"/>
          <w:sz w:val="28"/>
          <w:szCs w:val="28"/>
          <w:bdr w:val="single" w:sz="4" w:space="0" w:color="auto"/>
        </w:rPr>
      </w:pPr>
      <w:r w:rsidRPr="00E40E55">
        <w:rPr>
          <w:rFonts w:ascii="仿宋" w:eastAsia="仿宋" w:hAnsi="仿宋" w:hint="eastAsia"/>
          <w:sz w:val="28"/>
          <w:szCs w:val="28"/>
          <w:bdr w:val="single" w:sz="4" w:space="0" w:color="auto"/>
        </w:rPr>
        <w:lastRenderedPageBreak/>
        <w:t>协会动态</w:t>
      </w:r>
    </w:p>
    <w:p w:rsidR="008F6E4D" w:rsidRDefault="008F6E4D" w:rsidP="008F6E4D">
      <w:pPr>
        <w:rPr>
          <w:rFonts w:ascii="仿宋" w:eastAsia="仿宋" w:hAnsi="仿宋"/>
          <w:sz w:val="24"/>
        </w:rPr>
      </w:pPr>
    </w:p>
    <w:p w:rsidR="008F6E4D" w:rsidRDefault="008F6E4D" w:rsidP="008F6E4D">
      <w:pPr>
        <w:jc w:val="center"/>
        <w:rPr>
          <w:rFonts w:asciiTheme="majorEastAsia" w:eastAsiaTheme="majorEastAsia" w:hAnsiTheme="majorEastAsia"/>
          <w:sz w:val="28"/>
          <w:szCs w:val="28"/>
        </w:rPr>
      </w:pPr>
      <w:r w:rsidRPr="00BE32E1">
        <w:rPr>
          <w:rFonts w:asciiTheme="majorEastAsia" w:eastAsiaTheme="majorEastAsia" w:hAnsiTheme="majorEastAsia" w:hint="eastAsia"/>
          <w:sz w:val="28"/>
          <w:szCs w:val="28"/>
        </w:rPr>
        <w:t xml:space="preserve">关于评选 “十二五”全国石油和化工行业环境保护先进单位、优秀经理(厂长)和全国石油和化工行业环境保护先进单位、优秀经理(厂长)和 </w:t>
      </w:r>
    </w:p>
    <w:p w:rsidR="008F6E4D" w:rsidRPr="00BE32E1" w:rsidRDefault="008F6E4D" w:rsidP="008F6E4D">
      <w:pPr>
        <w:jc w:val="center"/>
        <w:rPr>
          <w:rFonts w:asciiTheme="majorEastAsia" w:eastAsiaTheme="majorEastAsia" w:hAnsiTheme="majorEastAsia"/>
          <w:sz w:val="28"/>
          <w:szCs w:val="28"/>
        </w:rPr>
      </w:pPr>
      <w:r w:rsidRPr="00BE32E1">
        <w:rPr>
          <w:rFonts w:asciiTheme="majorEastAsia" w:eastAsiaTheme="majorEastAsia" w:hAnsiTheme="majorEastAsia" w:hint="eastAsia"/>
          <w:sz w:val="28"/>
          <w:szCs w:val="28"/>
        </w:rPr>
        <w:t>先进工作者的通知</w:t>
      </w:r>
    </w:p>
    <w:p w:rsidR="008F6E4D" w:rsidRPr="000C6BDD" w:rsidRDefault="008F6E4D" w:rsidP="008F6E4D">
      <w:pPr>
        <w:jc w:val="center"/>
        <w:rPr>
          <w:rFonts w:ascii="仿宋" w:eastAsia="仿宋" w:hAnsi="仿宋"/>
          <w:sz w:val="24"/>
        </w:rPr>
      </w:pPr>
      <w:r w:rsidRPr="000C6BDD">
        <w:rPr>
          <w:rFonts w:ascii="仿宋" w:eastAsia="仿宋" w:hAnsi="仿宋" w:hint="eastAsia"/>
          <w:sz w:val="24"/>
        </w:rPr>
        <w:t>中石化联质发（2016）70 号</w:t>
      </w:r>
    </w:p>
    <w:p w:rsidR="008F6E4D" w:rsidRPr="000C6BDD" w:rsidRDefault="008F6E4D" w:rsidP="008F6E4D">
      <w:pPr>
        <w:rPr>
          <w:rFonts w:ascii="黑体" w:eastAsia="黑体" w:hAnsi="黑体"/>
          <w:sz w:val="24"/>
        </w:rPr>
      </w:pPr>
    </w:p>
    <w:p w:rsidR="008F6E4D" w:rsidRPr="000C6BDD" w:rsidRDefault="008F6E4D" w:rsidP="008F6E4D">
      <w:pPr>
        <w:rPr>
          <w:rFonts w:ascii="黑体" w:eastAsia="黑体" w:hAnsi="黑体"/>
          <w:sz w:val="24"/>
        </w:rPr>
      </w:pPr>
      <w:r w:rsidRPr="000C6BDD">
        <w:rPr>
          <w:rFonts w:ascii="黑体" w:eastAsia="黑体" w:hAnsi="黑体" w:hint="eastAsia"/>
          <w:sz w:val="24"/>
        </w:rPr>
        <w:t>各有关单位：</w:t>
      </w:r>
    </w:p>
    <w:p w:rsidR="008F6E4D" w:rsidRPr="000C6BDD" w:rsidRDefault="008F6E4D" w:rsidP="003B16B4">
      <w:pPr>
        <w:spacing w:line="440" w:lineRule="exact"/>
        <w:rPr>
          <w:rFonts w:ascii="仿宋" w:eastAsia="仿宋" w:hAnsi="仿宋"/>
          <w:sz w:val="24"/>
        </w:rPr>
      </w:pPr>
      <w:r w:rsidRPr="000C6BDD">
        <w:rPr>
          <w:rFonts w:ascii="仿宋" w:eastAsia="仿宋" w:hAnsi="仿宋" w:hint="eastAsia"/>
          <w:sz w:val="24"/>
        </w:rPr>
        <w:t xml:space="preserve">    “十二五”期间，全国石油和化工行业认真贯彻执行国家环境保护的方针、政策，严格遵守国家环境保护法律、法规，积极推进生态文明建设，扎实工作，开拓进取，在清洁生产、节能减排、污染治理和综合利用等各项工作中取得了重要进展，为行业绿色可持续发展奠定了坚实基础。为弘扬正气，树立典型，进一步激发全行业广大干部职工探索绿色发展新道路的积极性和创造性，激励全行业更好地履行社会责任，全面做好“十三五”环境保护工作，中国石油和化学工业联合会（以下简称“联合会” ） 、中国化工环保协会（以下简称“环保协会” ）决定评选表彰一批“十二五”全国石油和化工行业环境保护先进单位、优秀经理（厂长）和先进工作者。</w:t>
      </w:r>
    </w:p>
    <w:p w:rsidR="008F6E4D" w:rsidRPr="000C6BDD" w:rsidRDefault="008F6E4D" w:rsidP="003B16B4">
      <w:pPr>
        <w:spacing w:line="440" w:lineRule="exact"/>
        <w:rPr>
          <w:rFonts w:ascii="仿宋" w:eastAsia="仿宋" w:hAnsi="仿宋"/>
          <w:sz w:val="24"/>
        </w:rPr>
      </w:pPr>
      <w:r w:rsidRPr="000C6BDD">
        <w:rPr>
          <w:rFonts w:ascii="仿宋" w:eastAsia="仿宋" w:hAnsi="仿宋" w:hint="eastAsia"/>
          <w:sz w:val="24"/>
        </w:rPr>
        <w:t xml:space="preserve">    根据联合会、环保协会工作安排，定于今年 6 月（具体时间、地点另行通知）召开“石油和化工行业绿色发展大会” ，会上将对评出的环保先进单位、优秀经理(厂长)、先进工作者进行表彰。请你们按照《全国石油和化工环境保护先进单位、优秀经理(厂长)、先进工作者评选办法》 （见附件一）和《全国石油和化工环保先进推荐名额分配表》 （见附件二）组织相关申报推荐工作。现将有关事项通知如下：</w:t>
      </w:r>
    </w:p>
    <w:p w:rsidR="008F6E4D" w:rsidRPr="000C6BDD" w:rsidRDefault="008F6E4D" w:rsidP="003B16B4">
      <w:pPr>
        <w:spacing w:line="440" w:lineRule="exact"/>
        <w:rPr>
          <w:rFonts w:ascii="仿宋" w:eastAsia="仿宋" w:hAnsi="仿宋"/>
          <w:sz w:val="24"/>
        </w:rPr>
      </w:pPr>
      <w:r w:rsidRPr="000C6BDD">
        <w:rPr>
          <w:rFonts w:ascii="仿宋" w:eastAsia="仿宋" w:hAnsi="仿宋" w:hint="eastAsia"/>
          <w:sz w:val="24"/>
        </w:rPr>
        <w:t xml:space="preserve">    一、推荐、申报材料</w:t>
      </w:r>
    </w:p>
    <w:p w:rsidR="008F6E4D" w:rsidRPr="000C6BDD" w:rsidRDefault="008F6E4D" w:rsidP="003B16B4">
      <w:pPr>
        <w:spacing w:line="440" w:lineRule="exact"/>
        <w:rPr>
          <w:rFonts w:ascii="仿宋" w:eastAsia="仿宋" w:hAnsi="仿宋"/>
          <w:sz w:val="24"/>
        </w:rPr>
      </w:pPr>
      <w:r w:rsidRPr="000C6BDD">
        <w:rPr>
          <w:rFonts w:ascii="仿宋" w:eastAsia="仿宋" w:hAnsi="仿宋" w:hint="eastAsia"/>
          <w:sz w:val="24"/>
        </w:rPr>
        <w:t xml:space="preserve">    1、《“十二五”全国石油和化工环保先进单位申报表》、《“十二五”全国石油和化工环保优秀经理（厂长）申报表》和《“十二五”全国石油和化工环保先进工作者申报表》，须加盖所在单位公章、推荐单位公章。</w:t>
      </w:r>
    </w:p>
    <w:p w:rsidR="008F6E4D" w:rsidRPr="000C6BDD" w:rsidRDefault="008F6E4D" w:rsidP="003B16B4">
      <w:pPr>
        <w:spacing w:line="440" w:lineRule="exact"/>
        <w:rPr>
          <w:rFonts w:ascii="仿宋" w:eastAsia="仿宋" w:hAnsi="仿宋"/>
          <w:sz w:val="24"/>
        </w:rPr>
      </w:pPr>
      <w:r w:rsidRPr="000C6BDD">
        <w:rPr>
          <w:rFonts w:ascii="仿宋" w:eastAsia="仿宋" w:hAnsi="仿宋" w:hint="eastAsia"/>
          <w:sz w:val="24"/>
        </w:rPr>
        <w:t xml:space="preserve">    2、申报先进单位需提供“十二五”期间未发生过重大安全、环境污染事故，完成了有关部门下达的污染物总量减排目标， “三废”稳定达标排放的自我声明。</w:t>
      </w:r>
    </w:p>
    <w:p w:rsidR="008F6E4D" w:rsidRPr="000C6BDD" w:rsidRDefault="008F6E4D" w:rsidP="003B16B4">
      <w:pPr>
        <w:spacing w:line="440" w:lineRule="exact"/>
        <w:rPr>
          <w:rFonts w:ascii="仿宋" w:eastAsia="仿宋" w:hAnsi="仿宋"/>
          <w:sz w:val="24"/>
        </w:rPr>
      </w:pPr>
      <w:r w:rsidRPr="000C6BDD">
        <w:rPr>
          <w:rFonts w:ascii="仿宋" w:eastAsia="仿宋" w:hAnsi="仿宋" w:hint="eastAsia"/>
          <w:sz w:val="24"/>
        </w:rPr>
        <w:t xml:space="preserve">    3、先进单位撰写经验介绍材料，包括“十二五”环境保护总结、体会，“十三五”环境保护工作设想等。重点介绍在环境保护、清洁生产、循环经济和环保技术、产品、设备开发方面有特色的经验及成效。</w:t>
      </w:r>
    </w:p>
    <w:p w:rsidR="008F6E4D" w:rsidRPr="000C6BDD" w:rsidRDefault="008F6E4D" w:rsidP="003B16B4">
      <w:pPr>
        <w:spacing w:line="440" w:lineRule="exact"/>
        <w:rPr>
          <w:rFonts w:ascii="仿宋" w:eastAsia="仿宋" w:hAnsi="仿宋"/>
          <w:sz w:val="24"/>
        </w:rPr>
      </w:pPr>
      <w:r w:rsidRPr="000C6BDD">
        <w:rPr>
          <w:rFonts w:ascii="仿宋" w:eastAsia="仿宋" w:hAnsi="仿宋" w:hint="eastAsia"/>
          <w:sz w:val="24"/>
        </w:rPr>
        <w:t xml:space="preserve">    4、优秀经理（厂长） 、先进工作者撰写 2000 字以内的先进事迹材料，重点总结</w:t>
      </w:r>
      <w:r w:rsidRPr="000C6BDD">
        <w:rPr>
          <w:rFonts w:ascii="仿宋" w:eastAsia="仿宋" w:hAnsi="仿宋" w:hint="eastAsia"/>
          <w:sz w:val="24"/>
        </w:rPr>
        <w:lastRenderedPageBreak/>
        <w:t>在“十二五”期间在促进企业环保进步，开展环境保护工作方面具有鲜明特色的经验和体会。</w:t>
      </w:r>
    </w:p>
    <w:p w:rsidR="008F6E4D" w:rsidRPr="000C6BDD" w:rsidRDefault="008F6E4D" w:rsidP="003B16B4">
      <w:pPr>
        <w:spacing w:line="440" w:lineRule="exact"/>
        <w:rPr>
          <w:rFonts w:ascii="仿宋" w:eastAsia="仿宋" w:hAnsi="仿宋"/>
          <w:sz w:val="24"/>
        </w:rPr>
      </w:pPr>
      <w:r w:rsidRPr="000C6BDD">
        <w:rPr>
          <w:rFonts w:ascii="仿宋" w:eastAsia="仿宋" w:hAnsi="仿宋" w:hint="eastAsia"/>
          <w:sz w:val="24"/>
        </w:rPr>
        <w:t xml:space="preserve">    二、推荐、申报要求</w:t>
      </w:r>
    </w:p>
    <w:p w:rsidR="008F6E4D" w:rsidRPr="000C6BDD" w:rsidRDefault="008F6E4D" w:rsidP="003B16B4">
      <w:pPr>
        <w:spacing w:line="440" w:lineRule="exact"/>
        <w:rPr>
          <w:rFonts w:ascii="仿宋" w:eastAsia="仿宋" w:hAnsi="仿宋"/>
          <w:sz w:val="24"/>
        </w:rPr>
      </w:pPr>
      <w:r w:rsidRPr="000C6BDD">
        <w:rPr>
          <w:rFonts w:ascii="仿宋" w:eastAsia="仿宋" w:hAnsi="仿宋" w:hint="eastAsia"/>
          <w:sz w:val="24"/>
        </w:rPr>
        <w:t xml:space="preserve">    1、全国石油和化工环保先进单位、优秀经理(厂长)、先进工作者申报表可从中国石油和化学工业联合会网站（www.cpcif.org.cn） 、中国化工环保协会网站（www.cciepa.org.cn）下载。</w:t>
      </w:r>
    </w:p>
    <w:p w:rsidR="008F6E4D" w:rsidRPr="000C6BDD" w:rsidRDefault="008F6E4D" w:rsidP="003B16B4">
      <w:pPr>
        <w:spacing w:line="440" w:lineRule="exact"/>
        <w:rPr>
          <w:rFonts w:ascii="仿宋" w:eastAsia="仿宋" w:hAnsi="仿宋"/>
          <w:sz w:val="24"/>
        </w:rPr>
      </w:pPr>
      <w:r w:rsidRPr="000C6BDD">
        <w:rPr>
          <w:rFonts w:ascii="仿宋" w:eastAsia="仿宋" w:hAnsi="仿宋" w:hint="eastAsia"/>
          <w:sz w:val="24"/>
        </w:rPr>
        <w:t xml:space="preserve">    2、推荐、申报材料一式两份于 2016 年 4 月 30 日之前报送评审办公室，相关材料电子版发送至邮箱：hb_cpcif@163.com；</w:t>
      </w:r>
    </w:p>
    <w:p w:rsidR="008F6E4D" w:rsidRPr="000C6BDD" w:rsidRDefault="008F6E4D" w:rsidP="003B16B4">
      <w:pPr>
        <w:spacing w:line="440" w:lineRule="exact"/>
        <w:rPr>
          <w:rFonts w:ascii="仿宋" w:eastAsia="仿宋" w:hAnsi="仿宋"/>
          <w:sz w:val="24"/>
        </w:rPr>
      </w:pPr>
      <w:r w:rsidRPr="000C6BDD">
        <w:rPr>
          <w:rFonts w:ascii="仿宋" w:eastAsia="仿宋" w:hAnsi="仿宋" w:hint="eastAsia"/>
          <w:sz w:val="24"/>
        </w:rPr>
        <w:t>三、联系方式</w:t>
      </w:r>
    </w:p>
    <w:p w:rsidR="008F6E4D" w:rsidRPr="000C6BDD" w:rsidRDefault="008F6E4D" w:rsidP="003B16B4">
      <w:pPr>
        <w:spacing w:line="440" w:lineRule="exact"/>
        <w:rPr>
          <w:rFonts w:ascii="仿宋" w:eastAsia="仿宋" w:hAnsi="仿宋"/>
          <w:sz w:val="24"/>
        </w:rPr>
      </w:pPr>
      <w:r w:rsidRPr="000C6BDD">
        <w:rPr>
          <w:rFonts w:ascii="仿宋" w:eastAsia="仿宋" w:hAnsi="仿宋" w:hint="eastAsia"/>
          <w:sz w:val="24"/>
        </w:rPr>
        <w:t xml:space="preserve">    1、中国石油和化学工业联合会质量安全环保部</w:t>
      </w:r>
    </w:p>
    <w:p w:rsidR="008F6E4D" w:rsidRPr="000C6BDD" w:rsidRDefault="008F6E4D" w:rsidP="003B16B4">
      <w:pPr>
        <w:spacing w:line="440" w:lineRule="exact"/>
        <w:rPr>
          <w:rFonts w:ascii="仿宋" w:eastAsia="仿宋" w:hAnsi="仿宋"/>
          <w:sz w:val="24"/>
        </w:rPr>
      </w:pPr>
      <w:r w:rsidRPr="000C6BDD">
        <w:rPr>
          <w:rFonts w:ascii="仿宋" w:eastAsia="仿宋" w:hAnsi="仿宋" w:hint="eastAsia"/>
          <w:sz w:val="24"/>
        </w:rPr>
        <w:t xml:space="preserve">    联 系 人：庄相宁 张岩男</w:t>
      </w:r>
    </w:p>
    <w:p w:rsidR="008F6E4D" w:rsidRPr="000C6BDD" w:rsidRDefault="008F6E4D" w:rsidP="003B16B4">
      <w:pPr>
        <w:spacing w:line="440" w:lineRule="exact"/>
        <w:rPr>
          <w:rFonts w:ascii="仿宋" w:eastAsia="仿宋" w:hAnsi="仿宋"/>
          <w:sz w:val="24"/>
        </w:rPr>
      </w:pPr>
      <w:r w:rsidRPr="000C6BDD">
        <w:rPr>
          <w:rFonts w:ascii="仿宋" w:eastAsia="仿宋" w:hAnsi="仿宋" w:hint="eastAsia"/>
          <w:sz w:val="24"/>
        </w:rPr>
        <w:t xml:space="preserve">    2、中国化工环保协会秘书处</w:t>
      </w:r>
    </w:p>
    <w:p w:rsidR="008F6E4D" w:rsidRPr="000C6BDD" w:rsidRDefault="008F6E4D" w:rsidP="003B16B4">
      <w:pPr>
        <w:spacing w:line="440" w:lineRule="exact"/>
        <w:rPr>
          <w:rFonts w:ascii="仿宋" w:eastAsia="仿宋" w:hAnsi="仿宋"/>
          <w:sz w:val="24"/>
        </w:rPr>
      </w:pPr>
      <w:r w:rsidRPr="000C6BDD">
        <w:rPr>
          <w:rFonts w:ascii="仿宋" w:eastAsia="仿宋" w:hAnsi="仿宋" w:hint="eastAsia"/>
          <w:sz w:val="24"/>
        </w:rPr>
        <w:t xml:space="preserve">    联 系 人： 熊梅 周波</w:t>
      </w:r>
    </w:p>
    <w:p w:rsidR="008F6E4D" w:rsidRPr="000C6BDD" w:rsidRDefault="008F6E4D" w:rsidP="003B16B4">
      <w:pPr>
        <w:spacing w:line="440" w:lineRule="exact"/>
        <w:rPr>
          <w:rFonts w:ascii="仿宋" w:eastAsia="仿宋" w:hAnsi="仿宋"/>
          <w:sz w:val="24"/>
        </w:rPr>
      </w:pPr>
      <w:r w:rsidRPr="000C6BDD">
        <w:rPr>
          <w:rFonts w:ascii="仿宋" w:eastAsia="仿宋" w:hAnsi="仿宋" w:hint="eastAsia"/>
          <w:sz w:val="24"/>
        </w:rPr>
        <w:t xml:space="preserve">    3、单位地址：北京市安慧里四区 16 号楼中国化工大厦 506</w:t>
      </w:r>
    </w:p>
    <w:p w:rsidR="008F6E4D" w:rsidRPr="000C6BDD" w:rsidRDefault="008F6E4D" w:rsidP="003B16B4">
      <w:pPr>
        <w:spacing w:line="440" w:lineRule="exact"/>
        <w:rPr>
          <w:rFonts w:ascii="仿宋" w:eastAsia="仿宋" w:hAnsi="仿宋"/>
          <w:sz w:val="24"/>
        </w:rPr>
      </w:pPr>
      <w:r w:rsidRPr="000C6BDD">
        <w:rPr>
          <w:rFonts w:ascii="仿宋" w:eastAsia="仿宋" w:hAnsi="仿宋" w:hint="eastAsia"/>
          <w:sz w:val="24"/>
        </w:rPr>
        <w:t xml:space="preserve">    联系电话：010-84885718   010- 84885227（传真）</w:t>
      </w:r>
    </w:p>
    <w:p w:rsidR="008F6E4D" w:rsidRPr="000C6BDD" w:rsidRDefault="008F6E4D" w:rsidP="003B16B4">
      <w:pPr>
        <w:spacing w:line="440" w:lineRule="exact"/>
        <w:rPr>
          <w:rFonts w:ascii="仿宋" w:eastAsia="仿宋" w:hAnsi="仿宋"/>
          <w:sz w:val="24"/>
        </w:rPr>
      </w:pPr>
      <w:r w:rsidRPr="000C6BDD">
        <w:rPr>
          <w:rFonts w:ascii="仿宋" w:eastAsia="仿宋" w:hAnsi="仿宋" w:hint="eastAsia"/>
          <w:sz w:val="24"/>
        </w:rPr>
        <w:t xml:space="preserve">    邮 编：100723</w:t>
      </w:r>
    </w:p>
    <w:p w:rsidR="008F6E4D" w:rsidRPr="000C6BDD" w:rsidRDefault="008F6E4D" w:rsidP="003B16B4">
      <w:pPr>
        <w:spacing w:line="440" w:lineRule="exact"/>
        <w:rPr>
          <w:rFonts w:ascii="仿宋" w:eastAsia="仿宋" w:hAnsi="仿宋"/>
          <w:sz w:val="24"/>
        </w:rPr>
      </w:pPr>
      <w:r w:rsidRPr="000C6BDD">
        <w:rPr>
          <w:rFonts w:ascii="仿宋" w:eastAsia="仿宋" w:hAnsi="仿宋" w:hint="eastAsia"/>
          <w:sz w:val="24"/>
        </w:rPr>
        <w:t xml:space="preserve">    备 注：本次评选活动不收取任何费用。</w:t>
      </w:r>
    </w:p>
    <w:p w:rsidR="008F6E4D" w:rsidRPr="000C6BDD" w:rsidRDefault="008F6E4D" w:rsidP="003B16B4">
      <w:pPr>
        <w:spacing w:line="440" w:lineRule="exact"/>
        <w:rPr>
          <w:rFonts w:ascii="仿宋" w:eastAsia="仿宋" w:hAnsi="仿宋"/>
          <w:sz w:val="24"/>
        </w:rPr>
      </w:pPr>
    </w:p>
    <w:p w:rsidR="008F6E4D" w:rsidRPr="000C6BDD" w:rsidRDefault="008F6E4D" w:rsidP="003B16B4">
      <w:pPr>
        <w:spacing w:line="440" w:lineRule="exact"/>
        <w:rPr>
          <w:rFonts w:ascii="仿宋" w:eastAsia="仿宋" w:hAnsi="仿宋"/>
          <w:sz w:val="24"/>
        </w:rPr>
      </w:pPr>
      <w:r w:rsidRPr="000C6BDD">
        <w:rPr>
          <w:rFonts w:ascii="仿宋" w:eastAsia="仿宋" w:hAnsi="仿宋" w:hint="eastAsia"/>
          <w:sz w:val="24"/>
        </w:rPr>
        <w:t>附件一： 《“十二五”全国石油和化工环保先进单位、优秀经理(厂长)、先进工作者评选办法》</w:t>
      </w:r>
    </w:p>
    <w:p w:rsidR="008F6E4D" w:rsidRPr="000C6BDD" w:rsidRDefault="008F6E4D" w:rsidP="003B16B4">
      <w:pPr>
        <w:spacing w:line="440" w:lineRule="exact"/>
        <w:rPr>
          <w:rFonts w:ascii="仿宋" w:eastAsia="仿宋" w:hAnsi="仿宋"/>
          <w:sz w:val="24"/>
        </w:rPr>
      </w:pPr>
      <w:r w:rsidRPr="000C6BDD">
        <w:rPr>
          <w:rFonts w:ascii="仿宋" w:eastAsia="仿宋" w:hAnsi="仿宋" w:hint="eastAsia"/>
          <w:sz w:val="24"/>
        </w:rPr>
        <w:t>附件二： 《“十二五”全国石油和化工环保先进推荐名额分配表》</w:t>
      </w:r>
    </w:p>
    <w:p w:rsidR="008F6E4D" w:rsidRPr="000C6BDD" w:rsidRDefault="008F6E4D" w:rsidP="003B16B4">
      <w:pPr>
        <w:spacing w:line="440" w:lineRule="exact"/>
        <w:rPr>
          <w:rFonts w:ascii="仿宋" w:eastAsia="仿宋" w:hAnsi="仿宋"/>
          <w:sz w:val="24"/>
        </w:rPr>
      </w:pPr>
      <w:r w:rsidRPr="000C6BDD">
        <w:rPr>
          <w:rFonts w:ascii="仿宋" w:eastAsia="仿宋" w:hAnsi="仿宋" w:hint="eastAsia"/>
          <w:sz w:val="24"/>
        </w:rPr>
        <w:t>附件三： 《“十二五”全国石油和化工环保先进单位申报表》</w:t>
      </w:r>
    </w:p>
    <w:p w:rsidR="008F6E4D" w:rsidRPr="000C6BDD" w:rsidRDefault="008F6E4D" w:rsidP="003B16B4">
      <w:pPr>
        <w:spacing w:line="440" w:lineRule="exact"/>
        <w:rPr>
          <w:rFonts w:ascii="仿宋" w:eastAsia="仿宋" w:hAnsi="仿宋"/>
          <w:sz w:val="24"/>
        </w:rPr>
      </w:pPr>
      <w:r w:rsidRPr="000C6BDD">
        <w:rPr>
          <w:rFonts w:ascii="仿宋" w:eastAsia="仿宋" w:hAnsi="仿宋" w:hint="eastAsia"/>
          <w:sz w:val="24"/>
        </w:rPr>
        <w:t>附件四： 《 “十二五”全国石油和化工环保优秀经理(厂长)申报表》</w:t>
      </w:r>
    </w:p>
    <w:p w:rsidR="008F6E4D" w:rsidRPr="000C6BDD" w:rsidRDefault="008F6E4D" w:rsidP="003B16B4">
      <w:pPr>
        <w:spacing w:line="440" w:lineRule="exact"/>
        <w:rPr>
          <w:rFonts w:ascii="仿宋" w:eastAsia="仿宋" w:hAnsi="仿宋"/>
          <w:sz w:val="24"/>
        </w:rPr>
      </w:pPr>
      <w:r w:rsidRPr="000C6BDD">
        <w:rPr>
          <w:rFonts w:ascii="仿宋" w:eastAsia="仿宋" w:hAnsi="仿宋" w:hint="eastAsia"/>
          <w:sz w:val="24"/>
        </w:rPr>
        <w:t>附件五： 《“十二五”全国石油和化工环保先进工作者申报表》</w:t>
      </w:r>
    </w:p>
    <w:p w:rsidR="008F6E4D" w:rsidRPr="000C6BDD" w:rsidRDefault="008F6E4D" w:rsidP="003B16B4">
      <w:pPr>
        <w:spacing w:line="440" w:lineRule="exact"/>
        <w:rPr>
          <w:rFonts w:ascii="仿宋" w:eastAsia="仿宋" w:hAnsi="仿宋"/>
          <w:sz w:val="24"/>
        </w:rPr>
      </w:pPr>
    </w:p>
    <w:p w:rsidR="008F6E4D" w:rsidRDefault="008F6E4D" w:rsidP="003B16B4">
      <w:pPr>
        <w:spacing w:line="440" w:lineRule="exact"/>
        <w:jc w:val="center"/>
        <w:rPr>
          <w:rFonts w:ascii="仿宋" w:eastAsia="仿宋" w:hAnsi="仿宋"/>
          <w:sz w:val="24"/>
        </w:rPr>
      </w:pPr>
    </w:p>
    <w:p w:rsidR="008F6E4D" w:rsidRPr="000C6BDD" w:rsidRDefault="008F6E4D" w:rsidP="003B16B4">
      <w:pPr>
        <w:spacing w:line="440" w:lineRule="exact"/>
        <w:jc w:val="center"/>
        <w:rPr>
          <w:rFonts w:ascii="仿宋" w:eastAsia="仿宋" w:hAnsi="仿宋"/>
          <w:sz w:val="24"/>
        </w:rPr>
      </w:pPr>
      <w:r w:rsidRPr="000C6BDD">
        <w:rPr>
          <w:rFonts w:ascii="仿宋" w:eastAsia="仿宋" w:hAnsi="仿宋" w:hint="eastAsia"/>
          <w:sz w:val="24"/>
        </w:rPr>
        <w:t>中国石油和化学工业联合会     中国化工环保协会</w:t>
      </w:r>
    </w:p>
    <w:p w:rsidR="008F6E4D" w:rsidRPr="000C6BDD" w:rsidRDefault="008F6E4D" w:rsidP="003B16B4">
      <w:pPr>
        <w:spacing w:line="440" w:lineRule="exact"/>
        <w:rPr>
          <w:rFonts w:ascii="仿宋" w:eastAsia="仿宋" w:hAnsi="仿宋"/>
          <w:sz w:val="24"/>
        </w:rPr>
      </w:pPr>
      <w:r w:rsidRPr="000C6BDD">
        <w:rPr>
          <w:rFonts w:ascii="仿宋" w:eastAsia="仿宋" w:hAnsi="仿宋" w:hint="eastAsia"/>
          <w:sz w:val="24"/>
        </w:rPr>
        <w:t xml:space="preserve">                       2016 年 3 月 3 日</w:t>
      </w:r>
    </w:p>
    <w:p w:rsidR="003B16B4" w:rsidRPr="000C6BDD" w:rsidRDefault="003B16B4" w:rsidP="003B16B4">
      <w:pPr>
        <w:spacing w:line="440" w:lineRule="exact"/>
        <w:rPr>
          <w:rFonts w:ascii="仿宋" w:eastAsia="仿宋" w:hAnsi="仿宋"/>
          <w:sz w:val="24"/>
        </w:rPr>
      </w:pPr>
    </w:p>
    <w:p w:rsidR="008F6E4D" w:rsidRDefault="008F6E4D" w:rsidP="003B16B4">
      <w:pPr>
        <w:spacing w:line="440" w:lineRule="exact"/>
        <w:rPr>
          <w:rFonts w:asciiTheme="minorEastAsia" w:hAnsiTheme="minorEastAsia"/>
          <w:sz w:val="24"/>
        </w:rPr>
      </w:pPr>
      <w:r w:rsidRPr="000C6BDD">
        <w:rPr>
          <w:rFonts w:ascii="黑体" w:eastAsia="黑体" w:hAnsi="黑体" w:hint="eastAsia"/>
          <w:sz w:val="24"/>
        </w:rPr>
        <w:t>主题词：</w:t>
      </w:r>
      <w:r w:rsidRPr="000C6BDD">
        <w:rPr>
          <w:rFonts w:asciiTheme="minorEastAsia" w:hAnsiTheme="minorEastAsia" w:hint="eastAsia"/>
          <w:sz w:val="24"/>
        </w:rPr>
        <w:t>环保 先进 评选 通知</w:t>
      </w:r>
    </w:p>
    <w:p w:rsidR="003B16B4" w:rsidRDefault="008F6E4D" w:rsidP="008F6E4D">
      <w:pPr>
        <w:rPr>
          <w:rFonts w:asciiTheme="minorEastAsia" w:hAnsiTheme="minorEastAsia" w:hint="eastAsia"/>
          <w:sz w:val="24"/>
        </w:rPr>
      </w:pPr>
      <w:r>
        <w:rPr>
          <w:rFonts w:asciiTheme="minorEastAsia" w:hAnsiTheme="minorEastAsia" w:hint="eastAsia"/>
          <w:sz w:val="24"/>
        </w:rPr>
        <w:t xml:space="preserve">   </w:t>
      </w:r>
    </w:p>
    <w:p w:rsidR="008F6E4D" w:rsidRPr="000C6BDD" w:rsidRDefault="008F6E4D" w:rsidP="008F6E4D">
      <w:pPr>
        <w:rPr>
          <w:rFonts w:asciiTheme="minorEastAsia" w:hAnsiTheme="minorEastAsia"/>
          <w:sz w:val="24"/>
        </w:rPr>
      </w:pPr>
      <w:r>
        <w:rPr>
          <w:rFonts w:asciiTheme="minorEastAsia" w:hAnsiTheme="minorEastAsia" w:hint="eastAsia"/>
          <w:sz w:val="24"/>
        </w:rPr>
        <w:t xml:space="preserve"> 通知正文及附件可到协会网站查询下载。</w:t>
      </w:r>
    </w:p>
    <w:p w:rsidR="008F6E4D" w:rsidRPr="00574CF1" w:rsidRDefault="008F6E4D" w:rsidP="008F6E4D">
      <w:pPr>
        <w:jc w:val="left"/>
        <w:rPr>
          <w:rFonts w:ascii="宋体" w:hAnsi="宋体" w:cs="仿宋_GB2312"/>
          <w:kern w:val="0"/>
          <w:sz w:val="28"/>
          <w:szCs w:val="28"/>
          <w:bdr w:val="single" w:sz="4" w:space="0" w:color="auto"/>
        </w:rPr>
      </w:pPr>
      <w:r w:rsidRPr="00574CF1">
        <w:rPr>
          <w:rFonts w:ascii="宋体" w:hAnsi="宋体" w:cs="仿宋_GB2312" w:hint="eastAsia"/>
          <w:kern w:val="0"/>
          <w:sz w:val="28"/>
          <w:szCs w:val="28"/>
          <w:bdr w:val="single" w:sz="4" w:space="0" w:color="auto"/>
        </w:rPr>
        <w:lastRenderedPageBreak/>
        <w:t>协会动态</w:t>
      </w:r>
    </w:p>
    <w:p w:rsidR="008F6E4D" w:rsidRDefault="008F6E4D" w:rsidP="008F6E4D">
      <w:pPr>
        <w:jc w:val="center"/>
        <w:rPr>
          <w:rFonts w:ascii="宋体" w:hAnsi="宋体" w:cs="仿宋_GB2312"/>
          <w:kern w:val="0"/>
          <w:sz w:val="30"/>
          <w:szCs w:val="30"/>
        </w:rPr>
      </w:pPr>
    </w:p>
    <w:p w:rsidR="008F6E4D" w:rsidRPr="005E655A" w:rsidRDefault="008F6E4D" w:rsidP="008F6E4D">
      <w:pPr>
        <w:jc w:val="center"/>
        <w:rPr>
          <w:b/>
          <w:sz w:val="28"/>
          <w:szCs w:val="28"/>
        </w:rPr>
      </w:pPr>
      <w:r w:rsidRPr="005E655A">
        <w:rPr>
          <w:b/>
          <w:sz w:val="28"/>
          <w:szCs w:val="28"/>
        </w:rPr>
        <w:t>关于征集</w:t>
      </w:r>
      <w:r w:rsidRPr="005E655A">
        <w:rPr>
          <w:rFonts w:hint="eastAsia"/>
          <w:b/>
          <w:sz w:val="28"/>
          <w:szCs w:val="28"/>
        </w:rPr>
        <w:t>和评选</w:t>
      </w:r>
      <w:r w:rsidRPr="005E655A">
        <w:rPr>
          <w:b/>
          <w:sz w:val="28"/>
          <w:szCs w:val="28"/>
        </w:rPr>
        <w:t>石油和化工行业</w:t>
      </w:r>
      <w:r w:rsidRPr="005E655A">
        <w:rPr>
          <w:rFonts w:hint="eastAsia"/>
          <w:b/>
          <w:sz w:val="28"/>
          <w:szCs w:val="28"/>
        </w:rPr>
        <w:t>清洁生产、环境保护</w:t>
      </w:r>
      <w:r w:rsidRPr="005E655A">
        <w:rPr>
          <w:b/>
          <w:sz w:val="28"/>
          <w:szCs w:val="28"/>
        </w:rPr>
        <w:t>支撑技术的通知</w:t>
      </w:r>
    </w:p>
    <w:p w:rsidR="008F6E4D" w:rsidRPr="005E655A" w:rsidRDefault="008F6E4D" w:rsidP="008F6E4D">
      <w:pPr>
        <w:spacing w:line="440" w:lineRule="exact"/>
        <w:jc w:val="center"/>
        <w:rPr>
          <w:rFonts w:ascii="宋体" w:hAnsi="宋体"/>
          <w:sz w:val="24"/>
        </w:rPr>
      </w:pPr>
      <w:r w:rsidRPr="005E655A">
        <w:rPr>
          <w:rFonts w:ascii="宋体" w:hAnsi="宋体" w:cs="仿宋_GB2312" w:hint="eastAsia"/>
          <w:kern w:val="0"/>
          <w:sz w:val="24"/>
        </w:rPr>
        <w:t>中石化联质发（</w:t>
      </w:r>
      <w:r w:rsidRPr="005E655A">
        <w:rPr>
          <w:rFonts w:ascii="宋体" w:hAnsi="宋体" w:cs="仿宋_GB2312"/>
          <w:kern w:val="0"/>
          <w:sz w:val="24"/>
        </w:rPr>
        <w:t>2016</w:t>
      </w:r>
      <w:r w:rsidRPr="005E655A">
        <w:rPr>
          <w:rFonts w:ascii="宋体" w:hAnsi="宋体" w:cs="仿宋_GB2312" w:hint="eastAsia"/>
          <w:kern w:val="0"/>
          <w:sz w:val="24"/>
        </w:rPr>
        <w:t>）</w:t>
      </w:r>
      <w:r w:rsidRPr="005E655A">
        <w:rPr>
          <w:rFonts w:ascii="宋体" w:hAnsi="宋体" w:cs="仿宋_GB2312"/>
          <w:kern w:val="0"/>
          <w:sz w:val="24"/>
        </w:rPr>
        <w:t xml:space="preserve">71 </w:t>
      </w:r>
      <w:r w:rsidRPr="005E655A">
        <w:rPr>
          <w:rFonts w:ascii="宋体" w:hAnsi="宋体" w:cs="仿宋_GB2312" w:hint="eastAsia"/>
          <w:kern w:val="0"/>
          <w:sz w:val="24"/>
        </w:rPr>
        <w:t>号</w:t>
      </w:r>
    </w:p>
    <w:p w:rsidR="008F6E4D" w:rsidRPr="005E655A" w:rsidRDefault="008F6E4D" w:rsidP="008F6E4D">
      <w:pPr>
        <w:spacing w:line="440" w:lineRule="exact"/>
        <w:rPr>
          <w:rFonts w:ascii="黑体" w:eastAsia="黑体" w:hAnsi="宋体"/>
          <w:sz w:val="24"/>
        </w:rPr>
      </w:pPr>
    </w:p>
    <w:p w:rsidR="008F6E4D" w:rsidRPr="005E655A" w:rsidRDefault="008F6E4D" w:rsidP="008F6E4D">
      <w:pPr>
        <w:spacing w:line="440" w:lineRule="exact"/>
        <w:rPr>
          <w:rFonts w:ascii="黑体" w:eastAsia="黑体" w:hAnsi="宋体"/>
          <w:sz w:val="24"/>
        </w:rPr>
      </w:pPr>
      <w:r w:rsidRPr="005E655A">
        <w:rPr>
          <w:rFonts w:ascii="黑体" w:eastAsia="黑体" w:hAnsi="宋体"/>
          <w:sz w:val="24"/>
        </w:rPr>
        <w:t>各有关单位：</w:t>
      </w:r>
    </w:p>
    <w:p w:rsidR="008F6E4D" w:rsidRPr="005E655A" w:rsidRDefault="008F6E4D" w:rsidP="008F6E4D">
      <w:pPr>
        <w:spacing w:line="440" w:lineRule="exact"/>
        <w:ind w:firstLineChars="200" w:firstLine="480"/>
        <w:rPr>
          <w:rFonts w:ascii="仿宋" w:eastAsia="仿宋" w:hAnsi="仿宋" w:cs="Arial"/>
          <w:bCs/>
          <w:kern w:val="0"/>
          <w:sz w:val="24"/>
        </w:rPr>
      </w:pPr>
      <w:r w:rsidRPr="005E655A">
        <w:rPr>
          <w:rFonts w:ascii="仿宋" w:eastAsia="仿宋" w:hAnsi="仿宋" w:cs="Arial" w:hint="eastAsia"/>
          <w:bCs/>
          <w:kern w:val="0"/>
          <w:sz w:val="24"/>
        </w:rPr>
        <w:t>石油和化学工业是国民经济的能源产业、基础原材料产业和支柱产业，资源能源消耗较高，“三废”排放量较大，尤其是一些行业还存在突出的环境问题。当前，随着新《环境保护法》等一系列环保新法律法规和政策标准的实施，企业环境治理的任务更加艰巨，对先进适用的清洁生产和环境保护技术的需求越来越大。。</w:t>
      </w:r>
    </w:p>
    <w:p w:rsidR="008F6E4D" w:rsidRPr="005E655A" w:rsidRDefault="008F6E4D" w:rsidP="008F6E4D">
      <w:pPr>
        <w:spacing w:line="440" w:lineRule="exact"/>
        <w:ind w:firstLineChars="200" w:firstLine="480"/>
        <w:rPr>
          <w:rFonts w:ascii="仿宋" w:eastAsia="仿宋" w:hAnsi="仿宋" w:cs="Arial"/>
          <w:bCs/>
          <w:kern w:val="0"/>
          <w:sz w:val="24"/>
        </w:rPr>
      </w:pPr>
      <w:r w:rsidRPr="005E655A">
        <w:rPr>
          <w:rFonts w:ascii="仿宋" w:eastAsia="仿宋" w:hAnsi="仿宋" w:cs="Arial" w:hint="eastAsia"/>
          <w:bCs/>
          <w:kern w:val="0"/>
          <w:sz w:val="24"/>
        </w:rPr>
        <w:t>为积极适应国家新的环保要求，解决制约石油和化工行业绿色发展的突出环境问题，</w:t>
      </w:r>
      <w:r w:rsidRPr="005E655A">
        <w:rPr>
          <w:rFonts w:ascii="仿宋" w:eastAsia="仿宋" w:hAnsi="仿宋" w:cs="Arial"/>
          <w:bCs/>
          <w:kern w:val="0"/>
          <w:sz w:val="24"/>
        </w:rPr>
        <w:t>中国石油和化学工业联合会</w:t>
      </w:r>
      <w:r w:rsidRPr="005E655A">
        <w:rPr>
          <w:rFonts w:ascii="仿宋" w:eastAsia="仿宋" w:hAnsi="仿宋" w:cs="Arial" w:hint="eastAsia"/>
          <w:bCs/>
          <w:kern w:val="0"/>
          <w:sz w:val="24"/>
        </w:rPr>
        <w:t>（以下简称“石化联合会”）</w:t>
      </w:r>
      <w:r w:rsidRPr="005E655A">
        <w:rPr>
          <w:rFonts w:ascii="仿宋" w:eastAsia="仿宋" w:hAnsi="仿宋" w:cs="Arial"/>
          <w:bCs/>
          <w:kern w:val="0"/>
          <w:sz w:val="24"/>
        </w:rPr>
        <w:t>、中国化工环保协会</w:t>
      </w:r>
      <w:r w:rsidRPr="005E655A">
        <w:rPr>
          <w:rFonts w:ascii="仿宋" w:eastAsia="仿宋" w:hAnsi="仿宋" w:cs="Arial" w:hint="eastAsia"/>
          <w:bCs/>
          <w:kern w:val="0"/>
          <w:sz w:val="24"/>
        </w:rPr>
        <w:t>（以下简称“环保协会”）决定</w:t>
      </w:r>
      <w:r w:rsidRPr="005E655A">
        <w:rPr>
          <w:rFonts w:ascii="仿宋" w:eastAsia="仿宋" w:hAnsi="仿宋" w:cs="Arial"/>
          <w:bCs/>
          <w:kern w:val="0"/>
          <w:sz w:val="24"/>
        </w:rPr>
        <w:t>在全国范围内征集</w:t>
      </w:r>
      <w:r w:rsidRPr="005E655A">
        <w:rPr>
          <w:rFonts w:ascii="仿宋" w:eastAsia="仿宋" w:hAnsi="仿宋" w:cs="Arial" w:hint="eastAsia"/>
          <w:bCs/>
          <w:kern w:val="0"/>
          <w:sz w:val="24"/>
        </w:rPr>
        <w:t>并评选</w:t>
      </w:r>
      <w:r w:rsidRPr="005E655A">
        <w:rPr>
          <w:rFonts w:ascii="仿宋" w:eastAsia="仿宋" w:hAnsi="仿宋" w:cs="Arial"/>
          <w:bCs/>
          <w:kern w:val="0"/>
          <w:sz w:val="24"/>
        </w:rPr>
        <w:t>适用于石油和化工行业</w:t>
      </w:r>
      <w:r w:rsidRPr="005E655A">
        <w:rPr>
          <w:rFonts w:ascii="仿宋" w:eastAsia="仿宋" w:hAnsi="仿宋" w:cs="Arial" w:hint="eastAsia"/>
          <w:bCs/>
          <w:kern w:val="0"/>
          <w:sz w:val="24"/>
        </w:rPr>
        <w:t>清洁生产、环境保护</w:t>
      </w:r>
      <w:r w:rsidRPr="005E655A">
        <w:rPr>
          <w:rFonts w:ascii="仿宋" w:eastAsia="仿宋" w:hAnsi="仿宋" w:cs="Arial"/>
          <w:bCs/>
          <w:kern w:val="0"/>
          <w:sz w:val="24"/>
        </w:rPr>
        <w:t>工作</w:t>
      </w:r>
      <w:r w:rsidRPr="005E655A">
        <w:rPr>
          <w:rFonts w:ascii="仿宋" w:eastAsia="仿宋" w:hAnsi="仿宋" w:cs="Arial" w:hint="eastAsia"/>
          <w:bCs/>
          <w:kern w:val="0"/>
          <w:sz w:val="24"/>
        </w:rPr>
        <w:t>的</w:t>
      </w:r>
      <w:r w:rsidRPr="005E655A">
        <w:rPr>
          <w:rFonts w:ascii="仿宋" w:eastAsia="仿宋" w:hAnsi="仿宋" w:cs="Arial"/>
          <w:bCs/>
          <w:kern w:val="0"/>
          <w:sz w:val="24"/>
        </w:rPr>
        <w:t>先进的技术和装备</w:t>
      </w:r>
      <w:r w:rsidRPr="005E655A">
        <w:rPr>
          <w:rFonts w:ascii="仿宋" w:eastAsia="仿宋" w:hAnsi="仿宋" w:cs="Arial" w:hint="eastAsia"/>
          <w:bCs/>
          <w:kern w:val="0"/>
          <w:sz w:val="24"/>
        </w:rPr>
        <w:t>，并对评选出的重点支撑技术在全行业内推广应用。</w:t>
      </w:r>
      <w:r w:rsidRPr="005E655A">
        <w:rPr>
          <w:rFonts w:ascii="仿宋" w:eastAsia="仿宋" w:hAnsi="仿宋" w:cs="Arial"/>
          <w:bCs/>
          <w:kern w:val="0"/>
          <w:sz w:val="24"/>
        </w:rPr>
        <w:t>现将有关事项通知如下：</w:t>
      </w:r>
    </w:p>
    <w:p w:rsidR="008F6E4D" w:rsidRPr="005E655A" w:rsidRDefault="008F6E4D" w:rsidP="008F6E4D">
      <w:pPr>
        <w:spacing w:line="440" w:lineRule="exact"/>
        <w:ind w:firstLineChars="200" w:firstLine="482"/>
        <w:rPr>
          <w:rFonts w:ascii="仿宋" w:eastAsia="仿宋" w:hAnsi="仿宋" w:cs="Arial"/>
          <w:b/>
          <w:kern w:val="0"/>
          <w:sz w:val="24"/>
        </w:rPr>
      </w:pPr>
      <w:r w:rsidRPr="005E655A">
        <w:rPr>
          <w:rFonts w:ascii="仿宋" w:eastAsia="仿宋" w:hAnsi="仿宋" w:cs="Arial"/>
          <w:b/>
          <w:kern w:val="0"/>
          <w:sz w:val="24"/>
        </w:rPr>
        <w:t>一、征集范围</w:t>
      </w:r>
    </w:p>
    <w:p w:rsidR="008F6E4D" w:rsidRPr="005E655A" w:rsidRDefault="008F6E4D" w:rsidP="008F6E4D">
      <w:pPr>
        <w:spacing w:line="440" w:lineRule="exact"/>
        <w:ind w:firstLineChars="200" w:firstLine="480"/>
        <w:rPr>
          <w:rFonts w:ascii="仿宋" w:eastAsia="仿宋" w:hAnsi="仿宋" w:cs="Arial"/>
          <w:bCs/>
          <w:kern w:val="0"/>
          <w:sz w:val="24"/>
        </w:rPr>
      </w:pPr>
      <w:r w:rsidRPr="005E655A">
        <w:rPr>
          <w:rFonts w:ascii="仿宋" w:eastAsia="仿宋" w:hAnsi="仿宋" w:cs="Arial" w:hint="eastAsia"/>
          <w:bCs/>
          <w:kern w:val="0"/>
          <w:sz w:val="24"/>
        </w:rPr>
        <w:t>适用于石油和化工行业各专业的清洁生产工艺技术及设备；废水处理技术及设备；废气处理及资源化技术及设备；固体废物、危险废物处理处置及综合利用技术及设备；重金属污染防治技术及设备；节能、节水及余热回收技术及设备；化工园区“三废”治理综合解决方案；其它适用于行业环境保护的技术及设备。</w:t>
      </w:r>
    </w:p>
    <w:p w:rsidR="008F6E4D" w:rsidRPr="005E655A" w:rsidRDefault="008F6E4D" w:rsidP="008F6E4D">
      <w:pPr>
        <w:spacing w:line="440" w:lineRule="exact"/>
        <w:ind w:firstLineChars="200" w:firstLine="482"/>
        <w:rPr>
          <w:rFonts w:ascii="仿宋" w:eastAsia="仿宋" w:hAnsi="仿宋" w:cs="Arial"/>
          <w:b/>
          <w:kern w:val="0"/>
          <w:sz w:val="24"/>
        </w:rPr>
      </w:pPr>
      <w:r w:rsidRPr="005E655A">
        <w:rPr>
          <w:rFonts w:ascii="仿宋" w:eastAsia="仿宋" w:hAnsi="仿宋" w:cs="Arial"/>
          <w:b/>
          <w:kern w:val="0"/>
          <w:sz w:val="24"/>
        </w:rPr>
        <w:t>二、</w:t>
      </w:r>
      <w:r w:rsidRPr="005E655A">
        <w:rPr>
          <w:rFonts w:ascii="仿宋" w:eastAsia="仿宋" w:hAnsi="仿宋" w:cs="Arial" w:hint="eastAsia"/>
          <w:b/>
          <w:kern w:val="0"/>
          <w:sz w:val="24"/>
        </w:rPr>
        <w:t>评选办法</w:t>
      </w:r>
    </w:p>
    <w:p w:rsidR="008F6E4D" w:rsidRPr="005E655A" w:rsidRDefault="008F6E4D" w:rsidP="008F6E4D">
      <w:pPr>
        <w:spacing w:line="440" w:lineRule="exact"/>
        <w:ind w:firstLineChars="200" w:firstLine="480"/>
        <w:rPr>
          <w:rFonts w:ascii="仿宋" w:eastAsia="仿宋" w:hAnsi="仿宋" w:cs="Arial"/>
          <w:bCs/>
          <w:kern w:val="0"/>
          <w:sz w:val="24"/>
        </w:rPr>
      </w:pPr>
      <w:r w:rsidRPr="005E655A">
        <w:rPr>
          <w:rFonts w:ascii="仿宋" w:eastAsia="仿宋" w:hAnsi="仿宋" w:cs="Arial"/>
          <w:bCs/>
          <w:kern w:val="0"/>
          <w:sz w:val="24"/>
        </w:rPr>
        <w:t>征集活动采用</w:t>
      </w:r>
      <w:r w:rsidRPr="005E655A">
        <w:rPr>
          <w:rFonts w:ascii="仿宋" w:eastAsia="仿宋" w:hAnsi="仿宋" w:cs="Arial" w:hint="eastAsia"/>
          <w:bCs/>
          <w:kern w:val="0"/>
          <w:sz w:val="24"/>
        </w:rPr>
        <w:t>专业协会、地方协会、企业集团推荐和</w:t>
      </w:r>
      <w:r w:rsidRPr="005E655A">
        <w:rPr>
          <w:rFonts w:ascii="仿宋" w:eastAsia="仿宋" w:hAnsi="仿宋" w:cs="Arial"/>
          <w:bCs/>
          <w:kern w:val="0"/>
          <w:sz w:val="24"/>
        </w:rPr>
        <w:t>企业</w:t>
      </w:r>
      <w:r w:rsidRPr="005E655A">
        <w:rPr>
          <w:rFonts w:ascii="仿宋" w:eastAsia="仿宋" w:hAnsi="仿宋" w:cs="Arial" w:hint="eastAsia"/>
          <w:bCs/>
          <w:kern w:val="0"/>
          <w:sz w:val="24"/>
        </w:rPr>
        <w:t>、研究单位</w:t>
      </w:r>
      <w:r w:rsidRPr="005E655A">
        <w:rPr>
          <w:rFonts w:ascii="仿宋" w:eastAsia="仿宋" w:hAnsi="仿宋" w:cs="Arial"/>
          <w:bCs/>
          <w:kern w:val="0"/>
          <w:sz w:val="24"/>
        </w:rPr>
        <w:t>自愿申报</w:t>
      </w:r>
      <w:r w:rsidRPr="005E655A">
        <w:rPr>
          <w:rFonts w:ascii="仿宋" w:eastAsia="仿宋" w:hAnsi="仿宋" w:cs="Arial" w:hint="eastAsia"/>
          <w:bCs/>
          <w:kern w:val="0"/>
          <w:sz w:val="24"/>
        </w:rPr>
        <w:t>相结合</w:t>
      </w:r>
      <w:r w:rsidRPr="005E655A">
        <w:rPr>
          <w:rFonts w:ascii="仿宋" w:eastAsia="仿宋" w:hAnsi="仿宋" w:cs="Arial"/>
          <w:bCs/>
          <w:kern w:val="0"/>
          <w:sz w:val="24"/>
        </w:rPr>
        <w:t>的原则，征集的技术将由</w:t>
      </w:r>
      <w:r w:rsidRPr="005E655A">
        <w:rPr>
          <w:rFonts w:ascii="仿宋" w:eastAsia="仿宋" w:hAnsi="仿宋" w:cs="Arial" w:hint="eastAsia"/>
          <w:bCs/>
          <w:kern w:val="0"/>
          <w:sz w:val="24"/>
        </w:rPr>
        <w:t>石化</w:t>
      </w:r>
      <w:r w:rsidRPr="005E655A">
        <w:rPr>
          <w:rFonts w:ascii="仿宋" w:eastAsia="仿宋" w:hAnsi="仿宋" w:cs="Arial"/>
          <w:bCs/>
          <w:kern w:val="0"/>
          <w:sz w:val="24"/>
        </w:rPr>
        <w:t>联合会组织专家进行评</w:t>
      </w:r>
      <w:r w:rsidRPr="005E655A">
        <w:rPr>
          <w:rFonts w:ascii="仿宋" w:eastAsia="仿宋" w:hAnsi="仿宋" w:cs="Arial" w:hint="eastAsia"/>
          <w:bCs/>
          <w:kern w:val="0"/>
          <w:sz w:val="24"/>
        </w:rPr>
        <w:t>审</w:t>
      </w:r>
      <w:r w:rsidRPr="005E655A">
        <w:rPr>
          <w:rFonts w:ascii="仿宋" w:eastAsia="仿宋" w:hAnsi="仿宋" w:cs="Arial"/>
          <w:bCs/>
          <w:kern w:val="0"/>
          <w:sz w:val="24"/>
        </w:rPr>
        <w:t>，通过专家评审的技术将列入</w:t>
      </w:r>
      <w:r w:rsidRPr="005E655A">
        <w:rPr>
          <w:rFonts w:ascii="仿宋" w:eastAsia="仿宋" w:hAnsi="仿宋" w:cs="Arial" w:hint="eastAsia"/>
          <w:bCs/>
          <w:kern w:val="0"/>
          <w:sz w:val="24"/>
        </w:rPr>
        <w:t>“石油和化工行业清洁生产、环境保护支撑技术目录”并正式发布</w:t>
      </w:r>
      <w:r w:rsidRPr="005E655A">
        <w:rPr>
          <w:rFonts w:ascii="仿宋" w:eastAsia="仿宋" w:hAnsi="仿宋" w:cs="Arial"/>
          <w:bCs/>
          <w:kern w:val="0"/>
          <w:sz w:val="24"/>
        </w:rPr>
        <w:t>。</w:t>
      </w:r>
      <w:r w:rsidRPr="005E655A">
        <w:rPr>
          <w:rFonts w:ascii="仿宋" w:eastAsia="仿宋" w:hAnsi="仿宋" w:cs="Arial" w:hint="eastAsia"/>
          <w:bCs/>
          <w:kern w:val="0"/>
          <w:sz w:val="24"/>
        </w:rPr>
        <w:t>在此基础上，</w:t>
      </w:r>
      <w:r w:rsidRPr="005E655A">
        <w:rPr>
          <w:rFonts w:ascii="仿宋" w:eastAsia="仿宋" w:hAnsi="仿宋" w:cs="Arial"/>
          <w:bCs/>
          <w:kern w:val="0"/>
          <w:sz w:val="24"/>
        </w:rPr>
        <w:t>对于经济效益、</w:t>
      </w:r>
      <w:r w:rsidRPr="005E655A">
        <w:rPr>
          <w:rFonts w:ascii="仿宋" w:eastAsia="仿宋" w:hAnsi="仿宋" w:cs="Arial" w:hint="eastAsia"/>
          <w:bCs/>
          <w:kern w:val="0"/>
          <w:sz w:val="24"/>
        </w:rPr>
        <w:t>环境效益和</w:t>
      </w:r>
      <w:r w:rsidRPr="005E655A">
        <w:rPr>
          <w:rFonts w:ascii="仿宋" w:eastAsia="仿宋" w:hAnsi="仿宋" w:cs="Arial"/>
          <w:bCs/>
          <w:kern w:val="0"/>
          <w:sz w:val="24"/>
        </w:rPr>
        <w:t>社会效益</w:t>
      </w:r>
      <w:r w:rsidRPr="005E655A">
        <w:rPr>
          <w:rFonts w:ascii="仿宋" w:eastAsia="仿宋" w:hAnsi="仿宋" w:cs="Arial" w:hint="eastAsia"/>
          <w:bCs/>
          <w:kern w:val="0"/>
          <w:sz w:val="24"/>
        </w:rPr>
        <w:t>尤为</w:t>
      </w:r>
      <w:r w:rsidRPr="005E655A">
        <w:rPr>
          <w:rFonts w:ascii="仿宋" w:eastAsia="仿宋" w:hAnsi="仿宋" w:cs="Arial"/>
          <w:bCs/>
          <w:kern w:val="0"/>
          <w:sz w:val="24"/>
        </w:rPr>
        <w:t>明显，应用范围广泛的技术，</w:t>
      </w:r>
      <w:r w:rsidRPr="005E655A">
        <w:rPr>
          <w:rFonts w:ascii="仿宋" w:eastAsia="仿宋" w:hAnsi="仿宋" w:cs="Arial" w:hint="eastAsia"/>
          <w:bCs/>
          <w:kern w:val="0"/>
          <w:sz w:val="24"/>
        </w:rPr>
        <w:t>从中选出一批作为“十三五”石油和化工行业</w:t>
      </w:r>
      <w:r w:rsidRPr="005E655A">
        <w:rPr>
          <w:rFonts w:ascii="仿宋" w:eastAsia="仿宋" w:hAnsi="仿宋" w:cs="Arial"/>
          <w:bCs/>
          <w:kern w:val="0"/>
          <w:sz w:val="24"/>
        </w:rPr>
        <w:t>清洁生产或环境保护</w:t>
      </w:r>
      <w:r w:rsidRPr="005E655A">
        <w:rPr>
          <w:rFonts w:ascii="仿宋" w:eastAsia="仿宋" w:hAnsi="仿宋" w:cs="Arial" w:hint="eastAsia"/>
          <w:bCs/>
          <w:kern w:val="0"/>
          <w:sz w:val="24"/>
        </w:rPr>
        <w:t>重点支撑技术，并在今年二季度召开的“全国石油和化工行业绿色发展大会”上颁发证书，并推荐参加技术交流</w:t>
      </w:r>
      <w:r w:rsidRPr="005E655A">
        <w:rPr>
          <w:rFonts w:ascii="仿宋" w:eastAsia="仿宋" w:hAnsi="仿宋" w:cs="Arial"/>
          <w:bCs/>
          <w:kern w:val="0"/>
          <w:sz w:val="24"/>
        </w:rPr>
        <w:t>。</w:t>
      </w:r>
      <w:r w:rsidRPr="005E655A">
        <w:rPr>
          <w:rFonts w:ascii="仿宋" w:eastAsia="仿宋" w:hAnsi="仿宋" w:cs="Arial" w:hint="eastAsia"/>
          <w:bCs/>
          <w:kern w:val="0"/>
          <w:sz w:val="24"/>
        </w:rPr>
        <w:t>对于支撑技术，将采取以下方式</w:t>
      </w:r>
      <w:r w:rsidRPr="005E655A">
        <w:rPr>
          <w:rFonts w:ascii="仿宋" w:eastAsia="仿宋" w:hAnsi="仿宋" w:cs="Arial"/>
          <w:bCs/>
          <w:kern w:val="0"/>
          <w:sz w:val="24"/>
        </w:rPr>
        <w:t>在全行业</w:t>
      </w:r>
      <w:r w:rsidRPr="005E655A">
        <w:rPr>
          <w:rFonts w:ascii="仿宋" w:eastAsia="仿宋" w:hAnsi="仿宋" w:cs="Arial" w:hint="eastAsia"/>
          <w:bCs/>
          <w:kern w:val="0"/>
          <w:sz w:val="24"/>
        </w:rPr>
        <w:t>内</w:t>
      </w:r>
      <w:r w:rsidRPr="005E655A">
        <w:rPr>
          <w:rFonts w:ascii="仿宋" w:eastAsia="仿宋" w:hAnsi="仿宋" w:cs="Arial"/>
          <w:bCs/>
          <w:kern w:val="0"/>
          <w:sz w:val="24"/>
        </w:rPr>
        <w:t>进行推广</w:t>
      </w:r>
      <w:r w:rsidRPr="005E655A">
        <w:rPr>
          <w:rFonts w:ascii="仿宋" w:eastAsia="仿宋" w:hAnsi="仿宋" w:cs="Arial" w:hint="eastAsia"/>
          <w:bCs/>
          <w:kern w:val="0"/>
          <w:sz w:val="24"/>
        </w:rPr>
        <w:t>：一是通过报纸</w:t>
      </w:r>
      <w:r w:rsidRPr="005E655A">
        <w:rPr>
          <w:rFonts w:ascii="仿宋" w:eastAsia="仿宋" w:hAnsi="仿宋" w:cs="Arial"/>
          <w:bCs/>
          <w:kern w:val="0"/>
          <w:sz w:val="24"/>
        </w:rPr>
        <w:t>、网站</w:t>
      </w:r>
      <w:r w:rsidRPr="005E655A">
        <w:rPr>
          <w:rFonts w:ascii="仿宋" w:eastAsia="仿宋" w:hAnsi="仿宋" w:cs="Arial" w:hint="eastAsia"/>
          <w:bCs/>
          <w:kern w:val="0"/>
          <w:sz w:val="24"/>
        </w:rPr>
        <w:t>等行业有关媒体进行广泛宣传；二是召开各种形式技术专题会与企业对接在行业内进行全面推广；三是</w:t>
      </w:r>
      <w:r w:rsidRPr="005E655A">
        <w:rPr>
          <w:rFonts w:ascii="仿宋" w:eastAsia="仿宋" w:hAnsi="仿宋" w:cs="宋体" w:hint="eastAsia"/>
          <w:bCs/>
          <w:color w:val="000000"/>
          <w:kern w:val="0"/>
          <w:sz w:val="24"/>
        </w:rPr>
        <w:t>向国家有关部门推荐，争取清洁生产或环境保护示范项目资金支持。</w:t>
      </w:r>
    </w:p>
    <w:p w:rsidR="008F6E4D" w:rsidRPr="005E655A" w:rsidRDefault="008F6E4D" w:rsidP="008F6E4D">
      <w:pPr>
        <w:spacing w:line="440" w:lineRule="exact"/>
        <w:ind w:firstLineChars="200" w:firstLine="482"/>
        <w:rPr>
          <w:rFonts w:ascii="仿宋" w:eastAsia="仿宋" w:hAnsi="仿宋" w:cs="Arial"/>
          <w:b/>
          <w:kern w:val="0"/>
          <w:sz w:val="24"/>
        </w:rPr>
      </w:pPr>
      <w:r w:rsidRPr="005E655A">
        <w:rPr>
          <w:rFonts w:ascii="仿宋" w:eastAsia="仿宋" w:hAnsi="仿宋" w:cs="Arial"/>
          <w:b/>
          <w:kern w:val="0"/>
          <w:sz w:val="24"/>
        </w:rPr>
        <w:lastRenderedPageBreak/>
        <w:t>三、</w:t>
      </w:r>
      <w:r w:rsidRPr="005E655A">
        <w:rPr>
          <w:rFonts w:ascii="仿宋" w:eastAsia="仿宋" w:hAnsi="仿宋" w:cs="Arial" w:hint="eastAsia"/>
          <w:b/>
          <w:kern w:val="0"/>
          <w:sz w:val="24"/>
        </w:rPr>
        <w:t>申报条件</w:t>
      </w:r>
    </w:p>
    <w:p w:rsidR="008F6E4D" w:rsidRPr="005E655A" w:rsidRDefault="008F6E4D" w:rsidP="008F6E4D">
      <w:pPr>
        <w:spacing w:line="440" w:lineRule="exact"/>
        <w:ind w:firstLineChars="200" w:firstLine="480"/>
        <w:rPr>
          <w:rFonts w:ascii="仿宋" w:eastAsia="仿宋" w:hAnsi="仿宋" w:cs="Arial"/>
          <w:bCs/>
          <w:kern w:val="0"/>
          <w:sz w:val="24"/>
        </w:rPr>
      </w:pPr>
      <w:r w:rsidRPr="005E655A">
        <w:rPr>
          <w:rFonts w:ascii="仿宋" w:eastAsia="仿宋" w:hAnsi="仿宋" w:cs="Arial" w:hint="eastAsia"/>
          <w:bCs/>
          <w:kern w:val="0"/>
          <w:sz w:val="24"/>
        </w:rPr>
        <w:t>技术申报单位应具有独立法人资格。</w:t>
      </w:r>
      <w:r w:rsidRPr="005E655A">
        <w:rPr>
          <w:rFonts w:ascii="仿宋" w:eastAsia="仿宋" w:hAnsi="仿宋" w:cs="Arial"/>
          <w:bCs/>
          <w:kern w:val="0"/>
          <w:sz w:val="24"/>
        </w:rPr>
        <w:t>申报的技术应符合国家的相关法律、法规，国家产业政策、环保政策等要求；技术先进适用，工艺成熟、经济合理，在</w:t>
      </w:r>
      <w:r w:rsidRPr="005E655A">
        <w:rPr>
          <w:rFonts w:ascii="仿宋" w:eastAsia="仿宋" w:hAnsi="仿宋" w:cs="Arial" w:hint="eastAsia"/>
          <w:bCs/>
          <w:kern w:val="0"/>
          <w:sz w:val="24"/>
        </w:rPr>
        <w:t>相关</w:t>
      </w:r>
      <w:r w:rsidRPr="005E655A">
        <w:rPr>
          <w:rFonts w:ascii="仿宋" w:eastAsia="仿宋" w:hAnsi="仿宋" w:cs="Arial"/>
          <w:bCs/>
          <w:kern w:val="0"/>
          <w:sz w:val="24"/>
        </w:rPr>
        <w:t>行业内有2个以上应用成功的案例；技术知识产权清晰；对</w:t>
      </w:r>
      <w:r w:rsidRPr="005E655A">
        <w:rPr>
          <w:rFonts w:ascii="仿宋" w:eastAsia="仿宋" w:hAnsi="仿宋" w:cs="Arial" w:hint="eastAsia"/>
          <w:bCs/>
          <w:kern w:val="0"/>
          <w:sz w:val="24"/>
        </w:rPr>
        <w:t>促进石油和化工行业清洁生产、</w:t>
      </w:r>
      <w:r w:rsidRPr="005E655A">
        <w:rPr>
          <w:rFonts w:ascii="仿宋" w:eastAsia="仿宋" w:hAnsi="仿宋" w:cs="Arial"/>
          <w:bCs/>
          <w:kern w:val="0"/>
          <w:sz w:val="24"/>
        </w:rPr>
        <w:t>防治污染、改善环境质量和保护生态环境具有重要作用。</w:t>
      </w:r>
    </w:p>
    <w:p w:rsidR="008F6E4D" w:rsidRPr="005E655A" w:rsidRDefault="008F6E4D" w:rsidP="008F6E4D">
      <w:pPr>
        <w:spacing w:line="440" w:lineRule="exact"/>
        <w:ind w:firstLineChars="200" w:firstLine="482"/>
        <w:rPr>
          <w:rFonts w:ascii="仿宋" w:eastAsia="仿宋" w:hAnsi="仿宋" w:cs="Arial"/>
          <w:b/>
          <w:kern w:val="0"/>
          <w:sz w:val="24"/>
        </w:rPr>
      </w:pPr>
      <w:r w:rsidRPr="005E655A">
        <w:rPr>
          <w:rFonts w:ascii="仿宋" w:eastAsia="仿宋" w:hAnsi="仿宋" w:cs="Arial" w:hint="eastAsia"/>
          <w:b/>
          <w:kern w:val="0"/>
          <w:sz w:val="24"/>
        </w:rPr>
        <w:t>四、申报材料要求</w:t>
      </w:r>
    </w:p>
    <w:p w:rsidR="008F6E4D" w:rsidRPr="005E655A" w:rsidRDefault="008F6E4D" w:rsidP="008F6E4D">
      <w:pPr>
        <w:spacing w:line="440" w:lineRule="exact"/>
        <w:ind w:firstLineChars="200" w:firstLine="480"/>
        <w:rPr>
          <w:rFonts w:ascii="仿宋" w:eastAsia="仿宋" w:hAnsi="仿宋" w:cs="Arial"/>
          <w:bCs/>
          <w:kern w:val="0"/>
          <w:sz w:val="24"/>
        </w:rPr>
      </w:pPr>
      <w:r w:rsidRPr="005E655A">
        <w:rPr>
          <w:rFonts w:ascii="仿宋" w:eastAsia="仿宋" w:hAnsi="仿宋" w:cs="Arial" w:hint="eastAsia"/>
          <w:bCs/>
          <w:kern w:val="0"/>
          <w:sz w:val="24"/>
        </w:rPr>
        <w:t>申报单位请提供以下材料：</w:t>
      </w:r>
    </w:p>
    <w:p w:rsidR="008F6E4D" w:rsidRPr="005E655A" w:rsidRDefault="008F6E4D" w:rsidP="008F6E4D">
      <w:pPr>
        <w:spacing w:line="440" w:lineRule="exact"/>
        <w:ind w:firstLineChars="200" w:firstLine="480"/>
        <w:rPr>
          <w:rFonts w:ascii="仿宋" w:eastAsia="仿宋" w:hAnsi="仿宋" w:cs="Arial"/>
          <w:bCs/>
          <w:kern w:val="0"/>
          <w:sz w:val="24"/>
        </w:rPr>
      </w:pPr>
      <w:r w:rsidRPr="005E655A">
        <w:rPr>
          <w:rFonts w:ascii="仿宋" w:eastAsia="仿宋" w:hAnsi="仿宋" w:cs="Arial" w:hint="eastAsia"/>
          <w:bCs/>
          <w:kern w:val="0"/>
          <w:sz w:val="24"/>
        </w:rPr>
        <w:t>1、石油和化工行业清洁生产、环境保护支撑技术申报表（见附件，电子版请到中国石油和化学工业联合会网站下载，www.cpcif.org.cn）；</w:t>
      </w:r>
    </w:p>
    <w:p w:rsidR="008F6E4D" w:rsidRPr="005E655A" w:rsidRDefault="008F6E4D" w:rsidP="008F6E4D">
      <w:pPr>
        <w:spacing w:line="440" w:lineRule="exact"/>
        <w:ind w:firstLineChars="200" w:firstLine="480"/>
        <w:rPr>
          <w:rFonts w:ascii="仿宋" w:eastAsia="仿宋" w:hAnsi="仿宋" w:cs="Arial"/>
          <w:bCs/>
          <w:kern w:val="0"/>
          <w:sz w:val="24"/>
        </w:rPr>
      </w:pPr>
      <w:r w:rsidRPr="005E655A">
        <w:rPr>
          <w:rFonts w:ascii="仿宋" w:eastAsia="仿宋" w:hAnsi="仿宋" w:cs="Arial" w:hint="eastAsia"/>
          <w:bCs/>
          <w:kern w:val="0"/>
          <w:sz w:val="24"/>
        </w:rPr>
        <w:t>2、应用实例证明（提交近五年至少2个证明材料）；</w:t>
      </w:r>
    </w:p>
    <w:p w:rsidR="008F6E4D" w:rsidRPr="005E655A" w:rsidRDefault="008F6E4D" w:rsidP="008F6E4D">
      <w:pPr>
        <w:spacing w:line="440" w:lineRule="exact"/>
        <w:ind w:firstLineChars="200" w:firstLine="480"/>
        <w:rPr>
          <w:rFonts w:ascii="仿宋" w:eastAsia="仿宋" w:hAnsi="仿宋" w:cs="Arial"/>
          <w:bCs/>
          <w:kern w:val="0"/>
          <w:sz w:val="24"/>
        </w:rPr>
      </w:pPr>
      <w:r w:rsidRPr="005E655A">
        <w:rPr>
          <w:rFonts w:ascii="仿宋" w:eastAsia="仿宋" w:hAnsi="仿宋" w:cs="Arial" w:hint="eastAsia"/>
          <w:bCs/>
          <w:kern w:val="0"/>
          <w:sz w:val="24"/>
        </w:rPr>
        <w:t>3、技术鉴定证书、专利证书、获奖证明或其它知识产权证明文件复印件；</w:t>
      </w:r>
    </w:p>
    <w:p w:rsidR="008F6E4D" w:rsidRPr="005E655A" w:rsidRDefault="008F6E4D" w:rsidP="008F6E4D">
      <w:pPr>
        <w:spacing w:line="440" w:lineRule="exact"/>
        <w:ind w:firstLineChars="200" w:firstLine="480"/>
        <w:rPr>
          <w:rFonts w:ascii="仿宋" w:eastAsia="仿宋" w:hAnsi="仿宋" w:cs="Arial"/>
          <w:bCs/>
          <w:kern w:val="0"/>
          <w:sz w:val="24"/>
        </w:rPr>
      </w:pPr>
      <w:r w:rsidRPr="005E655A">
        <w:rPr>
          <w:rFonts w:ascii="仿宋" w:eastAsia="仿宋" w:hAnsi="仿宋" w:cs="Arial" w:hint="eastAsia"/>
          <w:bCs/>
          <w:kern w:val="0"/>
          <w:sz w:val="24"/>
        </w:rPr>
        <w:t>4、工商营业执照复印件；</w:t>
      </w:r>
    </w:p>
    <w:p w:rsidR="008F6E4D" w:rsidRPr="005E655A" w:rsidRDefault="008F6E4D" w:rsidP="008F6E4D">
      <w:pPr>
        <w:spacing w:line="440" w:lineRule="exact"/>
        <w:ind w:firstLineChars="200" w:firstLine="480"/>
        <w:rPr>
          <w:rFonts w:ascii="仿宋" w:eastAsia="仿宋" w:hAnsi="仿宋" w:cs="Arial"/>
          <w:bCs/>
          <w:kern w:val="0"/>
          <w:sz w:val="24"/>
        </w:rPr>
      </w:pPr>
      <w:r w:rsidRPr="005E655A">
        <w:rPr>
          <w:rFonts w:ascii="仿宋" w:eastAsia="仿宋" w:hAnsi="仿宋" w:cs="Arial" w:hint="eastAsia"/>
          <w:bCs/>
          <w:kern w:val="0"/>
          <w:sz w:val="24"/>
        </w:rPr>
        <w:t>5、其他必要的相关资料。</w:t>
      </w:r>
    </w:p>
    <w:p w:rsidR="008F6E4D" w:rsidRPr="005E655A" w:rsidRDefault="008F6E4D" w:rsidP="008F6E4D">
      <w:pPr>
        <w:spacing w:line="440" w:lineRule="exact"/>
        <w:ind w:firstLineChars="200" w:firstLine="480"/>
        <w:rPr>
          <w:rFonts w:ascii="仿宋" w:eastAsia="仿宋" w:hAnsi="仿宋" w:cs="Arial"/>
          <w:bCs/>
          <w:kern w:val="0"/>
          <w:sz w:val="24"/>
        </w:rPr>
      </w:pPr>
      <w:r w:rsidRPr="005E655A">
        <w:rPr>
          <w:rFonts w:ascii="仿宋" w:eastAsia="仿宋" w:hAnsi="仿宋" w:cs="Arial"/>
          <w:bCs/>
          <w:kern w:val="0"/>
          <w:sz w:val="24"/>
        </w:rPr>
        <w:t>申报材料采用书面和电子两种方式申报，书面申报用A4纸打印，内容与电子数据完全一致。书面申报材料装订成册</w:t>
      </w:r>
      <w:r w:rsidRPr="005E655A">
        <w:rPr>
          <w:rFonts w:ascii="仿宋" w:eastAsia="仿宋" w:hAnsi="仿宋" w:cs="Arial" w:hint="eastAsia"/>
          <w:bCs/>
          <w:kern w:val="0"/>
          <w:sz w:val="24"/>
        </w:rPr>
        <w:t>一式两份</w:t>
      </w:r>
      <w:r w:rsidRPr="005E655A">
        <w:rPr>
          <w:rFonts w:ascii="仿宋" w:eastAsia="仿宋" w:hAnsi="仿宋" w:cs="Arial"/>
          <w:bCs/>
          <w:kern w:val="0"/>
          <w:sz w:val="24"/>
        </w:rPr>
        <w:t>报</w:t>
      </w:r>
      <w:r w:rsidRPr="005E655A">
        <w:rPr>
          <w:rFonts w:ascii="仿宋" w:eastAsia="仿宋" w:hAnsi="仿宋" w:cs="Arial" w:hint="eastAsia"/>
          <w:bCs/>
          <w:kern w:val="0"/>
          <w:sz w:val="24"/>
        </w:rPr>
        <w:t>石化联合会环保处</w:t>
      </w:r>
      <w:r w:rsidRPr="005E655A">
        <w:rPr>
          <w:rFonts w:ascii="仿宋" w:eastAsia="仿宋" w:hAnsi="仿宋" w:cs="Arial"/>
          <w:bCs/>
          <w:kern w:val="0"/>
          <w:sz w:val="24"/>
        </w:rPr>
        <w:t>，电子版材料发送到指定邮箱。各项目书面申报材料寄送截止时间为20</w:t>
      </w:r>
      <w:r w:rsidRPr="005E655A">
        <w:rPr>
          <w:rFonts w:ascii="仿宋" w:eastAsia="仿宋" w:hAnsi="仿宋" w:cs="Arial" w:hint="eastAsia"/>
          <w:bCs/>
          <w:kern w:val="0"/>
          <w:sz w:val="24"/>
        </w:rPr>
        <w:t>16</w:t>
      </w:r>
      <w:r w:rsidRPr="005E655A">
        <w:rPr>
          <w:rFonts w:ascii="仿宋" w:eastAsia="仿宋" w:hAnsi="仿宋" w:cs="Arial"/>
          <w:bCs/>
          <w:kern w:val="0"/>
          <w:sz w:val="24"/>
        </w:rPr>
        <w:t>年</w:t>
      </w:r>
      <w:r w:rsidRPr="005E655A">
        <w:rPr>
          <w:rFonts w:ascii="仿宋" w:eastAsia="仿宋" w:hAnsi="仿宋" w:cs="Arial" w:hint="eastAsia"/>
          <w:bCs/>
          <w:kern w:val="0"/>
          <w:sz w:val="24"/>
        </w:rPr>
        <w:t>4</w:t>
      </w:r>
      <w:r w:rsidRPr="005E655A">
        <w:rPr>
          <w:rFonts w:ascii="仿宋" w:eastAsia="仿宋" w:hAnsi="仿宋" w:cs="Arial"/>
          <w:bCs/>
          <w:kern w:val="0"/>
          <w:sz w:val="24"/>
        </w:rPr>
        <w:t>月</w:t>
      </w:r>
      <w:r w:rsidRPr="005E655A">
        <w:rPr>
          <w:rFonts w:ascii="仿宋" w:eastAsia="仿宋" w:hAnsi="仿宋" w:cs="Arial" w:hint="eastAsia"/>
          <w:bCs/>
          <w:kern w:val="0"/>
          <w:sz w:val="24"/>
        </w:rPr>
        <w:t>30</w:t>
      </w:r>
      <w:r w:rsidRPr="005E655A">
        <w:rPr>
          <w:rFonts w:ascii="仿宋" w:eastAsia="仿宋" w:hAnsi="仿宋" w:cs="Arial"/>
          <w:bCs/>
          <w:kern w:val="0"/>
          <w:sz w:val="24"/>
        </w:rPr>
        <w:t>日。</w:t>
      </w:r>
      <w:r w:rsidRPr="005E655A">
        <w:rPr>
          <w:rFonts w:ascii="仿宋" w:eastAsia="仿宋" w:hAnsi="仿宋" w:cs="Arial" w:hint="eastAsia"/>
          <w:bCs/>
          <w:kern w:val="0"/>
          <w:sz w:val="24"/>
        </w:rPr>
        <w:t>技术申报及评审不收费。</w:t>
      </w:r>
    </w:p>
    <w:p w:rsidR="008F6E4D" w:rsidRPr="005E655A" w:rsidRDefault="008F6E4D" w:rsidP="008F6E4D">
      <w:pPr>
        <w:spacing w:line="440" w:lineRule="exact"/>
        <w:ind w:firstLineChars="200" w:firstLine="482"/>
        <w:rPr>
          <w:rFonts w:ascii="仿宋" w:eastAsia="仿宋" w:hAnsi="仿宋" w:cs="Arial"/>
          <w:b/>
          <w:kern w:val="0"/>
          <w:sz w:val="24"/>
        </w:rPr>
      </w:pPr>
      <w:r w:rsidRPr="005E655A">
        <w:rPr>
          <w:rFonts w:ascii="仿宋" w:eastAsia="仿宋" w:hAnsi="仿宋" w:cs="Arial" w:hint="eastAsia"/>
          <w:b/>
          <w:kern w:val="0"/>
          <w:sz w:val="24"/>
        </w:rPr>
        <w:t>五</w:t>
      </w:r>
      <w:r w:rsidRPr="005E655A">
        <w:rPr>
          <w:rFonts w:ascii="仿宋" w:eastAsia="仿宋" w:hAnsi="仿宋" w:cs="Arial"/>
          <w:b/>
          <w:kern w:val="0"/>
          <w:sz w:val="24"/>
        </w:rPr>
        <w:t>、联系方式</w:t>
      </w:r>
    </w:p>
    <w:p w:rsidR="008F6E4D" w:rsidRPr="005E655A" w:rsidRDefault="008F6E4D" w:rsidP="008F6E4D">
      <w:pPr>
        <w:spacing w:line="440" w:lineRule="exact"/>
        <w:ind w:firstLineChars="200" w:firstLine="480"/>
        <w:rPr>
          <w:rFonts w:ascii="仿宋" w:eastAsia="仿宋" w:hAnsi="仿宋" w:cs="Arial"/>
          <w:bCs/>
          <w:kern w:val="0"/>
          <w:sz w:val="24"/>
        </w:rPr>
      </w:pPr>
      <w:r w:rsidRPr="005E655A">
        <w:rPr>
          <w:rFonts w:ascii="仿宋" w:eastAsia="仿宋" w:hAnsi="仿宋" w:cs="Arial"/>
          <w:bCs/>
          <w:kern w:val="0"/>
          <w:sz w:val="24"/>
        </w:rPr>
        <w:t>联系人：吴  刚</w:t>
      </w:r>
      <w:r w:rsidRPr="005E655A">
        <w:rPr>
          <w:rFonts w:ascii="仿宋" w:eastAsia="仿宋" w:hAnsi="仿宋" w:cs="Arial" w:hint="eastAsia"/>
          <w:bCs/>
          <w:kern w:val="0"/>
          <w:sz w:val="24"/>
        </w:rPr>
        <w:t xml:space="preserve">    </w:t>
      </w:r>
      <w:r w:rsidRPr="005E655A">
        <w:rPr>
          <w:rFonts w:ascii="仿宋" w:eastAsia="仿宋" w:hAnsi="仿宋" w:cs="Arial"/>
          <w:bCs/>
          <w:kern w:val="0"/>
          <w:sz w:val="24"/>
        </w:rPr>
        <w:t xml:space="preserve">庄相宁   </w:t>
      </w:r>
    </w:p>
    <w:p w:rsidR="008F6E4D" w:rsidRPr="005E655A" w:rsidRDefault="008F6E4D" w:rsidP="008F6E4D">
      <w:pPr>
        <w:spacing w:line="440" w:lineRule="exact"/>
        <w:ind w:firstLineChars="200" w:firstLine="480"/>
        <w:rPr>
          <w:rFonts w:ascii="仿宋" w:eastAsia="仿宋" w:hAnsi="仿宋" w:cs="Arial"/>
          <w:bCs/>
          <w:kern w:val="0"/>
          <w:sz w:val="24"/>
        </w:rPr>
      </w:pPr>
      <w:r w:rsidRPr="005E655A">
        <w:rPr>
          <w:rFonts w:ascii="仿宋" w:eastAsia="仿宋" w:hAnsi="仿宋" w:cs="Arial"/>
          <w:bCs/>
          <w:kern w:val="0"/>
          <w:sz w:val="24"/>
        </w:rPr>
        <w:t>电  话：84885718</w:t>
      </w:r>
    </w:p>
    <w:p w:rsidR="008F6E4D" w:rsidRPr="005E655A" w:rsidRDefault="008F6E4D" w:rsidP="008F6E4D">
      <w:pPr>
        <w:spacing w:line="440" w:lineRule="exact"/>
        <w:ind w:firstLineChars="200" w:firstLine="480"/>
        <w:rPr>
          <w:rFonts w:ascii="仿宋" w:eastAsia="仿宋" w:hAnsi="仿宋" w:cs="Arial"/>
          <w:bCs/>
          <w:kern w:val="0"/>
          <w:sz w:val="24"/>
        </w:rPr>
      </w:pPr>
      <w:r w:rsidRPr="005E655A">
        <w:rPr>
          <w:rFonts w:ascii="仿宋" w:eastAsia="仿宋" w:hAnsi="仿宋" w:cs="Arial"/>
          <w:bCs/>
          <w:kern w:val="0"/>
          <w:sz w:val="24"/>
        </w:rPr>
        <w:t>传  真：84885227</w:t>
      </w:r>
    </w:p>
    <w:p w:rsidR="008F6E4D" w:rsidRPr="005E655A" w:rsidRDefault="008F6E4D" w:rsidP="008F6E4D">
      <w:pPr>
        <w:spacing w:line="440" w:lineRule="exact"/>
        <w:ind w:firstLineChars="200" w:firstLine="480"/>
        <w:rPr>
          <w:rFonts w:ascii="仿宋" w:eastAsia="仿宋" w:hAnsi="仿宋" w:cs="Arial"/>
          <w:bCs/>
          <w:kern w:val="0"/>
          <w:sz w:val="24"/>
        </w:rPr>
      </w:pPr>
      <w:r w:rsidRPr="005E655A">
        <w:rPr>
          <w:rFonts w:ascii="仿宋" w:eastAsia="仿宋" w:hAnsi="仿宋" w:cs="Arial"/>
          <w:bCs/>
          <w:kern w:val="0"/>
          <w:sz w:val="24"/>
        </w:rPr>
        <w:t>邮  箱：</w:t>
      </w:r>
      <w:r w:rsidRPr="005E655A">
        <w:rPr>
          <w:rFonts w:ascii="仿宋" w:eastAsia="仿宋" w:hAnsi="仿宋" w:cs="Arial" w:hint="eastAsia"/>
          <w:bCs/>
          <w:kern w:val="0"/>
          <w:sz w:val="24"/>
        </w:rPr>
        <w:t>hb_cpcif@163.com</w:t>
      </w:r>
    </w:p>
    <w:p w:rsidR="008F6E4D" w:rsidRPr="005E655A" w:rsidRDefault="008F6E4D" w:rsidP="008F6E4D">
      <w:pPr>
        <w:spacing w:line="440" w:lineRule="exact"/>
        <w:ind w:firstLineChars="200" w:firstLine="480"/>
        <w:rPr>
          <w:rFonts w:ascii="仿宋" w:eastAsia="仿宋" w:hAnsi="仿宋" w:cs="Arial"/>
          <w:bCs/>
          <w:kern w:val="0"/>
          <w:sz w:val="24"/>
        </w:rPr>
      </w:pPr>
      <w:r w:rsidRPr="005E655A">
        <w:rPr>
          <w:rFonts w:ascii="仿宋" w:eastAsia="仿宋" w:hAnsi="仿宋" w:cs="Arial"/>
          <w:bCs/>
          <w:kern w:val="0"/>
          <w:sz w:val="24"/>
        </w:rPr>
        <w:t>地  址：北京</w:t>
      </w:r>
      <w:r w:rsidRPr="005E655A">
        <w:rPr>
          <w:rFonts w:ascii="仿宋" w:eastAsia="仿宋" w:hAnsi="仿宋" w:cs="Arial" w:hint="eastAsia"/>
          <w:bCs/>
          <w:kern w:val="0"/>
          <w:sz w:val="24"/>
        </w:rPr>
        <w:t>朝阳区</w:t>
      </w:r>
      <w:r w:rsidRPr="005E655A">
        <w:rPr>
          <w:rFonts w:ascii="仿宋" w:eastAsia="仿宋" w:hAnsi="仿宋" w:cs="Arial"/>
          <w:bCs/>
          <w:kern w:val="0"/>
          <w:sz w:val="24"/>
        </w:rPr>
        <w:t>安慧里4区16号楼</w:t>
      </w:r>
      <w:r w:rsidRPr="005E655A">
        <w:rPr>
          <w:rFonts w:ascii="仿宋" w:eastAsia="仿宋" w:hAnsi="仿宋" w:cs="Arial" w:hint="eastAsia"/>
          <w:bCs/>
          <w:kern w:val="0"/>
          <w:sz w:val="24"/>
        </w:rPr>
        <w:t>，中国化工大厦</w:t>
      </w:r>
      <w:r w:rsidRPr="005E655A">
        <w:rPr>
          <w:rFonts w:ascii="仿宋" w:eastAsia="仿宋" w:hAnsi="仿宋" w:cs="Arial"/>
          <w:bCs/>
          <w:kern w:val="0"/>
          <w:sz w:val="24"/>
        </w:rPr>
        <w:t>506室</w:t>
      </w:r>
    </w:p>
    <w:p w:rsidR="008F6E4D" w:rsidRPr="005E655A" w:rsidRDefault="008F6E4D" w:rsidP="008F6E4D">
      <w:pPr>
        <w:spacing w:line="440" w:lineRule="exact"/>
        <w:ind w:firstLineChars="200" w:firstLine="480"/>
        <w:rPr>
          <w:rFonts w:ascii="仿宋" w:eastAsia="仿宋" w:hAnsi="仿宋" w:cs="Arial"/>
          <w:bCs/>
          <w:kern w:val="0"/>
          <w:sz w:val="24"/>
        </w:rPr>
      </w:pPr>
      <w:r w:rsidRPr="005E655A">
        <w:rPr>
          <w:rFonts w:ascii="仿宋" w:eastAsia="仿宋" w:hAnsi="仿宋" w:cs="Arial"/>
          <w:bCs/>
          <w:kern w:val="0"/>
          <w:sz w:val="24"/>
        </w:rPr>
        <w:t>邮  编：100723</w:t>
      </w:r>
    </w:p>
    <w:p w:rsidR="008F6E4D" w:rsidRPr="005E655A" w:rsidRDefault="008F6E4D" w:rsidP="008F6E4D">
      <w:pPr>
        <w:spacing w:line="440" w:lineRule="exact"/>
        <w:ind w:firstLineChars="200" w:firstLine="480"/>
        <w:rPr>
          <w:rFonts w:ascii="仿宋" w:eastAsia="仿宋" w:hAnsi="仿宋" w:cs="Arial"/>
          <w:bCs/>
          <w:kern w:val="0"/>
          <w:sz w:val="24"/>
        </w:rPr>
      </w:pPr>
    </w:p>
    <w:p w:rsidR="008F6E4D" w:rsidRPr="005E655A" w:rsidRDefault="008F6E4D" w:rsidP="008F6E4D">
      <w:pPr>
        <w:spacing w:line="440" w:lineRule="exact"/>
        <w:ind w:firstLineChars="200" w:firstLine="480"/>
        <w:rPr>
          <w:rFonts w:ascii="仿宋" w:eastAsia="仿宋" w:hAnsi="仿宋" w:cs="Arial"/>
          <w:bCs/>
          <w:kern w:val="0"/>
          <w:sz w:val="24"/>
        </w:rPr>
      </w:pPr>
      <w:r w:rsidRPr="005E655A">
        <w:rPr>
          <w:rFonts w:ascii="仿宋" w:eastAsia="仿宋" w:hAnsi="仿宋" w:cs="Arial"/>
          <w:bCs/>
          <w:kern w:val="0"/>
          <w:sz w:val="24"/>
        </w:rPr>
        <w:t>附件</w:t>
      </w:r>
      <w:r w:rsidRPr="005E655A">
        <w:rPr>
          <w:rFonts w:ascii="仿宋" w:eastAsia="仿宋" w:hAnsi="仿宋" w:cs="Arial" w:hint="eastAsia"/>
          <w:bCs/>
          <w:kern w:val="0"/>
          <w:sz w:val="24"/>
        </w:rPr>
        <w:t>：</w:t>
      </w:r>
      <w:r w:rsidRPr="005E655A">
        <w:rPr>
          <w:rFonts w:ascii="仿宋" w:eastAsia="仿宋" w:hAnsi="仿宋" w:cs="Arial"/>
          <w:bCs/>
          <w:kern w:val="0"/>
          <w:sz w:val="24"/>
        </w:rPr>
        <w:t>石油和化工行业</w:t>
      </w:r>
      <w:r w:rsidRPr="005E655A">
        <w:rPr>
          <w:rFonts w:ascii="仿宋" w:eastAsia="仿宋" w:hAnsi="仿宋" w:cs="Arial" w:hint="eastAsia"/>
          <w:bCs/>
          <w:kern w:val="0"/>
          <w:sz w:val="24"/>
        </w:rPr>
        <w:t>清洁生产、环境保护</w:t>
      </w:r>
      <w:r w:rsidRPr="005E655A">
        <w:rPr>
          <w:rFonts w:ascii="仿宋" w:eastAsia="仿宋" w:hAnsi="仿宋" w:cs="Arial"/>
          <w:bCs/>
          <w:kern w:val="0"/>
          <w:sz w:val="24"/>
        </w:rPr>
        <w:t>支撑技术申报表</w:t>
      </w:r>
    </w:p>
    <w:p w:rsidR="008F6E4D" w:rsidRPr="005E655A" w:rsidRDefault="008F6E4D" w:rsidP="008F6E4D">
      <w:pPr>
        <w:spacing w:line="440" w:lineRule="exact"/>
        <w:rPr>
          <w:rFonts w:ascii="仿宋" w:eastAsia="仿宋" w:hAnsi="仿宋" w:cs="Arial"/>
          <w:bCs/>
          <w:kern w:val="0"/>
          <w:sz w:val="24"/>
        </w:rPr>
      </w:pPr>
    </w:p>
    <w:p w:rsidR="008F6E4D" w:rsidRPr="005E655A" w:rsidRDefault="008F6E4D" w:rsidP="008F6E4D">
      <w:pPr>
        <w:spacing w:line="440" w:lineRule="exact"/>
        <w:jc w:val="center"/>
        <w:rPr>
          <w:rFonts w:ascii="仿宋" w:eastAsia="仿宋" w:hAnsi="仿宋" w:cs="Arial"/>
          <w:bCs/>
          <w:kern w:val="0"/>
          <w:sz w:val="24"/>
        </w:rPr>
      </w:pPr>
      <w:r w:rsidRPr="005E655A">
        <w:rPr>
          <w:rFonts w:ascii="仿宋" w:eastAsia="仿宋" w:hAnsi="仿宋" w:cs="Arial" w:hint="eastAsia"/>
          <w:bCs/>
          <w:kern w:val="0"/>
          <w:sz w:val="24"/>
        </w:rPr>
        <w:t>中国石油和化学工业联合会   中国化工环保协会</w:t>
      </w:r>
    </w:p>
    <w:p w:rsidR="008F6E4D" w:rsidRPr="005E655A" w:rsidRDefault="008F6E4D" w:rsidP="008F6E4D">
      <w:pPr>
        <w:spacing w:line="440" w:lineRule="exact"/>
        <w:jc w:val="center"/>
        <w:rPr>
          <w:rFonts w:ascii="仿宋" w:eastAsia="仿宋" w:hAnsi="仿宋" w:cs="宋体"/>
          <w:bCs/>
          <w:kern w:val="0"/>
          <w:sz w:val="24"/>
        </w:rPr>
      </w:pPr>
      <w:r w:rsidRPr="005E655A">
        <w:rPr>
          <w:rFonts w:ascii="仿宋" w:eastAsia="仿宋" w:hAnsi="仿宋" w:cs="Arial" w:hint="eastAsia"/>
          <w:bCs/>
          <w:kern w:val="0"/>
          <w:sz w:val="24"/>
        </w:rPr>
        <w:t>2016</w:t>
      </w:r>
      <w:r w:rsidRPr="005E655A">
        <w:rPr>
          <w:rFonts w:ascii="仿宋" w:eastAsia="仿宋" w:hAnsi="仿宋" w:cs="宋体" w:hint="eastAsia"/>
          <w:bCs/>
          <w:kern w:val="0"/>
          <w:sz w:val="24"/>
        </w:rPr>
        <w:t>年2月26日</w:t>
      </w:r>
    </w:p>
    <w:p w:rsidR="008F6E4D" w:rsidRPr="005E655A" w:rsidRDefault="008F6E4D" w:rsidP="008F6E4D">
      <w:pPr>
        <w:spacing w:line="440" w:lineRule="exact"/>
        <w:jc w:val="center"/>
        <w:rPr>
          <w:rFonts w:ascii="仿宋" w:eastAsia="仿宋" w:hAnsi="仿宋" w:cs="宋体"/>
          <w:bCs/>
          <w:kern w:val="0"/>
          <w:sz w:val="24"/>
        </w:rPr>
      </w:pPr>
    </w:p>
    <w:p w:rsidR="008F6E4D" w:rsidRPr="003B16B4" w:rsidRDefault="008F6E4D" w:rsidP="008F6E4D">
      <w:pPr>
        <w:spacing w:line="440" w:lineRule="exact"/>
        <w:jc w:val="left"/>
        <w:rPr>
          <w:rFonts w:asciiTheme="minorEastAsia" w:eastAsiaTheme="minorEastAsia" w:hAnsiTheme="minorEastAsia" w:cs="宋体"/>
          <w:bCs/>
          <w:kern w:val="0"/>
          <w:sz w:val="24"/>
        </w:rPr>
      </w:pPr>
      <w:r w:rsidRPr="003B16B4">
        <w:rPr>
          <w:rFonts w:asciiTheme="minorEastAsia" w:eastAsiaTheme="minorEastAsia" w:hAnsiTheme="minorEastAsia" w:cs="宋体" w:hint="eastAsia"/>
          <w:bCs/>
          <w:kern w:val="0"/>
          <w:sz w:val="24"/>
        </w:rPr>
        <w:t xml:space="preserve">   通知正文及附件可到协会网站查询下载。</w:t>
      </w:r>
    </w:p>
    <w:p w:rsidR="008F6E4D" w:rsidRPr="001C2C41" w:rsidRDefault="008F6E4D" w:rsidP="008F6E4D">
      <w:pPr>
        <w:spacing w:line="480" w:lineRule="atLeast"/>
        <w:rPr>
          <w:rFonts w:ascii="宋体" w:hAnsi="宋体" w:cs="宋体"/>
          <w:b/>
          <w:bCs/>
          <w:color w:val="333333"/>
          <w:sz w:val="28"/>
          <w:szCs w:val="28"/>
          <w:bdr w:val="single" w:sz="4" w:space="0" w:color="auto"/>
        </w:rPr>
      </w:pPr>
      <w:r w:rsidRPr="001C2C41">
        <w:rPr>
          <w:rFonts w:ascii="宋体" w:hAnsi="宋体" w:cs="宋体" w:hint="eastAsia"/>
          <w:b/>
          <w:bCs/>
          <w:color w:val="333333"/>
          <w:sz w:val="28"/>
          <w:szCs w:val="28"/>
          <w:bdr w:val="single" w:sz="4" w:space="0" w:color="auto"/>
        </w:rPr>
        <w:lastRenderedPageBreak/>
        <w:t>协会动态</w:t>
      </w:r>
    </w:p>
    <w:p w:rsidR="008F6E4D" w:rsidRDefault="008F6E4D" w:rsidP="008F6E4D">
      <w:pPr>
        <w:spacing w:line="480" w:lineRule="atLeast"/>
        <w:jc w:val="center"/>
        <w:rPr>
          <w:rFonts w:ascii="宋体" w:hAnsi="宋体" w:cs="宋体"/>
          <w:b/>
          <w:bCs/>
          <w:color w:val="333333"/>
          <w:sz w:val="28"/>
          <w:szCs w:val="28"/>
        </w:rPr>
      </w:pPr>
    </w:p>
    <w:p w:rsidR="008F6E4D" w:rsidRPr="00FC53CC" w:rsidRDefault="008F6E4D" w:rsidP="008F6E4D">
      <w:pPr>
        <w:spacing w:line="480" w:lineRule="atLeast"/>
        <w:jc w:val="center"/>
        <w:rPr>
          <w:rFonts w:ascii="宋体" w:hAnsi="宋体" w:cs="宋体"/>
          <w:color w:val="333333"/>
          <w:sz w:val="17"/>
          <w:szCs w:val="17"/>
        </w:rPr>
      </w:pPr>
      <w:r w:rsidRPr="004835D9">
        <w:rPr>
          <w:rFonts w:ascii="宋体" w:hAnsi="宋体" w:cs="宋体" w:hint="eastAsia"/>
          <w:b/>
          <w:bCs/>
          <w:color w:val="333333"/>
          <w:sz w:val="28"/>
          <w:szCs w:val="28"/>
        </w:rPr>
        <w:t>协会组织召开重点行业挥发性有机物削减行动计划专家论证会</w:t>
      </w:r>
    </w:p>
    <w:p w:rsidR="008F6E4D" w:rsidRDefault="008F6E4D" w:rsidP="008F6E4D">
      <w:pPr>
        <w:spacing w:line="500" w:lineRule="exact"/>
        <w:ind w:rightChars="38" w:right="80" w:firstLineChars="200" w:firstLine="420"/>
        <w:rPr>
          <w:rFonts w:eastAsiaTheme="minorEastAsia"/>
        </w:rPr>
      </w:pPr>
    </w:p>
    <w:p w:rsidR="008F6E4D" w:rsidRPr="00AA0118" w:rsidRDefault="008F6E4D" w:rsidP="008F6E4D">
      <w:pPr>
        <w:spacing w:line="500" w:lineRule="exact"/>
        <w:ind w:rightChars="38" w:right="80" w:firstLineChars="200" w:firstLine="480"/>
        <w:rPr>
          <w:rFonts w:ascii="仿宋" w:eastAsia="仿宋" w:hAnsi="仿宋"/>
          <w:sz w:val="24"/>
        </w:rPr>
      </w:pPr>
      <w:r w:rsidRPr="00AA0118">
        <w:rPr>
          <w:rFonts w:ascii="仿宋" w:eastAsia="仿宋" w:hAnsi="仿宋" w:hint="eastAsia"/>
          <w:sz w:val="24"/>
        </w:rPr>
        <w:t>为推进重点行业挥发性有机物综合治理，提升工业绿色发展水平，改善大气环境质量，保障人民群众身体健康，工信部节能司委托我会编制了《重点行业挥发性有机物削减行动计划》，并于2016年3月25日在北京召开了重点行业专家论证会。中石油、中石化、中海油、中国化工、轻工联合会、橡胶协会、农药协会、印刷协会、汽车研究中心、皮革协会、日化协会、涂料协会、塑料加工协会、家具协会、汉高等有关行业企业代表、石化联合会领导、化工环保协会及有关专家代表</w:t>
      </w:r>
      <w:r>
        <w:rPr>
          <w:rFonts w:ascii="仿宋" w:eastAsia="仿宋" w:hAnsi="仿宋" w:hint="eastAsia"/>
          <w:sz w:val="24"/>
        </w:rPr>
        <w:t>20余人</w:t>
      </w:r>
      <w:r w:rsidRPr="00AA0118">
        <w:rPr>
          <w:rFonts w:ascii="仿宋" w:eastAsia="仿宋" w:hAnsi="仿宋" w:hint="eastAsia"/>
          <w:sz w:val="24"/>
        </w:rPr>
        <w:t>参加了此次会议。会议由中国化工环保协会理事长周献慧主持。</w:t>
      </w:r>
    </w:p>
    <w:p w:rsidR="008F6E4D" w:rsidRPr="00AA0118" w:rsidRDefault="008F6E4D" w:rsidP="008F6E4D">
      <w:pPr>
        <w:spacing w:line="500" w:lineRule="exact"/>
        <w:ind w:rightChars="38" w:right="80" w:firstLineChars="200" w:firstLine="480"/>
        <w:rPr>
          <w:rFonts w:ascii="仿宋" w:eastAsia="仿宋" w:hAnsi="仿宋"/>
          <w:sz w:val="24"/>
        </w:rPr>
      </w:pPr>
      <w:r w:rsidRPr="00AA0118">
        <w:rPr>
          <w:rFonts w:ascii="仿宋" w:eastAsia="仿宋" w:hAnsi="仿宋" w:hint="eastAsia"/>
          <w:sz w:val="24"/>
        </w:rPr>
        <w:t>会议重点研究讨论了《重点行业挥发性有机物削减行动计划》的主要编制内容，包括VOCs削减行动计划实施的必要性、VOCs削减的总体思路和主要目标、主要任务和保障措施等。经过与会专家和企业代表的深入讨论，均认为该行动计划非常有必要，符合我们行业现状，具有可操作性。下一步我会将联合各行业编制各重点行业挥发性有机物削减行动路线图。</w:t>
      </w:r>
    </w:p>
    <w:p w:rsidR="008F6E4D" w:rsidRDefault="008F6E4D">
      <w:pPr>
        <w:rPr>
          <w:rFonts w:hint="eastAsia"/>
          <w:sz w:val="28"/>
          <w:szCs w:val="28"/>
        </w:rPr>
      </w:pPr>
    </w:p>
    <w:p w:rsidR="008F6E4D" w:rsidRDefault="008F6E4D">
      <w:pPr>
        <w:rPr>
          <w:rFonts w:hint="eastAsia"/>
          <w:sz w:val="28"/>
          <w:szCs w:val="28"/>
        </w:rPr>
      </w:pPr>
    </w:p>
    <w:p w:rsidR="008F6E4D" w:rsidRDefault="008F6E4D">
      <w:pPr>
        <w:rPr>
          <w:rFonts w:hint="eastAsia"/>
          <w:sz w:val="28"/>
          <w:szCs w:val="28"/>
        </w:rPr>
      </w:pPr>
    </w:p>
    <w:p w:rsidR="008F6E4D" w:rsidRDefault="008F6E4D">
      <w:pPr>
        <w:rPr>
          <w:rFonts w:hint="eastAsia"/>
          <w:sz w:val="28"/>
          <w:szCs w:val="28"/>
        </w:rPr>
      </w:pPr>
    </w:p>
    <w:p w:rsidR="008F6E4D" w:rsidRDefault="008F6E4D">
      <w:pPr>
        <w:rPr>
          <w:rFonts w:hint="eastAsia"/>
          <w:sz w:val="28"/>
          <w:szCs w:val="28"/>
        </w:rPr>
      </w:pPr>
    </w:p>
    <w:p w:rsidR="008F6E4D" w:rsidRDefault="008F6E4D">
      <w:pPr>
        <w:rPr>
          <w:rFonts w:hint="eastAsia"/>
          <w:sz w:val="28"/>
          <w:szCs w:val="28"/>
        </w:rPr>
      </w:pPr>
    </w:p>
    <w:p w:rsidR="008F6E4D" w:rsidRDefault="008F6E4D">
      <w:pPr>
        <w:rPr>
          <w:rFonts w:hint="eastAsia"/>
          <w:sz w:val="28"/>
          <w:szCs w:val="28"/>
        </w:rPr>
      </w:pPr>
    </w:p>
    <w:p w:rsidR="008F6E4D" w:rsidRDefault="008F6E4D">
      <w:pPr>
        <w:rPr>
          <w:rFonts w:hint="eastAsia"/>
          <w:sz w:val="28"/>
          <w:szCs w:val="28"/>
        </w:rPr>
      </w:pPr>
    </w:p>
    <w:p w:rsidR="008F6E4D" w:rsidRDefault="008F6E4D">
      <w:pPr>
        <w:rPr>
          <w:rFonts w:hint="eastAsia"/>
          <w:sz w:val="28"/>
          <w:szCs w:val="28"/>
        </w:rPr>
      </w:pPr>
    </w:p>
    <w:p w:rsidR="008F6E4D" w:rsidRPr="00A80A5B" w:rsidRDefault="008F6E4D" w:rsidP="008F6E4D">
      <w:pPr>
        <w:widowControl/>
        <w:jc w:val="left"/>
        <w:rPr>
          <w:rFonts w:asciiTheme="majorEastAsia" w:eastAsiaTheme="majorEastAsia" w:hAnsiTheme="majorEastAsia" w:cs="宋体"/>
          <w:kern w:val="0"/>
          <w:sz w:val="28"/>
          <w:szCs w:val="28"/>
          <w:bdr w:val="single" w:sz="4" w:space="0" w:color="auto"/>
        </w:rPr>
      </w:pPr>
      <w:r w:rsidRPr="00A80A5B">
        <w:rPr>
          <w:rFonts w:asciiTheme="majorEastAsia" w:eastAsiaTheme="majorEastAsia" w:hAnsiTheme="majorEastAsia" w:cs="宋体" w:hint="eastAsia"/>
          <w:kern w:val="0"/>
          <w:sz w:val="28"/>
          <w:szCs w:val="28"/>
          <w:bdr w:val="single" w:sz="4" w:space="0" w:color="auto"/>
        </w:rPr>
        <w:lastRenderedPageBreak/>
        <w:t>协会动态</w:t>
      </w:r>
    </w:p>
    <w:p w:rsidR="008F6E4D" w:rsidRDefault="008F6E4D" w:rsidP="008F6E4D">
      <w:pPr>
        <w:widowControl/>
        <w:jc w:val="center"/>
        <w:rPr>
          <w:rFonts w:asciiTheme="majorEastAsia" w:eastAsiaTheme="majorEastAsia" w:hAnsiTheme="majorEastAsia" w:cs="宋体"/>
          <w:b/>
          <w:kern w:val="0"/>
          <w:sz w:val="28"/>
          <w:szCs w:val="28"/>
        </w:rPr>
      </w:pPr>
    </w:p>
    <w:p w:rsidR="008F6E4D" w:rsidRDefault="008F6E4D" w:rsidP="008F6E4D">
      <w:pPr>
        <w:widowControl/>
        <w:jc w:val="center"/>
        <w:rPr>
          <w:rFonts w:asciiTheme="majorEastAsia" w:eastAsiaTheme="majorEastAsia" w:hAnsiTheme="majorEastAsia" w:cs="宋体"/>
          <w:b/>
          <w:kern w:val="0"/>
          <w:sz w:val="28"/>
          <w:szCs w:val="28"/>
        </w:rPr>
      </w:pPr>
      <w:r w:rsidRPr="00E839EE">
        <w:rPr>
          <w:rFonts w:asciiTheme="majorEastAsia" w:eastAsiaTheme="majorEastAsia" w:hAnsiTheme="majorEastAsia" w:cs="宋体"/>
          <w:b/>
          <w:kern w:val="0"/>
          <w:sz w:val="28"/>
          <w:szCs w:val="28"/>
        </w:rPr>
        <w:t>中国化工环保协会组织参加澳门国际环保合作发展论坛</w:t>
      </w:r>
    </w:p>
    <w:p w:rsidR="008F6E4D" w:rsidRDefault="008F6E4D" w:rsidP="008F6E4D">
      <w:pPr>
        <w:widowControl/>
        <w:jc w:val="left"/>
        <w:rPr>
          <w:rFonts w:ascii="仿宋" w:eastAsia="仿宋" w:hAnsi="仿宋" w:cs="宋体"/>
          <w:kern w:val="0"/>
          <w:sz w:val="28"/>
          <w:szCs w:val="28"/>
        </w:rPr>
      </w:pPr>
      <w:r>
        <w:rPr>
          <w:rFonts w:ascii="仿宋" w:eastAsia="仿宋" w:hAnsi="仿宋" w:cs="宋体" w:hint="eastAsia"/>
          <w:kern w:val="0"/>
          <w:sz w:val="28"/>
          <w:szCs w:val="28"/>
        </w:rPr>
        <w:t xml:space="preserve">    </w:t>
      </w:r>
    </w:p>
    <w:p w:rsidR="008F6E4D" w:rsidRPr="00E839EE" w:rsidRDefault="008F6E4D" w:rsidP="008F6E4D">
      <w:pPr>
        <w:widowControl/>
        <w:jc w:val="left"/>
        <w:rPr>
          <w:rFonts w:ascii="仿宋" w:eastAsia="仿宋" w:hAnsi="仿宋" w:cs="宋体"/>
          <w:kern w:val="0"/>
          <w:sz w:val="28"/>
          <w:szCs w:val="28"/>
        </w:rPr>
      </w:pPr>
      <w:r>
        <w:rPr>
          <w:rFonts w:ascii="仿宋" w:eastAsia="仿宋" w:hAnsi="仿宋" w:cs="宋体" w:hint="eastAsia"/>
          <w:kern w:val="0"/>
          <w:sz w:val="28"/>
          <w:szCs w:val="28"/>
        </w:rPr>
        <w:t xml:space="preserve">    </w:t>
      </w:r>
      <w:r w:rsidRPr="00E839EE">
        <w:rPr>
          <w:rFonts w:ascii="仿宋" w:eastAsia="仿宋" w:hAnsi="仿宋" w:cs="宋体"/>
          <w:kern w:val="0"/>
          <w:sz w:val="28"/>
          <w:szCs w:val="28"/>
        </w:rPr>
        <w:t>为贯彻国家“十三五”五大发展理念，坚持绿色发展，破解发展难题，探讨绿色发展之路，中国化工环保协会于2016年3月31日～4月1日组织参加了澳门国际环保合作发展论坛。在绿色化工之化工固废危废处理分论坛上，环保协会秘书长庄相宁在论坛上做了题为《石油和化工行业环境保护工作面临的形势及有关思路》的报告，重点介绍了我国环境保护现状及要求、行业在环境保护工作中存在的问题和急需推进的重点工作等内容，与会近百人认真听取了报告并希望会后能深入探讨化工行业面临的也是全球环境面临的驷待解决发展问题。</w:t>
      </w:r>
    </w:p>
    <w:p w:rsidR="008F6E4D" w:rsidRDefault="008F6E4D" w:rsidP="008F6E4D">
      <w:pPr>
        <w:rPr>
          <w:rFonts w:ascii="仿宋" w:eastAsia="仿宋" w:hAnsi="仿宋"/>
          <w:sz w:val="28"/>
          <w:szCs w:val="28"/>
        </w:rPr>
      </w:pPr>
    </w:p>
    <w:p w:rsidR="008F6E4D" w:rsidRDefault="008F6E4D" w:rsidP="008F6E4D">
      <w:pPr>
        <w:rPr>
          <w:rFonts w:ascii="仿宋" w:eastAsia="仿宋" w:hAnsi="仿宋"/>
          <w:sz w:val="28"/>
          <w:szCs w:val="28"/>
        </w:rPr>
      </w:pPr>
      <w:r>
        <w:rPr>
          <w:rFonts w:ascii="仿宋" w:eastAsia="仿宋" w:hAnsi="仿宋"/>
          <w:noProof/>
          <w:sz w:val="28"/>
          <w:szCs w:val="28"/>
        </w:rPr>
        <w:drawing>
          <wp:inline distT="0" distB="0" distL="0" distR="0">
            <wp:extent cx="5274310" cy="3043716"/>
            <wp:effectExtent l="19050" t="0" r="2540" b="0"/>
            <wp:docPr id="1" name="图片 1" descr="C:\Users\aaa\Documents\Tencent Files\772954196\FileRecv\QQ图片20160401152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a\Documents\Tencent Files\772954196\FileRecv\QQ图片20160401152946.jpg"/>
                    <pic:cNvPicPr>
                      <a:picLocks noChangeAspect="1" noChangeArrowheads="1"/>
                    </pic:cNvPicPr>
                  </pic:nvPicPr>
                  <pic:blipFill>
                    <a:blip r:embed="rId6"/>
                    <a:srcRect/>
                    <a:stretch>
                      <a:fillRect/>
                    </a:stretch>
                  </pic:blipFill>
                  <pic:spPr bwMode="auto">
                    <a:xfrm>
                      <a:off x="0" y="0"/>
                      <a:ext cx="5274310" cy="3043716"/>
                    </a:xfrm>
                    <a:prstGeom prst="rect">
                      <a:avLst/>
                    </a:prstGeom>
                    <a:noFill/>
                    <a:ln w="9525">
                      <a:noFill/>
                      <a:miter lim="800000"/>
                      <a:headEnd/>
                      <a:tailEnd/>
                    </a:ln>
                  </pic:spPr>
                </pic:pic>
              </a:graphicData>
            </a:graphic>
          </wp:inline>
        </w:drawing>
      </w:r>
    </w:p>
    <w:p w:rsidR="008F6E4D" w:rsidRDefault="008F6E4D" w:rsidP="008F6E4D">
      <w:pPr>
        <w:rPr>
          <w:rFonts w:ascii="仿宋" w:eastAsia="仿宋" w:hAnsi="仿宋"/>
          <w:sz w:val="28"/>
          <w:szCs w:val="28"/>
        </w:rPr>
      </w:pPr>
    </w:p>
    <w:p w:rsidR="008F6E4D" w:rsidRDefault="008F6E4D" w:rsidP="008F6E4D">
      <w:pPr>
        <w:rPr>
          <w:rFonts w:ascii="仿宋" w:eastAsia="仿宋" w:hAnsi="仿宋"/>
          <w:sz w:val="28"/>
          <w:szCs w:val="28"/>
        </w:rPr>
      </w:pPr>
    </w:p>
    <w:p w:rsidR="008F6E4D" w:rsidRDefault="008F6E4D" w:rsidP="008F6E4D">
      <w:pPr>
        <w:rPr>
          <w:rFonts w:ascii="仿宋" w:eastAsia="仿宋" w:hAnsi="仿宋"/>
          <w:sz w:val="28"/>
          <w:szCs w:val="28"/>
        </w:rPr>
      </w:pPr>
      <w:r>
        <w:rPr>
          <w:rFonts w:ascii="仿宋" w:eastAsia="仿宋" w:hAnsi="仿宋"/>
          <w:noProof/>
          <w:sz w:val="28"/>
          <w:szCs w:val="28"/>
        </w:rPr>
        <w:drawing>
          <wp:inline distT="0" distB="0" distL="0" distR="0">
            <wp:extent cx="5274310" cy="7032413"/>
            <wp:effectExtent l="19050" t="0" r="2540" b="0"/>
            <wp:docPr id="2" name="图片 2" descr="C:\Users\aaa\Documents\Tencent Files\772954196\FileRecv\QQ图片20160401160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a\Documents\Tencent Files\772954196\FileRecv\QQ图片20160401160116.jpg"/>
                    <pic:cNvPicPr>
                      <a:picLocks noChangeAspect="1" noChangeArrowheads="1"/>
                    </pic:cNvPicPr>
                  </pic:nvPicPr>
                  <pic:blipFill>
                    <a:blip r:embed="rId7"/>
                    <a:srcRect/>
                    <a:stretch>
                      <a:fillRect/>
                    </a:stretch>
                  </pic:blipFill>
                  <pic:spPr bwMode="auto">
                    <a:xfrm>
                      <a:off x="0" y="0"/>
                      <a:ext cx="5274310" cy="7032413"/>
                    </a:xfrm>
                    <a:prstGeom prst="rect">
                      <a:avLst/>
                    </a:prstGeom>
                    <a:noFill/>
                    <a:ln w="9525">
                      <a:noFill/>
                      <a:miter lim="800000"/>
                      <a:headEnd/>
                      <a:tailEnd/>
                    </a:ln>
                  </pic:spPr>
                </pic:pic>
              </a:graphicData>
            </a:graphic>
          </wp:inline>
        </w:drawing>
      </w:r>
    </w:p>
    <w:p w:rsidR="008F6E4D" w:rsidRDefault="008F6E4D" w:rsidP="008F6E4D">
      <w:pPr>
        <w:rPr>
          <w:rFonts w:ascii="仿宋" w:eastAsia="仿宋" w:hAnsi="仿宋"/>
          <w:sz w:val="28"/>
          <w:szCs w:val="28"/>
        </w:rPr>
      </w:pPr>
    </w:p>
    <w:p w:rsidR="008F6E4D" w:rsidRDefault="008F6E4D" w:rsidP="008F6E4D">
      <w:pPr>
        <w:rPr>
          <w:rFonts w:ascii="仿宋" w:eastAsia="仿宋" w:hAnsi="仿宋"/>
          <w:sz w:val="28"/>
          <w:szCs w:val="28"/>
        </w:rPr>
      </w:pPr>
    </w:p>
    <w:p w:rsidR="008F6E4D" w:rsidRDefault="008F6E4D" w:rsidP="008F6E4D">
      <w:pPr>
        <w:rPr>
          <w:rFonts w:ascii="仿宋" w:eastAsia="仿宋" w:hAnsi="仿宋"/>
          <w:sz w:val="28"/>
          <w:szCs w:val="28"/>
        </w:rPr>
      </w:pPr>
    </w:p>
    <w:p w:rsidR="008F6E4D" w:rsidRDefault="008F6E4D" w:rsidP="008F6E4D">
      <w:pPr>
        <w:rPr>
          <w:rFonts w:ascii="仿宋" w:eastAsia="仿宋" w:hAnsi="仿宋"/>
          <w:sz w:val="28"/>
          <w:szCs w:val="28"/>
        </w:rPr>
      </w:pPr>
    </w:p>
    <w:p w:rsidR="008F6E4D" w:rsidRPr="00E839EE" w:rsidRDefault="008F6E4D" w:rsidP="008F6E4D">
      <w:pPr>
        <w:rPr>
          <w:rFonts w:ascii="仿宋" w:eastAsia="仿宋" w:hAnsi="仿宋"/>
          <w:sz w:val="28"/>
          <w:szCs w:val="28"/>
        </w:rPr>
      </w:pPr>
      <w:r>
        <w:rPr>
          <w:rFonts w:ascii="仿宋" w:eastAsia="仿宋" w:hAnsi="仿宋"/>
          <w:noProof/>
          <w:sz w:val="28"/>
          <w:szCs w:val="28"/>
        </w:rPr>
        <w:drawing>
          <wp:inline distT="0" distB="0" distL="0" distR="0">
            <wp:extent cx="5274310" cy="3955733"/>
            <wp:effectExtent l="19050" t="0" r="2540" b="0"/>
            <wp:docPr id="3" name="图片 3" descr="C:\Users\aaa\Documents\Tencent Files\772954196\FileRecv\QQ图片20160401152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aa\Documents\Tencent Files\772954196\FileRecv\QQ图片20160401152953.jpg"/>
                    <pic:cNvPicPr>
                      <a:picLocks noChangeAspect="1" noChangeArrowheads="1"/>
                    </pic:cNvPicPr>
                  </pic:nvPicPr>
                  <pic:blipFill>
                    <a:blip r:embed="rId8"/>
                    <a:srcRect/>
                    <a:stretch>
                      <a:fillRect/>
                    </a:stretch>
                  </pic:blipFill>
                  <pic:spPr bwMode="auto">
                    <a:xfrm>
                      <a:off x="0" y="0"/>
                      <a:ext cx="5274310" cy="3955733"/>
                    </a:xfrm>
                    <a:prstGeom prst="rect">
                      <a:avLst/>
                    </a:prstGeom>
                    <a:noFill/>
                    <a:ln w="9525">
                      <a:noFill/>
                      <a:miter lim="800000"/>
                      <a:headEnd/>
                      <a:tailEnd/>
                    </a:ln>
                  </pic:spPr>
                </pic:pic>
              </a:graphicData>
            </a:graphic>
          </wp:inline>
        </w:drawing>
      </w:r>
    </w:p>
    <w:p w:rsidR="008F6E4D" w:rsidRDefault="008F6E4D">
      <w:pPr>
        <w:rPr>
          <w:rFonts w:hint="eastAsia"/>
          <w:sz w:val="28"/>
          <w:szCs w:val="28"/>
        </w:rPr>
      </w:pPr>
    </w:p>
    <w:p w:rsidR="008F6E4D" w:rsidRDefault="008F6E4D">
      <w:pPr>
        <w:rPr>
          <w:rFonts w:hint="eastAsia"/>
          <w:sz w:val="28"/>
          <w:szCs w:val="28"/>
        </w:rPr>
      </w:pPr>
    </w:p>
    <w:p w:rsidR="008F6E4D" w:rsidRDefault="008F6E4D">
      <w:pPr>
        <w:rPr>
          <w:rFonts w:hint="eastAsia"/>
          <w:sz w:val="28"/>
          <w:szCs w:val="28"/>
        </w:rPr>
      </w:pPr>
    </w:p>
    <w:p w:rsidR="008F6E4D" w:rsidRDefault="008F6E4D">
      <w:pPr>
        <w:rPr>
          <w:rFonts w:hint="eastAsia"/>
          <w:sz w:val="28"/>
          <w:szCs w:val="28"/>
        </w:rPr>
      </w:pPr>
    </w:p>
    <w:p w:rsidR="008F6E4D" w:rsidRDefault="008F6E4D">
      <w:pPr>
        <w:rPr>
          <w:rFonts w:hint="eastAsia"/>
          <w:sz w:val="28"/>
          <w:szCs w:val="28"/>
        </w:rPr>
      </w:pPr>
    </w:p>
    <w:p w:rsidR="008F6E4D" w:rsidRDefault="008F6E4D">
      <w:pPr>
        <w:rPr>
          <w:rFonts w:hint="eastAsia"/>
          <w:sz w:val="28"/>
          <w:szCs w:val="28"/>
        </w:rPr>
      </w:pPr>
    </w:p>
    <w:p w:rsidR="008F6E4D" w:rsidRDefault="008F6E4D">
      <w:pPr>
        <w:rPr>
          <w:rFonts w:hint="eastAsia"/>
          <w:sz w:val="28"/>
          <w:szCs w:val="28"/>
        </w:rPr>
      </w:pPr>
    </w:p>
    <w:p w:rsidR="008F6E4D" w:rsidRDefault="008F6E4D">
      <w:pPr>
        <w:rPr>
          <w:rFonts w:hint="eastAsia"/>
          <w:sz w:val="28"/>
          <w:szCs w:val="28"/>
        </w:rPr>
      </w:pPr>
    </w:p>
    <w:p w:rsidR="008F6E4D" w:rsidRDefault="008F6E4D">
      <w:pPr>
        <w:rPr>
          <w:rFonts w:hint="eastAsia"/>
          <w:sz w:val="28"/>
          <w:szCs w:val="28"/>
        </w:rPr>
      </w:pPr>
    </w:p>
    <w:p w:rsidR="008F6E4D" w:rsidRDefault="008F6E4D">
      <w:pPr>
        <w:rPr>
          <w:rFonts w:hint="eastAsia"/>
          <w:sz w:val="28"/>
          <w:szCs w:val="28"/>
        </w:rPr>
      </w:pPr>
    </w:p>
    <w:p w:rsidR="008F6E4D" w:rsidRDefault="008F6E4D">
      <w:pPr>
        <w:rPr>
          <w:rFonts w:hint="eastAsia"/>
          <w:sz w:val="28"/>
          <w:szCs w:val="28"/>
        </w:rPr>
      </w:pPr>
    </w:p>
    <w:p w:rsidR="008F6E4D" w:rsidRPr="00EB5F9A" w:rsidRDefault="008F6E4D" w:rsidP="008F6E4D">
      <w:pPr>
        <w:jc w:val="left"/>
        <w:rPr>
          <w:rFonts w:ascii="宋体" w:hAnsi="宋体" w:cs="宋体"/>
          <w:kern w:val="0"/>
          <w:sz w:val="30"/>
          <w:szCs w:val="30"/>
          <w:bdr w:val="single" w:sz="4" w:space="0" w:color="auto"/>
        </w:rPr>
      </w:pPr>
      <w:r w:rsidRPr="00EB5F9A">
        <w:rPr>
          <w:rFonts w:ascii="宋体" w:hAnsi="宋体" w:cs="宋体" w:hint="eastAsia"/>
          <w:kern w:val="0"/>
          <w:sz w:val="30"/>
          <w:szCs w:val="30"/>
          <w:bdr w:val="single" w:sz="4" w:space="0" w:color="auto"/>
        </w:rPr>
        <w:lastRenderedPageBreak/>
        <w:t>协会动态</w:t>
      </w:r>
    </w:p>
    <w:p w:rsidR="008F6E4D" w:rsidRDefault="008F6E4D" w:rsidP="008F6E4D">
      <w:pPr>
        <w:jc w:val="center"/>
        <w:rPr>
          <w:rFonts w:ascii="宋体" w:hAnsi="宋体" w:cs="宋体"/>
          <w:b/>
          <w:kern w:val="0"/>
          <w:sz w:val="28"/>
          <w:szCs w:val="28"/>
        </w:rPr>
      </w:pPr>
    </w:p>
    <w:p w:rsidR="008F6E4D" w:rsidRPr="00F66BD0" w:rsidRDefault="008F6E4D" w:rsidP="008F6E4D">
      <w:pPr>
        <w:jc w:val="center"/>
        <w:rPr>
          <w:b/>
          <w:sz w:val="28"/>
          <w:szCs w:val="28"/>
        </w:rPr>
      </w:pPr>
      <w:r w:rsidRPr="00F66BD0">
        <w:rPr>
          <w:rFonts w:ascii="宋体" w:hAnsi="宋体" w:cs="宋体" w:hint="eastAsia"/>
          <w:b/>
          <w:kern w:val="0"/>
          <w:sz w:val="28"/>
          <w:szCs w:val="28"/>
        </w:rPr>
        <w:t>协会率调研组开展化肥行业大气污染物排放和处置情况调研</w:t>
      </w:r>
    </w:p>
    <w:p w:rsidR="008F6E4D" w:rsidRDefault="008F6E4D" w:rsidP="008F6E4D">
      <w:pPr>
        <w:widowControl/>
        <w:spacing w:line="440" w:lineRule="exact"/>
        <w:ind w:firstLineChars="200" w:firstLine="480"/>
        <w:rPr>
          <w:rFonts w:ascii="仿宋" w:eastAsia="仿宋" w:hAnsi="仿宋" w:cs="宋体"/>
          <w:kern w:val="0"/>
          <w:sz w:val="24"/>
        </w:rPr>
      </w:pPr>
    </w:p>
    <w:p w:rsidR="008F6E4D" w:rsidRPr="00F66BD0" w:rsidRDefault="008F6E4D" w:rsidP="008F6E4D">
      <w:pPr>
        <w:widowControl/>
        <w:spacing w:line="440" w:lineRule="exact"/>
        <w:ind w:firstLineChars="200" w:firstLine="480"/>
        <w:rPr>
          <w:rFonts w:ascii="仿宋" w:eastAsia="仿宋" w:hAnsi="仿宋" w:cs="宋体"/>
          <w:kern w:val="0"/>
          <w:sz w:val="24"/>
        </w:rPr>
      </w:pPr>
      <w:r w:rsidRPr="00F66BD0">
        <w:rPr>
          <w:rFonts w:ascii="仿宋" w:eastAsia="仿宋" w:hAnsi="仿宋" w:cs="宋体" w:hint="eastAsia"/>
          <w:kern w:val="0"/>
          <w:sz w:val="24"/>
        </w:rPr>
        <w:t>受环保部委托，中国化工环保协会与中国氮肥工业协会、中国磷复肥工业协会和中国化学矿业协会共同承担了《化学肥料工业大气污染物排放标准》编制工作。为使标准更具科学性、前瞻性和可操作性，能有效指导化学肥料企业的大气污染防治工作，我协会组织开展了化肥行业大气污染物排放和处置情况调研工作。此次调研涉贵州、河南、河北、山东等几大化肥产能大省，以最大可能的摸清我国化肥行业大气污染物排放和处置情况为原则选取有代表性的企业进行走访调研。</w:t>
      </w:r>
    </w:p>
    <w:p w:rsidR="008F6E4D" w:rsidRPr="00F66BD0" w:rsidRDefault="008F6E4D" w:rsidP="008F6E4D">
      <w:pPr>
        <w:widowControl/>
        <w:spacing w:line="440" w:lineRule="exact"/>
        <w:ind w:firstLineChars="200" w:firstLine="480"/>
        <w:rPr>
          <w:rFonts w:ascii="仿宋" w:eastAsia="仿宋" w:hAnsi="仿宋" w:cs="宋体"/>
          <w:kern w:val="0"/>
          <w:sz w:val="24"/>
        </w:rPr>
      </w:pPr>
      <w:r w:rsidRPr="00F66BD0">
        <w:rPr>
          <w:rFonts w:ascii="仿宋" w:eastAsia="仿宋" w:hAnsi="仿宋" w:cs="宋体" w:hint="eastAsia"/>
          <w:kern w:val="0"/>
          <w:sz w:val="24"/>
        </w:rPr>
        <w:t>图为2016年4月8日我协会周献慧理事长率调研组到山东金正大现场调研。</w:t>
      </w:r>
    </w:p>
    <w:p w:rsidR="008F6E4D" w:rsidRPr="00636DED" w:rsidRDefault="008F6E4D" w:rsidP="008F6E4D">
      <w:r>
        <w:rPr>
          <w:noProof/>
        </w:rPr>
        <w:drawing>
          <wp:anchor distT="0" distB="0" distL="114300" distR="114300" simplePos="0" relativeHeight="251659264" behindDoc="1" locked="0" layoutInCell="1" allowOverlap="1">
            <wp:simplePos x="0" y="0"/>
            <wp:positionH relativeFrom="column">
              <wp:posOffset>371475</wp:posOffset>
            </wp:positionH>
            <wp:positionV relativeFrom="paragraph">
              <wp:posOffset>289560</wp:posOffset>
            </wp:positionV>
            <wp:extent cx="2667000" cy="4756150"/>
            <wp:effectExtent l="19050" t="0" r="0" b="0"/>
            <wp:wrapNone/>
            <wp:docPr id="4" name="图片 1" descr="C:\Users\aaa\Documents\Tencent Files\772954196\FileRecv\mmexport1460107744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a\Documents\Tencent Files\772954196\FileRecv\mmexport1460107744312.jpg"/>
                    <pic:cNvPicPr>
                      <a:picLocks noChangeAspect="1" noChangeArrowheads="1"/>
                    </pic:cNvPicPr>
                  </pic:nvPicPr>
                  <pic:blipFill>
                    <a:blip r:embed="rId9"/>
                    <a:srcRect/>
                    <a:stretch>
                      <a:fillRect/>
                    </a:stretch>
                  </pic:blipFill>
                  <pic:spPr bwMode="auto">
                    <a:xfrm>
                      <a:off x="0" y="0"/>
                      <a:ext cx="2667000" cy="4756150"/>
                    </a:xfrm>
                    <a:prstGeom prst="rect">
                      <a:avLst/>
                    </a:prstGeom>
                    <a:noFill/>
                    <a:ln w="9525">
                      <a:noFill/>
                      <a:miter lim="800000"/>
                      <a:headEnd/>
                      <a:tailEnd/>
                    </a:ln>
                  </pic:spPr>
                </pic:pic>
              </a:graphicData>
            </a:graphic>
          </wp:anchor>
        </w:drawing>
      </w:r>
    </w:p>
    <w:p w:rsidR="008F6E4D" w:rsidRDefault="008F6E4D">
      <w:pPr>
        <w:rPr>
          <w:rFonts w:hint="eastAsia"/>
          <w:sz w:val="28"/>
          <w:szCs w:val="28"/>
        </w:rPr>
      </w:pPr>
    </w:p>
    <w:p w:rsidR="008F6E4D" w:rsidRDefault="008F6E4D">
      <w:pPr>
        <w:rPr>
          <w:rFonts w:hint="eastAsia"/>
          <w:sz w:val="28"/>
          <w:szCs w:val="28"/>
        </w:rPr>
      </w:pPr>
    </w:p>
    <w:p w:rsidR="008F6E4D" w:rsidRDefault="008F6E4D">
      <w:pPr>
        <w:rPr>
          <w:rFonts w:hint="eastAsia"/>
          <w:sz w:val="28"/>
          <w:szCs w:val="28"/>
        </w:rPr>
      </w:pPr>
    </w:p>
    <w:p w:rsidR="008F6E4D" w:rsidRDefault="008F6E4D">
      <w:pPr>
        <w:rPr>
          <w:rFonts w:hint="eastAsia"/>
          <w:sz w:val="28"/>
          <w:szCs w:val="28"/>
        </w:rPr>
      </w:pPr>
    </w:p>
    <w:p w:rsidR="008F6E4D" w:rsidRDefault="008F6E4D">
      <w:pPr>
        <w:rPr>
          <w:rFonts w:hint="eastAsia"/>
          <w:sz w:val="28"/>
          <w:szCs w:val="28"/>
        </w:rPr>
      </w:pPr>
    </w:p>
    <w:p w:rsidR="008F6E4D" w:rsidRDefault="008F6E4D">
      <w:pPr>
        <w:rPr>
          <w:rFonts w:hint="eastAsia"/>
          <w:sz w:val="28"/>
          <w:szCs w:val="28"/>
        </w:rPr>
      </w:pPr>
    </w:p>
    <w:p w:rsidR="008F6E4D" w:rsidRDefault="008F6E4D">
      <w:pPr>
        <w:rPr>
          <w:rFonts w:hint="eastAsia"/>
          <w:sz w:val="28"/>
          <w:szCs w:val="28"/>
        </w:rPr>
      </w:pPr>
    </w:p>
    <w:p w:rsidR="008F6E4D" w:rsidRDefault="008F6E4D">
      <w:pPr>
        <w:rPr>
          <w:rFonts w:hint="eastAsia"/>
          <w:sz w:val="28"/>
          <w:szCs w:val="28"/>
        </w:rPr>
      </w:pPr>
    </w:p>
    <w:p w:rsidR="008F6E4D" w:rsidRDefault="008F6E4D">
      <w:pPr>
        <w:rPr>
          <w:rFonts w:hint="eastAsia"/>
          <w:sz w:val="28"/>
          <w:szCs w:val="28"/>
        </w:rPr>
      </w:pPr>
    </w:p>
    <w:p w:rsidR="008F6E4D" w:rsidRDefault="008F6E4D">
      <w:pPr>
        <w:rPr>
          <w:rFonts w:hint="eastAsia"/>
          <w:sz w:val="28"/>
          <w:szCs w:val="28"/>
        </w:rPr>
      </w:pPr>
    </w:p>
    <w:p w:rsidR="008F6E4D" w:rsidRDefault="008F6E4D">
      <w:pPr>
        <w:rPr>
          <w:rFonts w:hint="eastAsia"/>
          <w:sz w:val="28"/>
          <w:szCs w:val="28"/>
        </w:rPr>
      </w:pPr>
    </w:p>
    <w:p w:rsidR="008F6E4D" w:rsidRDefault="008F6E4D">
      <w:pPr>
        <w:rPr>
          <w:rFonts w:hint="eastAsia"/>
          <w:sz w:val="28"/>
          <w:szCs w:val="28"/>
        </w:rPr>
      </w:pPr>
    </w:p>
    <w:p w:rsidR="008F6E4D" w:rsidRDefault="008F6E4D">
      <w:pPr>
        <w:rPr>
          <w:rFonts w:hint="eastAsia"/>
          <w:sz w:val="28"/>
          <w:szCs w:val="28"/>
        </w:rPr>
      </w:pPr>
    </w:p>
    <w:p w:rsidR="00F06FE6" w:rsidRDefault="00F06FE6" w:rsidP="00F06FE6">
      <w:pPr>
        <w:widowControl/>
        <w:pBdr>
          <w:bottom w:val="single" w:sz="4" w:space="6" w:color="E7E7EB"/>
        </w:pBdr>
        <w:spacing w:after="168"/>
        <w:jc w:val="left"/>
        <w:outlineLvl w:val="1"/>
        <w:rPr>
          <w:rFonts w:asciiTheme="minorEastAsia" w:hAnsiTheme="minorEastAsia" w:cs="Helvetica"/>
          <w:color w:val="000000"/>
          <w:kern w:val="0"/>
          <w:sz w:val="28"/>
          <w:szCs w:val="28"/>
          <w:bdr w:val="single" w:sz="4" w:space="0" w:color="auto"/>
        </w:rPr>
      </w:pPr>
      <w:r w:rsidRPr="006761C0">
        <w:rPr>
          <w:rFonts w:asciiTheme="minorEastAsia" w:hAnsiTheme="minorEastAsia" w:cs="Helvetica" w:hint="eastAsia"/>
          <w:color w:val="000000"/>
          <w:kern w:val="0"/>
          <w:sz w:val="28"/>
          <w:szCs w:val="28"/>
          <w:bdr w:val="single" w:sz="4" w:space="0" w:color="auto"/>
        </w:rPr>
        <w:lastRenderedPageBreak/>
        <w:t>综合信息</w:t>
      </w:r>
    </w:p>
    <w:p w:rsidR="00F06FE6" w:rsidRPr="006761C0" w:rsidRDefault="00F06FE6" w:rsidP="00F06FE6">
      <w:pPr>
        <w:widowControl/>
        <w:pBdr>
          <w:bottom w:val="single" w:sz="4" w:space="6" w:color="E7E7EB"/>
        </w:pBdr>
        <w:spacing w:after="168"/>
        <w:jc w:val="center"/>
        <w:outlineLvl w:val="1"/>
        <w:rPr>
          <w:rFonts w:asciiTheme="majorEastAsia" w:eastAsiaTheme="majorEastAsia" w:hAnsiTheme="majorEastAsia" w:cs="Helvetica"/>
          <w:b/>
          <w:color w:val="000000"/>
          <w:kern w:val="0"/>
          <w:sz w:val="30"/>
          <w:szCs w:val="30"/>
        </w:rPr>
      </w:pPr>
      <w:r>
        <w:rPr>
          <w:rFonts w:asciiTheme="majorEastAsia" w:eastAsiaTheme="majorEastAsia" w:hAnsiTheme="majorEastAsia" w:cs="Helvetica"/>
          <w:b/>
          <w:color w:val="000000"/>
          <w:kern w:val="0"/>
          <w:sz w:val="30"/>
          <w:szCs w:val="30"/>
        </w:rPr>
        <w:t>未来五年，环保行业的机遇</w:t>
      </w:r>
    </w:p>
    <w:p w:rsidR="00F06FE6" w:rsidRPr="006761C0" w:rsidRDefault="00F06FE6" w:rsidP="00F06FE6">
      <w:pPr>
        <w:widowControl/>
        <w:pBdr>
          <w:bottom w:val="single" w:sz="4" w:space="6" w:color="E7E7EB"/>
        </w:pBdr>
        <w:spacing w:line="400" w:lineRule="exact"/>
        <w:jc w:val="left"/>
        <w:outlineLvl w:val="1"/>
        <w:rPr>
          <w:rFonts w:asciiTheme="minorEastAsia" w:hAnsiTheme="minorEastAsia" w:cs="Helvetica"/>
          <w:color w:val="000000"/>
          <w:kern w:val="0"/>
          <w:sz w:val="28"/>
          <w:szCs w:val="28"/>
          <w:bdr w:val="single" w:sz="4" w:space="0" w:color="auto"/>
        </w:rPr>
      </w:pPr>
      <w:r>
        <w:rPr>
          <w:rFonts w:ascii="Helvetica" w:hAnsi="Helvetica" w:cs="Helvetica" w:hint="eastAsia"/>
          <w:color w:val="000000"/>
          <w:kern w:val="0"/>
          <w:sz w:val="22"/>
        </w:rPr>
        <w:t xml:space="preserve">   </w:t>
      </w:r>
    </w:p>
    <w:p w:rsidR="00F06FE6" w:rsidRPr="00017FAF" w:rsidRDefault="00F06FE6" w:rsidP="00F06FE6">
      <w:pPr>
        <w:spacing w:line="400" w:lineRule="exact"/>
        <w:rPr>
          <w:rFonts w:ascii="仿宋" w:eastAsia="仿宋" w:hAnsi="仿宋" w:cs="Helvetica"/>
          <w:color w:val="000000"/>
          <w:kern w:val="0"/>
          <w:sz w:val="24"/>
        </w:rPr>
      </w:pPr>
      <w:r>
        <w:rPr>
          <w:rFonts w:ascii="Helvetica" w:hAnsi="Helvetica" w:cs="Helvetica" w:hint="eastAsia"/>
          <w:color w:val="000000"/>
          <w:kern w:val="0"/>
          <w:sz w:val="22"/>
        </w:rPr>
        <w:t xml:space="preserve">    </w:t>
      </w:r>
      <w:r w:rsidRPr="00017FAF">
        <w:rPr>
          <w:rFonts w:ascii="仿宋" w:eastAsia="仿宋" w:hAnsi="仿宋" w:cs="Helvetica" w:hint="eastAsia"/>
          <w:color w:val="000000"/>
          <w:kern w:val="0"/>
          <w:sz w:val="24"/>
        </w:rPr>
        <w:t xml:space="preserve"> </w:t>
      </w:r>
      <w:r w:rsidRPr="00017FAF">
        <w:rPr>
          <w:rFonts w:ascii="仿宋" w:eastAsia="仿宋" w:hAnsi="仿宋" w:cs="Helvetica"/>
          <w:color w:val="000000"/>
          <w:kern w:val="0"/>
          <w:sz w:val="24"/>
        </w:rPr>
        <w:t>3月5日，国家发改委发布《国民经济和社会发展第十三个五年规划纲要（草案）》，其中的专栏17列出了“十三五”期间环保行业的重大工程！</w:t>
      </w:r>
    </w:p>
    <w:p w:rsidR="00F06FE6" w:rsidRPr="00017FAF" w:rsidRDefault="00F06FE6" w:rsidP="00F06FE6">
      <w:pPr>
        <w:spacing w:line="400" w:lineRule="exact"/>
        <w:ind w:firstLineChars="200" w:firstLine="482"/>
        <w:rPr>
          <w:rFonts w:ascii="仿宋" w:eastAsia="仿宋" w:hAnsi="仿宋" w:cs="Helvetica"/>
          <w:color w:val="000000"/>
          <w:kern w:val="0"/>
          <w:sz w:val="24"/>
        </w:rPr>
      </w:pPr>
      <w:r w:rsidRPr="00017FAF">
        <w:rPr>
          <w:rFonts w:ascii="仿宋" w:eastAsia="仿宋" w:hAnsi="仿宋" w:cs="Helvetica"/>
          <w:b/>
          <w:bCs/>
          <w:color w:val="000000"/>
          <w:kern w:val="0"/>
          <w:sz w:val="24"/>
        </w:rPr>
        <w:t>一、环保行业的任务</w:t>
      </w:r>
    </w:p>
    <w:p w:rsidR="00F06FE6" w:rsidRPr="00017FAF" w:rsidRDefault="00F06FE6" w:rsidP="00F06FE6">
      <w:pPr>
        <w:spacing w:line="400" w:lineRule="exact"/>
        <w:ind w:firstLineChars="200" w:firstLine="482"/>
        <w:rPr>
          <w:rFonts w:ascii="仿宋" w:eastAsia="仿宋" w:hAnsi="仿宋" w:cs="Helvetica"/>
          <w:color w:val="000000"/>
          <w:kern w:val="0"/>
          <w:sz w:val="24"/>
        </w:rPr>
      </w:pPr>
      <w:r w:rsidRPr="00017FAF">
        <w:rPr>
          <w:rFonts w:ascii="仿宋" w:eastAsia="仿宋" w:hAnsi="仿宋" w:cs="Helvetica"/>
          <w:b/>
          <w:bCs/>
          <w:color w:val="000000"/>
          <w:kern w:val="0"/>
          <w:sz w:val="24"/>
        </w:rPr>
        <w:t>1.工业污染源全面达标排放</w:t>
      </w:r>
    </w:p>
    <w:p w:rsidR="00F06FE6" w:rsidRPr="00017FAF" w:rsidRDefault="00F06FE6" w:rsidP="00F06FE6">
      <w:pPr>
        <w:spacing w:line="400" w:lineRule="exact"/>
        <w:ind w:firstLineChars="200" w:firstLine="480"/>
        <w:rPr>
          <w:rFonts w:ascii="仿宋" w:eastAsia="仿宋" w:hAnsi="仿宋" w:cs="Helvetica"/>
          <w:color w:val="000000"/>
          <w:kern w:val="0"/>
          <w:sz w:val="24"/>
        </w:rPr>
      </w:pPr>
      <w:r w:rsidRPr="00017FAF">
        <w:rPr>
          <w:rFonts w:ascii="仿宋" w:eastAsia="仿宋" w:hAnsi="仿宋" w:cs="Helvetica"/>
          <w:color w:val="000000"/>
          <w:kern w:val="0"/>
          <w:sz w:val="24"/>
        </w:rPr>
        <w:t>对钢铁、水泥、平板玻璃、造纸、印染、氮肥、制糖等行业不能稳定达标的企业进行改造。取缔不符合国家产业政策污染严重的项目。限期改造工业园区污水处理设施。全国地级及以上城市建成区及基本淘汰10蒸吨以下燃煤锅炉，完成35蒸吨及以上燃煤锅炉脱硫脱硝除尘改造、钢铁行业烧结机脱硫改造、水泥行业脱硝改造。淘汰乙炔法生产聚氯乙烯工艺。</w:t>
      </w:r>
    </w:p>
    <w:p w:rsidR="00F06FE6" w:rsidRPr="00017FAF" w:rsidRDefault="00F06FE6" w:rsidP="00F06FE6">
      <w:pPr>
        <w:spacing w:line="400" w:lineRule="exact"/>
        <w:ind w:firstLineChars="200" w:firstLine="482"/>
        <w:rPr>
          <w:rFonts w:ascii="仿宋" w:eastAsia="仿宋" w:hAnsi="仿宋" w:cs="Helvetica"/>
          <w:color w:val="000000"/>
          <w:kern w:val="0"/>
          <w:sz w:val="24"/>
        </w:rPr>
      </w:pPr>
      <w:r w:rsidRPr="00017FAF">
        <w:rPr>
          <w:rFonts w:ascii="仿宋" w:eastAsia="仿宋" w:hAnsi="仿宋" w:cs="Helvetica"/>
          <w:b/>
          <w:bCs/>
          <w:color w:val="000000"/>
          <w:kern w:val="0"/>
          <w:sz w:val="24"/>
        </w:rPr>
        <w:t>2.大气环境治理</w:t>
      </w:r>
    </w:p>
    <w:p w:rsidR="00F06FE6" w:rsidRPr="00017FAF" w:rsidRDefault="00F06FE6" w:rsidP="00F06FE6">
      <w:pPr>
        <w:spacing w:line="400" w:lineRule="exact"/>
        <w:ind w:firstLineChars="200" w:firstLine="480"/>
        <w:rPr>
          <w:rFonts w:ascii="仿宋" w:eastAsia="仿宋" w:hAnsi="仿宋" w:cs="Helvetica"/>
          <w:color w:val="000000"/>
          <w:kern w:val="0"/>
          <w:sz w:val="24"/>
        </w:rPr>
      </w:pPr>
      <w:r w:rsidRPr="00017FAF">
        <w:rPr>
          <w:rFonts w:ascii="仿宋" w:eastAsia="仿宋" w:hAnsi="仿宋" w:cs="Helvetica"/>
          <w:color w:val="000000"/>
          <w:kern w:val="0"/>
          <w:sz w:val="24"/>
        </w:rPr>
        <w:t>以京津翼及周边地区、长三角、珠三角、东北地区为重点。控制区域煤炭消费总量，推进重点城市“煤改气”工程，新增用气450亿立方米，替代燃煤锅炉18.9万蒸吨。开展石化及化工企业、加油站挥发性有机物综合整治，加快淘汰黄标车和老旧车辆，实施国VI排放标准和相应油品标准。推进油罐车、储油库油气回收治理。</w:t>
      </w:r>
    </w:p>
    <w:p w:rsidR="00F06FE6" w:rsidRPr="00017FAF" w:rsidRDefault="00F06FE6" w:rsidP="00F06FE6">
      <w:pPr>
        <w:spacing w:line="400" w:lineRule="exact"/>
        <w:ind w:firstLineChars="200" w:firstLine="482"/>
        <w:rPr>
          <w:rFonts w:ascii="仿宋" w:eastAsia="仿宋" w:hAnsi="仿宋" w:cs="Helvetica"/>
          <w:color w:val="000000"/>
          <w:kern w:val="0"/>
          <w:sz w:val="24"/>
        </w:rPr>
      </w:pPr>
      <w:r w:rsidRPr="00017FAF">
        <w:rPr>
          <w:rFonts w:ascii="仿宋" w:eastAsia="仿宋" w:hAnsi="仿宋" w:cs="Helvetica"/>
          <w:b/>
          <w:bCs/>
          <w:color w:val="000000"/>
          <w:kern w:val="0"/>
          <w:sz w:val="24"/>
        </w:rPr>
        <w:t>3.水环境治理</w:t>
      </w:r>
    </w:p>
    <w:p w:rsidR="00F06FE6" w:rsidRPr="00017FAF" w:rsidRDefault="00F06FE6" w:rsidP="00F06FE6">
      <w:pPr>
        <w:spacing w:line="400" w:lineRule="exact"/>
        <w:ind w:firstLineChars="200" w:firstLine="480"/>
        <w:rPr>
          <w:rFonts w:ascii="仿宋" w:eastAsia="仿宋" w:hAnsi="仿宋" w:cs="Helvetica"/>
          <w:color w:val="000000"/>
          <w:kern w:val="0"/>
          <w:sz w:val="24"/>
        </w:rPr>
      </w:pPr>
      <w:r w:rsidRPr="00017FAF">
        <w:rPr>
          <w:rFonts w:ascii="仿宋" w:eastAsia="仿宋" w:hAnsi="仿宋" w:cs="Helvetica"/>
          <w:color w:val="000000"/>
          <w:kern w:val="0"/>
          <w:sz w:val="24"/>
        </w:rPr>
        <w:t>对江河源头及378个水质达到或优于III类的江河湖库实施严格保护，实施重要江河湖库入河排污口整治工程，完成重要饮水源地达标建设。实施太湖、洞庭湖、滇池、巢湖、鄱阳湖、白洋淀、乌梁素海、呼伦湖、艾比湖等重点湖泊水污染综合治理和长江中下游、珠三角等河湖内源治理，推进长江、黄河、珠江、松花江、淮河、海河、辽河等七大重点流域综合治理，基本消除劣V类水体，加大黑臭水体整治力度，地级及以上城市建城区黑臭水体控制在10%以内，开展京津翼等区域地下水修复试点。整治主要河口海湾污染。</w:t>
      </w:r>
    </w:p>
    <w:p w:rsidR="00F06FE6" w:rsidRPr="00017FAF" w:rsidRDefault="00F06FE6" w:rsidP="00F06FE6">
      <w:pPr>
        <w:spacing w:line="400" w:lineRule="exact"/>
        <w:ind w:firstLineChars="200" w:firstLine="482"/>
        <w:rPr>
          <w:rFonts w:ascii="仿宋" w:eastAsia="仿宋" w:hAnsi="仿宋" w:cs="Helvetica"/>
          <w:color w:val="000000"/>
          <w:kern w:val="0"/>
          <w:sz w:val="24"/>
        </w:rPr>
      </w:pPr>
      <w:r w:rsidRPr="00017FAF">
        <w:rPr>
          <w:rFonts w:ascii="仿宋" w:eastAsia="仿宋" w:hAnsi="仿宋" w:cs="Helvetica"/>
          <w:b/>
          <w:bCs/>
          <w:color w:val="000000"/>
          <w:kern w:val="0"/>
          <w:sz w:val="24"/>
        </w:rPr>
        <w:t>4.土壤环境治理</w:t>
      </w:r>
      <w:r w:rsidRPr="00017FAF">
        <w:rPr>
          <w:rFonts w:ascii="Helvetica" w:eastAsia="仿宋" w:hAnsi="Helvetica" w:cs="Helvetica"/>
          <w:b/>
          <w:bCs/>
          <w:color w:val="000000"/>
          <w:kern w:val="0"/>
          <w:sz w:val="24"/>
        </w:rPr>
        <w:t> </w:t>
      </w:r>
    </w:p>
    <w:p w:rsidR="00F06FE6" w:rsidRPr="00017FAF" w:rsidRDefault="00F06FE6" w:rsidP="00F06FE6">
      <w:pPr>
        <w:spacing w:line="400" w:lineRule="exact"/>
        <w:ind w:firstLineChars="200" w:firstLine="480"/>
        <w:rPr>
          <w:rFonts w:ascii="仿宋" w:eastAsia="仿宋" w:hAnsi="仿宋" w:cs="Helvetica"/>
          <w:color w:val="000000"/>
          <w:kern w:val="0"/>
          <w:sz w:val="24"/>
        </w:rPr>
      </w:pPr>
      <w:r w:rsidRPr="00017FAF">
        <w:rPr>
          <w:rFonts w:ascii="仿宋" w:eastAsia="仿宋" w:hAnsi="仿宋" w:cs="Helvetica"/>
          <w:color w:val="000000"/>
          <w:kern w:val="0"/>
          <w:sz w:val="24"/>
        </w:rPr>
        <w:t>开展土壤污染加密调查。完成100和农用地和100个建设用地污染治理试点，建设6个土壤污染防治先行示范区。做好化工企业安全环保搬迁后的土壤污染治理工作。开展1000万亩受污染耕地治理修复和4000万亩受污染耕地风险管控。深入推进以湘江流域为重点的重金属污染综合治理。</w:t>
      </w:r>
    </w:p>
    <w:p w:rsidR="00F06FE6" w:rsidRPr="00017FAF" w:rsidRDefault="00F06FE6" w:rsidP="00F06FE6">
      <w:pPr>
        <w:spacing w:line="400" w:lineRule="exact"/>
        <w:ind w:firstLineChars="200" w:firstLine="482"/>
        <w:rPr>
          <w:rFonts w:ascii="仿宋" w:eastAsia="仿宋" w:hAnsi="仿宋" w:cs="Helvetica"/>
          <w:color w:val="000000"/>
          <w:kern w:val="0"/>
          <w:sz w:val="24"/>
        </w:rPr>
      </w:pPr>
      <w:r w:rsidRPr="00017FAF">
        <w:rPr>
          <w:rFonts w:ascii="仿宋" w:eastAsia="仿宋" w:hAnsi="仿宋" w:cs="Helvetica"/>
          <w:b/>
          <w:bCs/>
          <w:color w:val="000000"/>
          <w:kern w:val="0"/>
          <w:sz w:val="24"/>
        </w:rPr>
        <w:t>5.危险废物污染防治</w:t>
      </w:r>
    </w:p>
    <w:p w:rsidR="00F06FE6" w:rsidRPr="00017FAF" w:rsidRDefault="00F06FE6" w:rsidP="00F06FE6">
      <w:pPr>
        <w:spacing w:line="400" w:lineRule="exact"/>
        <w:ind w:firstLineChars="200" w:firstLine="480"/>
        <w:rPr>
          <w:rFonts w:ascii="仿宋" w:eastAsia="仿宋" w:hAnsi="仿宋" w:cs="Helvetica"/>
          <w:color w:val="000000"/>
          <w:kern w:val="0"/>
          <w:sz w:val="24"/>
        </w:rPr>
      </w:pPr>
      <w:r w:rsidRPr="00017FAF">
        <w:rPr>
          <w:rFonts w:ascii="仿宋" w:eastAsia="仿宋" w:hAnsi="仿宋" w:cs="Helvetica"/>
          <w:color w:val="000000"/>
          <w:kern w:val="0"/>
          <w:sz w:val="24"/>
        </w:rPr>
        <w:t>开展全国危险废物普查，加强含铬、铅、汞、镉、砷等重金属废物以及生活垃圾焚</w:t>
      </w:r>
      <w:r w:rsidRPr="00017FAF">
        <w:rPr>
          <w:rFonts w:ascii="仿宋" w:eastAsia="仿宋" w:hAnsi="仿宋" w:cs="Helvetica"/>
          <w:color w:val="000000"/>
          <w:kern w:val="0"/>
          <w:sz w:val="24"/>
        </w:rPr>
        <w:lastRenderedPageBreak/>
        <w:t>烧飞灰、抗生素菌渣、高毒持久性废物等的综合整治。建设危险废物处置设施。</w:t>
      </w:r>
      <w:r w:rsidRPr="00017FAF">
        <w:rPr>
          <w:rFonts w:ascii="Helvetica" w:eastAsia="仿宋" w:hAnsi="Helvetica" w:cs="Helvetica"/>
          <w:color w:val="000000"/>
          <w:kern w:val="0"/>
          <w:sz w:val="24"/>
        </w:rPr>
        <w:t> </w:t>
      </w:r>
    </w:p>
    <w:p w:rsidR="00F06FE6" w:rsidRPr="00017FAF" w:rsidRDefault="00F06FE6" w:rsidP="00F06FE6">
      <w:pPr>
        <w:spacing w:line="400" w:lineRule="exact"/>
        <w:ind w:firstLineChars="200" w:firstLine="482"/>
        <w:rPr>
          <w:rFonts w:ascii="仿宋" w:eastAsia="仿宋" w:hAnsi="仿宋" w:cs="Helvetica"/>
          <w:color w:val="000000"/>
          <w:kern w:val="0"/>
          <w:sz w:val="24"/>
        </w:rPr>
      </w:pPr>
      <w:r w:rsidRPr="00017FAF">
        <w:rPr>
          <w:rFonts w:ascii="仿宋" w:eastAsia="仿宋" w:hAnsi="仿宋" w:cs="Helvetica"/>
          <w:b/>
          <w:bCs/>
          <w:color w:val="000000"/>
          <w:kern w:val="0"/>
          <w:sz w:val="24"/>
        </w:rPr>
        <w:t>6.核与辐射安全保障能力提升</w:t>
      </w:r>
    </w:p>
    <w:p w:rsidR="00F06FE6" w:rsidRPr="00017FAF" w:rsidRDefault="00F06FE6" w:rsidP="00F06FE6">
      <w:pPr>
        <w:spacing w:line="400" w:lineRule="exact"/>
        <w:ind w:firstLineChars="200" w:firstLine="480"/>
        <w:rPr>
          <w:rFonts w:ascii="仿宋" w:eastAsia="仿宋" w:hAnsi="仿宋" w:cs="Helvetica"/>
          <w:color w:val="000000"/>
          <w:kern w:val="0"/>
          <w:sz w:val="24"/>
        </w:rPr>
      </w:pPr>
      <w:r w:rsidRPr="00017FAF">
        <w:rPr>
          <w:rFonts w:ascii="仿宋" w:eastAsia="仿宋" w:hAnsi="仿宋" w:cs="Helvetica"/>
          <w:color w:val="000000"/>
          <w:kern w:val="0"/>
          <w:sz w:val="24"/>
        </w:rPr>
        <w:t>建成核与辐射安全监管技术研发基地，加快建设早期核设施退役及历史遗留放射性废物处理处置工程，建设5座中低放射性废物处置场和1个高放射性废物处理地下实验室，建设高风险放射源实时监控系统，废旧放射源100%安全收贮。加强国家核事故应急救援队伍建设。</w:t>
      </w:r>
    </w:p>
    <w:p w:rsidR="00F06FE6" w:rsidRPr="00017FAF" w:rsidRDefault="00F06FE6" w:rsidP="00F06FE6">
      <w:pPr>
        <w:spacing w:line="400" w:lineRule="exact"/>
        <w:ind w:firstLineChars="200" w:firstLine="482"/>
        <w:rPr>
          <w:rFonts w:ascii="仿宋" w:eastAsia="仿宋" w:hAnsi="仿宋" w:cs="Helvetica"/>
          <w:color w:val="000000"/>
          <w:kern w:val="0"/>
          <w:sz w:val="24"/>
        </w:rPr>
      </w:pPr>
      <w:r w:rsidRPr="00017FAF">
        <w:rPr>
          <w:rFonts w:ascii="仿宋" w:eastAsia="仿宋" w:hAnsi="仿宋" w:cs="Helvetica"/>
          <w:b/>
          <w:bCs/>
          <w:color w:val="000000"/>
          <w:kern w:val="0"/>
          <w:sz w:val="24"/>
        </w:rPr>
        <w:t>二、环保行业的机遇</w:t>
      </w:r>
    </w:p>
    <w:p w:rsidR="00F06FE6" w:rsidRPr="00017FAF" w:rsidRDefault="00F06FE6" w:rsidP="00F06FE6">
      <w:pPr>
        <w:spacing w:line="400" w:lineRule="exact"/>
        <w:ind w:firstLineChars="200" w:firstLine="480"/>
        <w:rPr>
          <w:rFonts w:ascii="仿宋" w:eastAsia="仿宋" w:hAnsi="仿宋" w:cs="Helvetica"/>
          <w:color w:val="000000"/>
          <w:kern w:val="0"/>
          <w:sz w:val="24"/>
        </w:rPr>
      </w:pPr>
      <w:r w:rsidRPr="00017FAF">
        <w:rPr>
          <w:rFonts w:ascii="仿宋" w:eastAsia="仿宋" w:hAnsi="仿宋" w:cs="Helvetica"/>
          <w:color w:val="000000"/>
          <w:kern w:val="0"/>
          <w:sz w:val="24"/>
        </w:rPr>
        <w:t>随着环境治理力度的加大，环保产业在国民经济中的地位已经提升，环保产业将迎来包括财税政策、资本市场准入政策在内的行业政策利好，吸引更多的资本和投资进入环境保护领域。</w:t>
      </w:r>
    </w:p>
    <w:p w:rsidR="00F06FE6" w:rsidRPr="00017FAF" w:rsidRDefault="00F06FE6" w:rsidP="00F06FE6">
      <w:pPr>
        <w:spacing w:line="400" w:lineRule="exact"/>
        <w:ind w:firstLineChars="200" w:firstLine="480"/>
        <w:rPr>
          <w:rFonts w:ascii="仿宋" w:eastAsia="仿宋" w:hAnsi="仿宋" w:cs="Helvetica"/>
          <w:color w:val="000000"/>
          <w:kern w:val="0"/>
          <w:sz w:val="24"/>
        </w:rPr>
      </w:pPr>
      <w:r w:rsidRPr="00017FAF">
        <w:rPr>
          <w:rFonts w:ascii="仿宋" w:eastAsia="仿宋" w:hAnsi="仿宋" w:cs="Helvetica"/>
          <w:color w:val="000000"/>
          <w:kern w:val="0"/>
          <w:sz w:val="24"/>
        </w:rPr>
        <w:t>十八大报告首次专章论述生态文明，首次提出“推进绿色发展、循环发展、低碳发展”和“建设美丽中国”。同时指出，必须把生态文明建设放在突出位置，融入经济建设、政治建设、文化建设、社会建设各方面和全过程，实现中华民族永续发展。在此理念的指导下，政府出台了一系列的行动纲领。</w:t>
      </w:r>
    </w:p>
    <w:p w:rsidR="00F06FE6" w:rsidRPr="00017FAF" w:rsidRDefault="00F06FE6" w:rsidP="00F06FE6">
      <w:pPr>
        <w:spacing w:line="400" w:lineRule="exact"/>
        <w:ind w:firstLineChars="200" w:firstLine="480"/>
        <w:rPr>
          <w:rFonts w:ascii="仿宋" w:eastAsia="仿宋" w:hAnsi="仿宋" w:cs="Helvetica"/>
          <w:color w:val="000000"/>
          <w:kern w:val="0"/>
          <w:sz w:val="24"/>
        </w:rPr>
      </w:pPr>
      <w:r w:rsidRPr="00017FAF">
        <w:rPr>
          <w:rFonts w:ascii="仿宋" w:eastAsia="仿宋" w:hAnsi="仿宋" w:cs="Helvetica"/>
          <w:color w:val="000000"/>
          <w:kern w:val="0"/>
          <w:sz w:val="24"/>
        </w:rPr>
        <w:t>在大气污染防治方面，随着工业化、城镇化将继续快速发展，汽车保有量和煤炭消费总量持续增长，大气环境将面临前所未有的压力。国家采取严格的大气环境管理措施，将严格控制大气污染物新增量，倒逼产业结构升级和企业技术进步，从而推动大气环境质量不断改善。脱硫、脱硝、除尘构成中国大气污染治理产业三大重要板块，其中脱硝产业规模最大。</w:t>
      </w:r>
    </w:p>
    <w:p w:rsidR="00F06FE6" w:rsidRPr="00017FAF" w:rsidRDefault="00F06FE6" w:rsidP="00F06FE6">
      <w:pPr>
        <w:spacing w:line="400" w:lineRule="exact"/>
        <w:ind w:firstLineChars="200" w:firstLine="480"/>
        <w:rPr>
          <w:rFonts w:ascii="仿宋" w:eastAsia="仿宋" w:hAnsi="仿宋" w:cs="Helvetica"/>
          <w:color w:val="000000"/>
          <w:kern w:val="0"/>
          <w:sz w:val="24"/>
        </w:rPr>
      </w:pPr>
      <w:r w:rsidRPr="00017FAF">
        <w:rPr>
          <w:rFonts w:ascii="仿宋" w:eastAsia="仿宋" w:hAnsi="仿宋" w:cs="Helvetica"/>
          <w:color w:val="000000"/>
          <w:kern w:val="0"/>
          <w:sz w:val="24"/>
        </w:rPr>
        <w:t>在污水处理方面，预计到2020年城市污水处理率将不低于90%，我国污水处理业务市场空间广阔。</w:t>
      </w:r>
    </w:p>
    <w:p w:rsidR="00F06FE6" w:rsidRPr="00017FAF" w:rsidRDefault="00F06FE6" w:rsidP="00F06FE6">
      <w:pPr>
        <w:spacing w:line="400" w:lineRule="exact"/>
        <w:ind w:firstLineChars="200" w:firstLine="480"/>
        <w:rPr>
          <w:rFonts w:ascii="仿宋" w:eastAsia="仿宋" w:hAnsi="仿宋" w:cs="Helvetica"/>
          <w:color w:val="000000"/>
          <w:kern w:val="0"/>
          <w:sz w:val="24"/>
        </w:rPr>
      </w:pPr>
      <w:r w:rsidRPr="00017FAF">
        <w:rPr>
          <w:rFonts w:ascii="仿宋" w:eastAsia="仿宋" w:hAnsi="仿宋" w:cs="Helvetica"/>
          <w:color w:val="000000"/>
          <w:kern w:val="0"/>
          <w:sz w:val="24"/>
        </w:rPr>
        <w:t>同时，国务院提出要推动政府采购公共服务，也是环境产业转型的里程碑。只有环境服务的范围拓宽，环保产业才有可能成为支柱产业，才会真正有利于环保产业的发展。政府将公共服务的市场让给社会是环保产业向综合服务转型的标志。今后一系列支持政府更宽的公共服务的政策能够落地，包括税收、信贷政策、企业上市更多公共服务公司能够脱颖而出，带动下游的发展，最终带动行业成为支柱。</w:t>
      </w:r>
    </w:p>
    <w:p w:rsidR="00F06FE6" w:rsidRPr="00017FAF" w:rsidRDefault="00F06FE6" w:rsidP="00F06FE6">
      <w:pPr>
        <w:spacing w:line="400" w:lineRule="exact"/>
        <w:ind w:firstLineChars="200" w:firstLine="480"/>
        <w:rPr>
          <w:rFonts w:ascii="仿宋" w:eastAsia="仿宋" w:hAnsi="仿宋" w:cs="Helvetica"/>
          <w:color w:val="000000"/>
          <w:kern w:val="0"/>
          <w:sz w:val="24"/>
        </w:rPr>
      </w:pPr>
      <w:r w:rsidRPr="00017FAF">
        <w:rPr>
          <w:rFonts w:ascii="仿宋" w:eastAsia="仿宋" w:hAnsi="仿宋" w:cs="Helvetica"/>
          <w:color w:val="000000"/>
          <w:kern w:val="0"/>
          <w:sz w:val="24"/>
        </w:rPr>
        <w:t>未来各级政府对环境质量会更加重视，这意味着环保产业的发展将处于高速成长期。而环境拐点的到来往往伴随着环保投资的高峰期，是环保相关建设、设备和工程施工市场最旺盛的阶段。</w:t>
      </w:r>
    </w:p>
    <w:p w:rsidR="00F06FE6" w:rsidRPr="00017FAF" w:rsidRDefault="00F06FE6" w:rsidP="00F06FE6">
      <w:pPr>
        <w:spacing w:line="400" w:lineRule="exact"/>
        <w:ind w:firstLineChars="200" w:firstLine="482"/>
        <w:rPr>
          <w:rFonts w:ascii="仿宋" w:eastAsia="仿宋" w:hAnsi="仿宋" w:cs="Helvetica"/>
          <w:color w:val="000000"/>
          <w:kern w:val="0"/>
          <w:sz w:val="24"/>
        </w:rPr>
      </w:pPr>
      <w:r w:rsidRPr="00017FAF">
        <w:rPr>
          <w:rFonts w:ascii="仿宋" w:eastAsia="仿宋" w:hAnsi="仿宋" w:cs="Helvetica"/>
          <w:b/>
          <w:bCs/>
          <w:color w:val="000000"/>
          <w:kern w:val="0"/>
          <w:sz w:val="24"/>
        </w:rPr>
        <w:t>三、环保行业的挑战</w:t>
      </w:r>
    </w:p>
    <w:p w:rsidR="00F06FE6" w:rsidRPr="00017FAF" w:rsidRDefault="00F06FE6" w:rsidP="00F06FE6">
      <w:pPr>
        <w:spacing w:line="400" w:lineRule="exact"/>
        <w:ind w:firstLineChars="200" w:firstLine="480"/>
        <w:rPr>
          <w:rFonts w:ascii="仿宋" w:eastAsia="仿宋" w:hAnsi="仿宋" w:cs="Helvetica"/>
          <w:color w:val="000000"/>
          <w:kern w:val="0"/>
          <w:sz w:val="24"/>
        </w:rPr>
      </w:pPr>
      <w:r w:rsidRPr="00017FAF">
        <w:rPr>
          <w:rFonts w:ascii="仿宋" w:eastAsia="仿宋" w:hAnsi="仿宋" w:cs="Helvetica"/>
          <w:color w:val="000000"/>
          <w:kern w:val="0"/>
          <w:sz w:val="24"/>
        </w:rPr>
        <w:t>国家政策的制定和落实对于环保产业有着至关重要的影响。目前国家对于环保产业的发展和公共基础设施的建设十分重视，也推出了诸多政策推动产业发展，但是同时也坦言，不同政府部门之间的政策还需进一步统一和明确，同时完善补贴机制，推动产业更加高效发展。</w:t>
      </w:r>
    </w:p>
    <w:p w:rsidR="00F06FE6" w:rsidRPr="00017FAF" w:rsidRDefault="00F06FE6" w:rsidP="00F06FE6">
      <w:pPr>
        <w:spacing w:line="400" w:lineRule="exact"/>
        <w:ind w:firstLineChars="200" w:firstLine="480"/>
        <w:rPr>
          <w:rFonts w:ascii="仿宋" w:eastAsia="仿宋" w:hAnsi="仿宋" w:cs="Helvetica"/>
          <w:color w:val="000000"/>
          <w:kern w:val="0"/>
          <w:sz w:val="24"/>
        </w:rPr>
      </w:pPr>
      <w:r w:rsidRPr="00017FAF">
        <w:rPr>
          <w:rFonts w:ascii="仿宋" w:eastAsia="仿宋" w:hAnsi="仿宋" w:cs="Helvetica"/>
          <w:color w:val="000000"/>
          <w:kern w:val="0"/>
          <w:sz w:val="24"/>
        </w:rPr>
        <w:t>中投顾问在《2016-2020年中国大气污染防治产业投资分析及前景预测报告》中提</w:t>
      </w:r>
      <w:r w:rsidRPr="00017FAF">
        <w:rPr>
          <w:rFonts w:ascii="仿宋" w:eastAsia="仿宋" w:hAnsi="仿宋" w:cs="Helvetica"/>
          <w:color w:val="000000"/>
          <w:kern w:val="0"/>
          <w:sz w:val="24"/>
        </w:rPr>
        <w:lastRenderedPageBreak/>
        <w:t>出，</w:t>
      </w:r>
      <w:r w:rsidRPr="00017FAF">
        <w:rPr>
          <w:rFonts w:ascii="仿宋" w:eastAsia="仿宋" w:hAnsi="仿宋" w:cs="Helvetica"/>
          <w:bCs/>
          <w:color w:val="000000"/>
          <w:kern w:val="0"/>
          <w:sz w:val="24"/>
        </w:rPr>
        <w:t>环保产业很多都是直接向政府和国有企业提供服务的产业，它的所有风险和交易结构都取决于甲方，取决于甲方的信誉、成熟度、付费意愿、资金充裕程度以及对这个产业的理解，甲方有没有足够的资金来采购，是否愿意来采购，提供什么样的标准，这是环保行业面临的一大挑战。</w:t>
      </w:r>
    </w:p>
    <w:p w:rsidR="00F06FE6" w:rsidRPr="00017FAF" w:rsidRDefault="00F06FE6" w:rsidP="00F06FE6">
      <w:pPr>
        <w:spacing w:line="400" w:lineRule="exact"/>
        <w:ind w:firstLineChars="200" w:firstLine="480"/>
        <w:rPr>
          <w:rFonts w:ascii="仿宋" w:eastAsia="仿宋" w:hAnsi="仿宋" w:cs="Helvetica"/>
          <w:color w:val="000000"/>
          <w:kern w:val="0"/>
          <w:sz w:val="24"/>
        </w:rPr>
      </w:pPr>
      <w:r w:rsidRPr="00017FAF">
        <w:rPr>
          <w:rFonts w:ascii="仿宋" w:eastAsia="仿宋" w:hAnsi="仿宋" w:cs="Helvetica"/>
          <w:color w:val="000000"/>
          <w:kern w:val="0"/>
          <w:sz w:val="24"/>
        </w:rPr>
        <w:t>与此同时，国内污染治理市场次第打开，各个细分行业、新兴领域加速成型发展。在这一过程中，产业对技术、对管理水平提出更高要求，环保企业的专业竞争力和综合实力将面临考验。</w:t>
      </w:r>
    </w:p>
    <w:p w:rsidR="00F06FE6" w:rsidRPr="00017FAF" w:rsidRDefault="00F06FE6" w:rsidP="00F06FE6">
      <w:pPr>
        <w:spacing w:line="400" w:lineRule="exact"/>
        <w:ind w:firstLineChars="200" w:firstLine="480"/>
        <w:rPr>
          <w:rFonts w:ascii="仿宋" w:eastAsia="仿宋" w:hAnsi="仿宋" w:cs="Helvetica"/>
          <w:color w:val="000000"/>
          <w:kern w:val="0"/>
          <w:sz w:val="24"/>
        </w:rPr>
      </w:pPr>
      <w:r w:rsidRPr="00017FAF">
        <w:rPr>
          <w:rFonts w:ascii="仿宋" w:eastAsia="仿宋" w:hAnsi="仿宋" w:cs="Helvetica"/>
          <w:color w:val="000000"/>
          <w:kern w:val="0"/>
          <w:sz w:val="24"/>
        </w:rPr>
        <w:t>环保细分领域众多，门槛高低不一，那些确立平台型发展战略的环保企业，未来可望获得更大发展空间，资产并购或成为这些企业拓展新领域的重要手段。</w:t>
      </w:r>
    </w:p>
    <w:p w:rsidR="00F06FE6" w:rsidRPr="00017FAF" w:rsidRDefault="00F06FE6" w:rsidP="00F06FE6">
      <w:pPr>
        <w:spacing w:line="400" w:lineRule="exact"/>
        <w:ind w:firstLineChars="200" w:firstLine="482"/>
        <w:rPr>
          <w:rFonts w:ascii="仿宋" w:eastAsia="仿宋" w:hAnsi="仿宋" w:cs="Helvetica"/>
          <w:color w:val="000000"/>
          <w:kern w:val="0"/>
          <w:sz w:val="24"/>
        </w:rPr>
      </w:pPr>
      <w:r w:rsidRPr="00017FAF">
        <w:rPr>
          <w:rFonts w:ascii="仿宋" w:eastAsia="仿宋" w:hAnsi="仿宋" w:cs="Helvetica"/>
          <w:b/>
          <w:bCs/>
          <w:color w:val="000000"/>
          <w:kern w:val="0"/>
          <w:sz w:val="24"/>
        </w:rPr>
        <w:t>环保产业发展面临另外一个重要挑战还来自于公众的非理性情绪</w:t>
      </w:r>
      <w:r w:rsidRPr="00017FAF">
        <w:rPr>
          <w:rFonts w:ascii="仿宋" w:eastAsia="仿宋" w:hAnsi="仿宋" w:cs="Helvetica"/>
          <w:color w:val="000000"/>
          <w:kern w:val="0"/>
          <w:sz w:val="24"/>
        </w:rPr>
        <w:t>。公众和社会对水价、水质、水污染、选址、垃圾焚烧、地沟油的关注和质疑，正在快速抬高环境服务的标准，而服务价格跟不上服务标准提高的步伐，也是当前环保产业需要解决的重要问题。</w:t>
      </w:r>
    </w:p>
    <w:p w:rsidR="00F06FE6" w:rsidRPr="00017FAF" w:rsidRDefault="00F06FE6" w:rsidP="00F06FE6">
      <w:pPr>
        <w:pStyle w:val="1"/>
        <w:spacing w:before="0" w:beforeAutospacing="0" w:after="0" w:afterAutospacing="0" w:line="400" w:lineRule="exact"/>
        <w:jc w:val="center"/>
        <w:rPr>
          <w:rFonts w:ascii="仿宋" w:eastAsia="仿宋" w:hAnsi="仿宋"/>
          <w:color w:val="333333"/>
          <w:sz w:val="24"/>
          <w:szCs w:val="24"/>
        </w:rPr>
      </w:pPr>
    </w:p>
    <w:p w:rsidR="00F06FE6" w:rsidRPr="00017FAF" w:rsidRDefault="00F06FE6" w:rsidP="00F06FE6">
      <w:pPr>
        <w:spacing w:line="400" w:lineRule="exact"/>
        <w:rPr>
          <w:rFonts w:ascii="仿宋" w:eastAsia="仿宋" w:hAnsi="仿宋"/>
          <w:sz w:val="28"/>
          <w:szCs w:val="28"/>
        </w:rPr>
      </w:pPr>
    </w:p>
    <w:p w:rsidR="008F6E4D" w:rsidRDefault="008F6E4D">
      <w:pPr>
        <w:rPr>
          <w:rFonts w:hint="eastAsia"/>
          <w:sz w:val="28"/>
          <w:szCs w:val="28"/>
        </w:rPr>
      </w:pPr>
    </w:p>
    <w:p w:rsidR="00F06FE6" w:rsidRDefault="00F06FE6">
      <w:pPr>
        <w:rPr>
          <w:rFonts w:hint="eastAsia"/>
          <w:sz w:val="28"/>
          <w:szCs w:val="28"/>
        </w:rPr>
      </w:pPr>
    </w:p>
    <w:p w:rsidR="00F06FE6" w:rsidRDefault="00F06FE6">
      <w:pPr>
        <w:rPr>
          <w:rFonts w:hint="eastAsia"/>
          <w:sz w:val="28"/>
          <w:szCs w:val="28"/>
        </w:rPr>
      </w:pPr>
    </w:p>
    <w:p w:rsidR="00F06FE6" w:rsidRDefault="00F06FE6">
      <w:pPr>
        <w:rPr>
          <w:rFonts w:hint="eastAsia"/>
          <w:sz w:val="28"/>
          <w:szCs w:val="28"/>
        </w:rPr>
      </w:pPr>
    </w:p>
    <w:p w:rsidR="00F06FE6" w:rsidRDefault="00F06FE6">
      <w:pPr>
        <w:rPr>
          <w:rFonts w:hint="eastAsia"/>
          <w:sz w:val="28"/>
          <w:szCs w:val="28"/>
        </w:rPr>
      </w:pPr>
    </w:p>
    <w:p w:rsidR="00F06FE6" w:rsidRDefault="00F06FE6">
      <w:pPr>
        <w:rPr>
          <w:rFonts w:hint="eastAsia"/>
          <w:sz w:val="28"/>
          <w:szCs w:val="28"/>
        </w:rPr>
      </w:pPr>
    </w:p>
    <w:p w:rsidR="00F06FE6" w:rsidRDefault="00F06FE6">
      <w:pPr>
        <w:rPr>
          <w:rFonts w:hint="eastAsia"/>
          <w:sz w:val="28"/>
          <w:szCs w:val="28"/>
        </w:rPr>
      </w:pPr>
    </w:p>
    <w:p w:rsidR="00F06FE6" w:rsidRDefault="00F06FE6">
      <w:pPr>
        <w:rPr>
          <w:rFonts w:hint="eastAsia"/>
          <w:sz w:val="28"/>
          <w:szCs w:val="28"/>
        </w:rPr>
      </w:pPr>
    </w:p>
    <w:p w:rsidR="00F06FE6" w:rsidRDefault="00F06FE6">
      <w:pPr>
        <w:rPr>
          <w:rFonts w:hint="eastAsia"/>
          <w:sz w:val="28"/>
          <w:szCs w:val="28"/>
        </w:rPr>
      </w:pPr>
    </w:p>
    <w:p w:rsidR="00F06FE6" w:rsidRDefault="00F06FE6">
      <w:pPr>
        <w:rPr>
          <w:rFonts w:hint="eastAsia"/>
          <w:sz w:val="28"/>
          <w:szCs w:val="28"/>
        </w:rPr>
      </w:pPr>
    </w:p>
    <w:p w:rsidR="00F06FE6" w:rsidRDefault="00F06FE6">
      <w:pPr>
        <w:rPr>
          <w:rFonts w:hint="eastAsia"/>
          <w:sz w:val="28"/>
          <w:szCs w:val="28"/>
        </w:rPr>
      </w:pPr>
    </w:p>
    <w:p w:rsidR="00F06FE6" w:rsidRDefault="00F06FE6">
      <w:pPr>
        <w:rPr>
          <w:rFonts w:hint="eastAsia"/>
          <w:sz w:val="28"/>
          <w:szCs w:val="28"/>
        </w:rPr>
      </w:pPr>
    </w:p>
    <w:p w:rsidR="00F06FE6" w:rsidRDefault="00F06FE6">
      <w:pPr>
        <w:rPr>
          <w:rFonts w:hint="eastAsia"/>
          <w:sz w:val="28"/>
          <w:szCs w:val="28"/>
        </w:rPr>
      </w:pPr>
    </w:p>
    <w:p w:rsidR="00F06FE6" w:rsidRPr="005F4B8A" w:rsidRDefault="00F06FE6" w:rsidP="00F06FE6">
      <w:pPr>
        <w:pStyle w:val="a5"/>
        <w:spacing w:line="375" w:lineRule="atLeast"/>
        <w:rPr>
          <w:color w:val="333333"/>
          <w:sz w:val="28"/>
          <w:szCs w:val="28"/>
          <w:bdr w:val="single" w:sz="4" w:space="0" w:color="auto"/>
        </w:rPr>
      </w:pPr>
      <w:r w:rsidRPr="005F4B8A">
        <w:rPr>
          <w:rFonts w:hint="eastAsia"/>
          <w:color w:val="333333"/>
          <w:sz w:val="28"/>
          <w:szCs w:val="28"/>
          <w:bdr w:val="single" w:sz="4" w:space="0" w:color="auto"/>
        </w:rPr>
        <w:lastRenderedPageBreak/>
        <w:t>综合信息</w:t>
      </w:r>
    </w:p>
    <w:p w:rsidR="00F06FE6" w:rsidRPr="005F4B8A" w:rsidRDefault="00F06FE6" w:rsidP="00F06FE6">
      <w:pPr>
        <w:widowControl/>
        <w:spacing w:line="300" w:lineRule="atLeast"/>
        <w:jc w:val="center"/>
        <w:rPr>
          <w:rFonts w:ascii="宋体" w:hAnsi="宋体" w:cs="宋体"/>
          <w:b/>
          <w:bCs/>
          <w:kern w:val="0"/>
          <w:sz w:val="28"/>
          <w:szCs w:val="28"/>
        </w:rPr>
      </w:pPr>
      <w:r w:rsidRPr="005F4B8A">
        <w:rPr>
          <w:rFonts w:ascii="宋体" w:hAnsi="宋体" w:cs="宋体"/>
          <w:b/>
          <w:bCs/>
          <w:kern w:val="0"/>
          <w:sz w:val="28"/>
          <w:szCs w:val="28"/>
        </w:rPr>
        <w:t>2016石化产业发展大会</w:t>
      </w:r>
      <w:r>
        <w:rPr>
          <w:rFonts w:ascii="宋体" w:hAnsi="宋体" w:cs="宋体" w:hint="eastAsia"/>
          <w:b/>
          <w:bCs/>
          <w:kern w:val="0"/>
          <w:sz w:val="28"/>
          <w:szCs w:val="28"/>
        </w:rPr>
        <w:t>4</w:t>
      </w:r>
      <w:r w:rsidRPr="005F4B8A">
        <w:rPr>
          <w:rFonts w:ascii="宋体" w:hAnsi="宋体" w:cs="宋体"/>
          <w:b/>
          <w:bCs/>
          <w:kern w:val="0"/>
          <w:sz w:val="28"/>
          <w:szCs w:val="28"/>
        </w:rPr>
        <w:t>月召开</w:t>
      </w:r>
    </w:p>
    <w:p w:rsidR="003B16B4" w:rsidRDefault="00F06FE6" w:rsidP="00F06FE6">
      <w:pPr>
        <w:spacing w:line="440" w:lineRule="exact"/>
        <w:rPr>
          <w:rFonts w:ascii="仿宋" w:eastAsia="仿宋" w:hAnsi="仿宋" w:hint="eastAsia"/>
          <w:sz w:val="24"/>
        </w:rPr>
      </w:pPr>
      <w:r>
        <w:rPr>
          <w:rFonts w:hint="eastAsia"/>
        </w:rPr>
        <w:t xml:space="preserve">  </w:t>
      </w:r>
      <w:r w:rsidRPr="005F4B8A">
        <w:rPr>
          <w:rFonts w:ascii="仿宋" w:eastAsia="仿宋" w:hAnsi="仿宋" w:hint="eastAsia"/>
          <w:sz w:val="24"/>
        </w:rPr>
        <w:t xml:space="preserve"> </w:t>
      </w:r>
    </w:p>
    <w:p w:rsidR="00F06FE6" w:rsidRPr="005F4B8A" w:rsidRDefault="003B16B4" w:rsidP="00F06FE6">
      <w:pPr>
        <w:spacing w:line="440" w:lineRule="exact"/>
        <w:rPr>
          <w:rFonts w:ascii="仿宋" w:eastAsia="仿宋" w:hAnsi="仿宋"/>
          <w:sz w:val="24"/>
        </w:rPr>
      </w:pPr>
      <w:r>
        <w:rPr>
          <w:rFonts w:ascii="仿宋" w:eastAsia="仿宋" w:hAnsi="仿宋" w:hint="eastAsia"/>
          <w:sz w:val="24"/>
        </w:rPr>
        <w:t xml:space="preserve">    </w:t>
      </w:r>
      <w:r w:rsidR="00F06FE6" w:rsidRPr="005F4B8A">
        <w:rPr>
          <w:rFonts w:ascii="仿宋" w:eastAsia="仿宋" w:hAnsi="仿宋"/>
          <w:sz w:val="24"/>
        </w:rPr>
        <w:t xml:space="preserve">由中国石油和化学工业联合会主办的2016石化产业发展大会将于4月12-13日在北京中国职工之家召开。 </w:t>
      </w:r>
    </w:p>
    <w:p w:rsidR="00F06FE6" w:rsidRPr="005F4B8A" w:rsidRDefault="00F06FE6" w:rsidP="00F06FE6">
      <w:pPr>
        <w:spacing w:line="440" w:lineRule="exact"/>
        <w:rPr>
          <w:rFonts w:ascii="仿宋" w:eastAsia="仿宋" w:hAnsi="仿宋"/>
          <w:sz w:val="24"/>
        </w:rPr>
      </w:pPr>
      <w:r w:rsidRPr="005F4B8A">
        <w:rPr>
          <w:rFonts w:ascii="仿宋" w:eastAsia="仿宋" w:hAnsi="仿宋"/>
          <w:sz w:val="24"/>
        </w:rPr>
        <w:t xml:space="preserve">　　步入“十三五”的中国石化行业面临新的发展环境、新的目标任务、新的发展路径，因此，本次大会对石化行业来说具有重要意义。石化联合会副会长兼秘书长赵俊贵表示，大会将以“创新、转型、绿色”为主题，以总结石化行业“十二五”发展成就和经验，展望“十三五”为重点，邀请国家发改委、工信部、环保部等主管部门及国内外知名石化企业、行业专家，共同交流石化产业重大问题和对策措施，研讨产业转型升级和绿色发展新思路、新模式。 </w:t>
      </w:r>
    </w:p>
    <w:p w:rsidR="00F06FE6" w:rsidRPr="005F4B8A" w:rsidRDefault="00F06FE6" w:rsidP="00F06FE6">
      <w:pPr>
        <w:spacing w:line="440" w:lineRule="exact"/>
        <w:rPr>
          <w:rFonts w:ascii="仿宋" w:eastAsia="仿宋" w:hAnsi="仿宋"/>
          <w:sz w:val="24"/>
        </w:rPr>
      </w:pPr>
      <w:r w:rsidRPr="005F4B8A">
        <w:rPr>
          <w:rFonts w:ascii="仿宋" w:eastAsia="仿宋" w:hAnsi="仿宋"/>
          <w:sz w:val="24"/>
        </w:rPr>
        <w:t xml:space="preserve">　　据了解，本次大会由主论坛和“行业领袖论坛”、“创新与转型升级论坛”、“绿色发展论坛”和“油气论坛”4个分论坛组成。各个分论坛将分别聚焦“十三五”形势与对策、供给侧改革、减排与治霾、应对低油价等热点问题，对行业发展趋势、去产能、降成本、绿色发展、创新发展等方面进行深入探讨。 </w:t>
      </w:r>
    </w:p>
    <w:p w:rsidR="00F06FE6" w:rsidRPr="005F4B8A" w:rsidRDefault="00F06FE6" w:rsidP="00F06FE6">
      <w:pPr>
        <w:spacing w:line="440" w:lineRule="exact"/>
        <w:rPr>
          <w:rFonts w:ascii="仿宋" w:eastAsia="仿宋" w:hAnsi="仿宋"/>
          <w:sz w:val="24"/>
        </w:rPr>
      </w:pPr>
      <w:r w:rsidRPr="005F4B8A">
        <w:rPr>
          <w:rFonts w:ascii="仿宋" w:eastAsia="仿宋" w:hAnsi="仿宋"/>
          <w:sz w:val="24"/>
        </w:rPr>
        <w:t xml:space="preserve">　　赵俊贵提到，本次大会将紧紧围绕行业供给侧结构性改革、去产能与低油价下的应对之策、绿色发展与科技创新、高浓度废水处理和碳交易市场建设等重点议题，共安排20余个专题报告。同时，大会上还将发布《石油和化学工业“十三五”发展指南》、《石化行业产能预警报告》等重大成果。 </w:t>
      </w:r>
    </w:p>
    <w:p w:rsidR="00F06FE6" w:rsidRPr="005F4B8A" w:rsidRDefault="00F06FE6" w:rsidP="00F06FE6">
      <w:pPr>
        <w:spacing w:line="440" w:lineRule="exact"/>
        <w:rPr>
          <w:rFonts w:ascii="仿宋" w:eastAsia="仿宋" w:hAnsi="仿宋"/>
          <w:sz w:val="24"/>
        </w:rPr>
      </w:pPr>
      <w:r w:rsidRPr="005F4B8A">
        <w:rPr>
          <w:rFonts w:ascii="仿宋" w:eastAsia="仿宋" w:hAnsi="仿宋"/>
          <w:sz w:val="24"/>
        </w:rPr>
        <w:t xml:space="preserve">　　为配合国家“十三五”规划的落实，本次大会期间还将举行石化联合会副会长座谈会，专题讨论石化行业转型升级三年行动计划实施方案。 </w:t>
      </w:r>
    </w:p>
    <w:p w:rsidR="00F06FE6" w:rsidRPr="005F4B8A" w:rsidRDefault="00F06FE6" w:rsidP="00F06FE6">
      <w:pPr>
        <w:spacing w:line="440" w:lineRule="exact"/>
        <w:rPr>
          <w:rFonts w:ascii="仿宋" w:eastAsia="仿宋" w:hAnsi="仿宋"/>
          <w:sz w:val="24"/>
        </w:rPr>
      </w:pPr>
    </w:p>
    <w:p w:rsidR="00F06FE6" w:rsidRDefault="00F06FE6">
      <w:pPr>
        <w:rPr>
          <w:rFonts w:hint="eastAsia"/>
          <w:sz w:val="28"/>
          <w:szCs w:val="28"/>
        </w:rPr>
      </w:pPr>
    </w:p>
    <w:p w:rsidR="00F06FE6" w:rsidRDefault="00F06FE6">
      <w:pPr>
        <w:rPr>
          <w:rFonts w:hint="eastAsia"/>
          <w:sz w:val="28"/>
          <w:szCs w:val="28"/>
        </w:rPr>
      </w:pPr>
    </w:p>
    <w:p w:rsidR="00F06FE6" w:rsidRDefault="00F06FE6">
      <w:pPr>
        <w:rPr>
          <w:rFonts w:hint="eastAsia"/>
          <w:sz w:val="28"/>
          <w:szCs w:val="28"/>
        </w:rPr>
      </w:pPr>
    </w:p>
    <w:p w:rsidR="00F06FE6" w:rsidRDefault="00F06FE6">
      <w:pPr>
        <w:rPr>
          <w:rFonts w:hint="eastAsia"/>
          <w:sz w:val="28"/>
          <w:szCs w:val="28"/>
        </w:rPr>
      </w:pPr>
    </w:p>
    <w:p w:rsidR="00F06FE6" w:rsidRDefault="00F06FE6">
      <w:pPr>
        <w:rPr>
          <w:rFonts w:hint="eastAsia"/>
          <w:sz w:val="28"/>
          <w:szCs w:val="28"/>
        </w:rPr>
      </w:pPr>
    </w:p>
    <w:p w:rsidR="00F06FE6" w:rsidRDefault="00F06FE6">
      <w:pPr>
        <w:rPr>
          <w:rFonts w:hint="eastAsia"/>
          <w:sz w:val="28"/>
          <w:szCs w:val="28"/>
        </w:rPr>
      </w:pPr>
    </w:p>
    <w:p w:rsidR="00F06FE6" w:rsidRPr="008A6963" w:rsidRDefault="00F06FE6" w:rsidP="00F06FE6">
      <w:pPr>
        <w:widowControl/>
        <w:shd w:val="clear" w:color="auto" w:fill="F8FCFE"/>
        <w:spacing w:before="150" w:after="100" w:afterAutospacing="1" w:line="300" w:lineRule="atLeast"/>
        <w:outlineLvl w:val="0"/>
        <w:rPr>
          <w:rFonts w:ascii="宋体" w:hAnsi="宋体" w:cs="宋体"/>
          <w:bCs/>
          <w:kern w:val="36"/>
          <w:sz w:val="28"/>
          <w:szCs w:val="28"/>
          <w:bdr w:val="single" w:sz="4" w:space="0" w:color="auto"/>
        </w:rPr>
      </w:pPr>
      <w:r w:rsidRPr="008A6963">
        <w:rPr>
          <w:rFonts w:ascii="宋体" w:hAnsi="宋体" w:cs="宋体" w:hint="eastAsia"/>
          <w:bCs/>
          <w:kern w:val="36"/>
          <w:sz w:val="28"/>
          <w:szCs w:val="28"/>
          <w:bdr w:val="single" w:sz="4" w:space="0" w:color="auto"/>
        </w:rPr>
        <w:lastRenderedPageBreak/>
        <w:t>综合信息</w:t>
      </w:r>
    </w:p>
    <w:p w:rsidR="00F06FE6" w:rsidRPr="008A6963" w:rsidRDefault="00F06FE6" w:rsidP="00F06FE6">
      <w:pPr>
        <w:widowControl/>
        <w:shd w:val="clear" w:color="auto" w:fill="F8FCFE"/>
        <w:spacing w:before="150" w:after="100" w:afterAutospacing="1" w:line="300" w:lineRule="atLeast"/>
        <w:jc w:val="center"/>
        <w:outlineLvl w:val="0"/>
        <w:rPr>
          <w:rFonts w:ascii="宋体" w:hAnsi="宋体" w:cs="宋体"/>
          <w:b/>
          <w:bCs/>
          <w:kern w:val="36"/>
          <w:sz w:val="28"/>
          <w:szCs w:val="28"/>
        </w:rPr>
      </w:pPr>
      <w:r w:rsidRPr="008A6963">
        <w:rPr>
          <w:rFonts w:ascii="宋体" w:hAnsi="宋体" w:cs="宋体"/>
          <w:b/>
          <w:bCs/>
          <w:kern w:val="36"/>
          <w:sz w:val="28"/>
          <w:szCs w:val="28"/>
        </w:rPr>
        <w:t>环保</w:t>
      </w:r>
      <w:r>
        <w:rPr>
          <w:rFonts w:ascii="宋体" w:hAnsi="宋体" w:cs="宋体" w:hint="eastAsia"/>
          <w:b/>
          <w:bCs/>
          <w:kern w:val="36"/>
          <w:sz w:val="28"/>
          <w:szCs w:val="28"/>
        </w:rPr>
        <w:t>产</w:t>
      </w:r>
      <w:r w:rsidRPr="008A6963">
        <w:rPr>
          <w:rFonts w:ascii="宋体" w:hAnsi="宋体" w:cs="宋体"/>
          <w:b/>
          <w:bCs/>
          <w:kern w:val="36"/>
          <w:sz w:val="28"/>
          <w:szCs w:val="28"/>
        </w:rPr>
        <w:t>业并购融资进入高速期</w:t>
      </w:r>
    </w:p>
    <w:p w:rsidR="00F06FE6" w:rsidRPr="008A6963" w:rsidRDefault="00F06FE6" w:rsidP="00F06FE6">
      <w:pPr>
        <w:spacing w:line="440" w:lineRule="exact"/>
        <w:rPr>
          <w:rFonts w:ascii="仿宋" w:eastAsia="仿宋" w:hAnsi="仿宋"/>
          <w:sz w:val="24"/>
        </w:rPr>
      </w:pPr>
      <w:r>
        <w:rPr>
          <w:rFonts w:ascii="仿宋" w:eastAsia="仿宋" w:hAnsi="仿宋" w:hint="eastAsia"/>
          <w:sz w:val="24"/>
        </w:rPr>
        <w:t xml:space="preserve">    近日</w:t>
      </w:r>
      <w:r w:rsidRPr="008A6963">
        <w:rPr>
          <w:rFonts w:ascii="仿宋" w:eastAsia="仿宋" w:hAnsi="仿宋"/>
          <w:sz w:val="24"/>
        </w:rPr>
        <w:t xml:space="preserve">，全国工商联环境商会发布分析文章称，我国环保产业正处在并购、整合的大周期中，今年这一趋势仍将继续，且会更加活跃。据全国工商联环境商会统计，一季度环保并购、融资案例已超过30笔，有近五成涉及金额超过亿元。业内分析，对于环保公司而言，如果只局限于某一领域，空间有限，很难做大，随着大量环保企业逐步壮大，今年我国环保产业并购规模有望继续增加。 </w:t>
      </w:r>
    </w:p>
    <w:p w:rsidR="00F06FE6" w:rsidRPr="008A6963" w:rsidRDefault="00F06FE6" w:rsidP="00F06FE6">
      <w:pPr>
        <w:spacing w:line="440" w:lineRule="exact"/>
        <w:rPr>
          <w:rFonts w:ascii="仿宋" w:eastAsia="仿宋" w:hAnsi="仿宋"/>
          <w:sz w:val="24"/>
        </w:rPr>
      </w:pPr>
      <w:r w:rsidRPr="008A6963">
        <w:rPr>
          <w:rFonts w:ascii="仿宋" w:eastAsia="仿宋" w:hAnsi="仿宋"/>
          <w:sz w:val="24"/>
        </w:rPr>
        <w:t xml:space="preserve">　　企业加速抱团 </w:t>
      </w:r>
    </w:p>
    <w:p w:rsidR="00F06FE6" w:rsidRPr="008A6963" w:rsidRDefault="00F06FE6" w:rsidP="00F06FE6">
      <w:pPr>
        <w:spacing w:line="440" w:lineRule="exact"/>
        <w:rPr>
          <w:rFonts w:ascii="仿宋" w:eastAsia="仿宋" w:hAnsi="仿宋"/>
          <w:sz w:val="24"/>
        </w:rPr>
      </w:pPr>
      <w:r w:rsidRPr="008A6963">
        <w:rPr>
          <w:rFonts w:ascii="仿宋" w:eastAsia="仿宋" w:hAnsi="仿宋"/>
          <w:sz w:val="24"/>
        </w:rPr>
        <w:t xml:space="preserve">　　全国工商联环境商会相关负责人表示，今年，环保产业行业并购整合依然是大趋势，案例数量会越来越多，尤其传统环保领域的并购会更加活跃。“通过同业并购实现主业壮大或区域扩张、拓展产业链、打造综合环保服务商，是环保类上市公司发展的一大特点。”上述负责人表示，这类举措也能令企业自身发展格局趋于明晰和稳定。 </w:t>
      </w:r>
    </w:p>
    <w:p w:rsidR="00F06FE6" w:rsidRPr="008A6963" w:rsidRDefault="00F06FE6" w:rsidP="00F06FE6">
      <w:pPr>
        <w:spacing w:line="440" w:lineRule="exact"/>
        <w:rPr>
          <w:rFonts w:ascii="仿宋" w:eastAsia="仿宋" w:hAnsi="仿宋"/>
          <w:sz w:val="24"/>
        </w:rPr>
      </w:pPr>
      <w:r w:rsidRPr="008A6963">
        <w:rPr>
          <w:rFonts w:ascii="仿宋" w:eastAsia="仿宋" w:hAnsi="仿宋"/>
          <w:sz w:val="24"/>
        </w:rPr>
        <w:t xml:space="preserve">　　据介绍，在今年一季度，少至几十万元，多至十几亿欧元的融资、并购案在环保行业中更是出现了爆发式增长，包括3月北控完成对德国垃圾焚烧发电市场占有排名第一的德国EEW废物能源利用公司100%股权收购;国电电力12.18亿元收购龙源环保脱硫设施资产等行业知名的并购举动都是在前三个月内发生的。 </w:t>
      </w:r>
    </w:p>
    <w:p w:rsidR="00F06FE6" w:rsidRPr="008A6963" w:rsidRDefault="00F06FE6" w:rsidP="00F06FE6">
      <w:pPr>
        <w:spacing w:line="440" w:lineRule="exact"/>
        <w:rPr>
          <w:rFonts w:ascii="仿宋" w:eastAsia="仿宋" w:hAnsi="仿宋"/>
          <w:sz w:val="24"/>
        </w:rPr>
      </w:pPr>
      <w:r w:rsidRPr="008A6963">
        <w:rPr>
          <w:rFonts w:ascii="仿宋" w:eastAsia="仿宋" w:hAnsi="仿宋"/>
          <w:sz w:val="24"/>
        </w:rPr>
        <w:t xml:space="preserve">　　“去年，国务院发布政策鼓励环境污染第三方治理，紧接着今年初，相关部委披露执行细则，让环保企业觅得了扩展契机。”盘古智库学术委员会副主任、国能中电集团董事长白云峰直言，一季度并购、融资行为活跃度大幅提高，主要是因为环保企业发展至今，资产规模几千万元的公司已经不少了，但受限于上市难，因此需要找到更有力的“靠山”，而规模上亿元的企业短期内也很难实现利润快速增长，银行对轻资产的民营环保企业授信额度控制较严格，因此整合相关企业形成合作势在必行，今年起，环保产业进入融资并购“大年”几成定局。 </w:t>
      </w:r>
    </w:p>
    <w:p w:rsidR="00F06FE6" w:rsidRPr="008A6963" w:rsidRDefault="00F06FE6" w:rsidP="00F06FE6">
      <w:pPr>
        <w:spacing w:line="440" w:lineRule="exact"/>
        <w:rPr>
          <w:rFonts w:ascii="仿宋" w:eastAsia="仿宋" w:hAnsi="仿宋"/>
          <w:sz w:val="24"/>
        </w:rPr>
      </w:pPr>
      <w:r w:rsidRPr="008A6963">
        <w:rPr>
          <w:rFonts w:ascii="仿宋" w:eastAsia="仿宋" w:hAnsi="仿宋"/>
          <w:sz w:val="24"/>
        </w:rPr>
        <w:t xml:space="preserve">　　摆脱政府买单 </w:t>
      </w:r>
    </w:p>
    <w:p w:rsidR="00F06FE6" w:rsidRPr="008A6963" w:rsidRDefault="00F06FE6" w:rsidP="00F06FE6">
      <w:pPr>
        <w:spacing w:line="440" w:lineRule="exact"/>
        <w:rPr>
          <w:rFonts w:ascii="仿宋" w:eastAsia="仿宋" w:hAnsi="仿宋"/>
          <w:sz w:val="24"/>
        </w:rPr>
      </w:pPr>
      <w:r w:rsidRPr="008A6963">
        <w:rPr>
          <w:rFonts w:ascii="仿宋" w:eastAsia="仿宋" w:hAnsi="仿宋"/>
          <w:sz w:val="24"/>
        </w:rPr>
        <w:t xml:space="preserve">　　环保行业并购潮出现后，有专家表示，环保领域的并购、融资大多数涉及金额仍然较小，几百万元、几十万元的合作比比皆是，这背后可能显现出的问题是：目前我国环保市场仍然较小，企业发展对于政府的依赖程度仍然较高。 </w:t>
      </w:r>
    </w:p>
    <w:p w:rsidR="00F06FE6" w:rsidRPr="008A6963" w:rsidRDefault="00F06FE6" w:rsidP="00F06FE6">
      <w:pPr>
        <w:spacing w:line="440" w:lineRule="exact"/>
        <w:rPr>
          <w:rFonts w:ascii="仿宋" w:eastAsia="仿宋" w:hAnsi="仿宋"/>
          <w:sz w:val="24"/>
        </w:rPr>
      </w:pPr>
      <w:r w:rsidRPr="008A6963">
        <w:rPr>
          <w:rFonts w:ascii="仿宋" w:eastAsia="仿宋" w:hAnsi="仿宋"/>
          <w:sz w:val="24"/>
        </w:rPr>
        <w:t xml:space="preserve">　　不可否认，目前，政府抛出的环保订单仍然是环保企业不能忽视的一块蛋糕，广发证券曾发布数据显示，截至去年4月底，A股上市公司已披露的PPP项目订单共1550</w:t>
      </w:r>
      <w:r w:rsidRPr="008A6963">
        <w:rPr>
          <w:rFonts w:ascii="仿宋" w:eastAsia="仿宋" w:hAnsi="仿宋"/>
          <w:sz w:val="24"/>
        </w:rPr>
        <w:lastRenderedPageBreak/>
        <w:t>个，计划投资总额突破2.2万亿元，其中环保项目超过239个，总投资额超过1270亿元，与此同时，各地政府还在不断推出环保PPP项目包。此前曾有不完全统计显示，在已公布的PPP推介项目中，生态环保领域在数量上占据明显优势，其中，安徽省环保项目占省内全部PPP项目的62%。实际上，企业对于政府订单这笔收入来源一直是非常重视的</w:t>
      </w:r>
      <w:r>
        <w:rPr>
          <w:rFonts w:ascii="仿宋" w:eastAsia="仿宋" w:hAnsi="仿宋" w:hint="eastAsia"/>
          <w:sz w:val="24"/>
        </w:rPr>
        <w:t>，</w:t>
      </w:r>
      <w:r w:rsidRPr="008A6963">
        <w:rPr>
          <w:rFonts w:ascii="仿宋" w:eastAsia="仿宋" w:hAnsi="仿宋"/>
          <w:sz w:val="24"/>
        </w:rPr>
        <w:t xml:space="preserve">企业希望政府为环保市场背书、买单确实还是存在，相对比较集中在水污染治理、垃圾处理领域，因为这些行业是特许经营，必须由政府出面签单，但随着我国环保标准逐渐提高，市场的环保、治污需求已经愈发增加了，尤其是大气治污领域已经几乎没有政府买单的行为了，对于整个环保行业来说，市场需求占比几乎可以比肩政府买单项目了。 </w:t>
      </w:r>
    </w:p>
    <w:p w:rsidR="00F06FE6" w:rsidRPr="008A6963" w:rsidRDefault="00F06FE6" w:rsidP="00F06FE6">
      <w:pPr>
        <w:spacing w:line="440" w:lineRule="exact"/>
        <w:rPr>
          <w:rFonts w:ascii="仿宋" w:eastAsia="仿宋" w:hAnsi="仿宋"/>
          <w:sz w:val="24"/>
        </w:rPr>
      </w:pPr>
      <w:r w:rsidRPr="008A6963">
        <w:rPr>
          <w:rFonts w:ascii="仿宋" w:eastAsia="仿宋" w:hAnsi="仿宋"/>
          <w:sz w:val="24"/>
        </w:rPr>
        <w:t xml:space="preserve">　　激活环保市场 </w:t>
      </w:r>
    </w:p>
    <w:p w:rsidR="00F06FE6" w:rsidRPr="008A6963" w:rsidRDefault="00F06FE6" w:rsidP="00F06FE6">
      <w:pPr>
        <w:spacing w:line="440" w:lineRule="exact"/>
        <w:rPr>
          <w:rFonts w:ascii="仿宋" w:eastAsia="仿宋" w:hAnsi="仿宋"/>
          <w:sz w:val="24"/>
        </w:rPr>
      </w:pPr>
      <w:r w:rsidRPr="008A6963">
        <w:rPr>
          <w:rFonts w:ascii="仿宋" w:eastAsia="仿宋" w:hAnsi="仿宋"/>
          <w:sz w:val="24"/>
        </w:rPr>
        <w:t xml:space="preserve">　　“在经历目前市场的洗牌后，未来，环保行业的并购融资潮可能还会持续一年半到两年，在此之后，行业中将迸发一批初始规模在40亿-60亿元的企业，成为行业的龙头企业。”此前多年，我国的环保企业主要是劳动密集等类型的企业，而现在，具备资本操作能力的环保企业才具有更大的发展空间，缺乏资本工具的公司就只能向更有能力的公司整合。 </w:t>
      </w:r>
    </w:p>
    <w:p w:rsidR="00F06FE6" w:rsidRPr="008A6963" w:rsidRDefault="00F06FE6" w:rsidP="00F06FE6">
      <w:pPr>
        <w:spacing w:line="440" w:lineRule="exact"/>
        <w:rPr>
          <w:rFonts w:ascii="仿宋" w:eastAsia="仿宋" w:hAnsi="仿宋"/>
          <w:sz w:val="24"/>
        </w:rPr>
      </w:pPr>
      <w:r w:rsidRPr="008A6963">
        <w:rPr>
          <w:rFonts w:ascii="仿宋" w:eastAsia="仿宋" w:hAnsi="仿宋"/>
          <w:sz w:val="24"/>
        </w:rPr>
        <w:t xml:space="preserve">　　那么，激活更大规模的环保市场到底还需要布局哪些关键棋子呢?对于未来的第三方治污市场，本该成为政府监管另一把利剑的第三方治污企业，由于与排污企业有着付费与被付费的利益关系，反而可能成为违法违规排污更有力的保护伞，与此同时，只有对于排污企业的监管、处罚不打折扣，甚至从严进行，才能倒逼企业将环保需求充分地释放出来。 </w:t>
      </w:r>
    </w:p>
    <w:p w:rsidR="00F06FE6" w:rsidRPr="008A6963" w:rsidRDefault="00F06FE6" w:rsidP="00F06FE6">
      <w:pPr>
        <w:spacing w:line="440" w:lineRule="exact"/>
        <w:rPr>
          <w:rFonts w:ascii="仿宋" w:eastAsia="仿宋" w:hAnsi="仿宋"/>
          <w:sz w:val="24"/>
        </w:rPr>
      </w:pPr>
      <w:r w:rsidRPr="008A6963">
        <w:rPr>
          <w:rFonts w:ascii="仿宋" w:eastAsia="仿宋" w:hAnsi="仿宋"/>
          <w:sz w:val="24"/>
        </w:rPr>
        <w:t xml:space="preserve">　　此外，在清华大学环境学院教授张天柱看来，第三方治污机制需要一套制度来明确。比如，在排污方出资雇佣第三方治污企业治理污染之后，如果再出现违法违规排放行为，责任该如何判定和承担;企业与第三方治污公司的配合，应明确是污染末端配合还是要从生产到排污全过程进行配合等。 </w:t>
      </w:r>
    </w:p>
    <w:p w:rsidR="00F06FE6" w:rsidRPr="008A6963" w:rsidRDefault="00F06FE6" w:rsidP="00F06FE6">
      <w:pPr>
        <w:spacing w:line="440" w:lineRule="exact"/>
        <w:rPr>
          <w:rFonts w:ascii="仿宋" w:eastAsia="仿宋" w:hAnsi="仿宋"/>
          <w:sz w:val="24"/>
        </w:rPr>
      </w:pPr>
    </w:p>
    <w:p w:rsidR="00F06FE6" w:rsidRDefault="00F06FE6">
      <w:pPr>
        <w:rPr>
          <w:rFonts w:hint="eastAsia"/>
          <w:sz w:val="28"/>
          <w:szCs w:val="28"/>
        </w:rPr>
      </w:pPr>
    </w:p>
    <w:p w:rsidR="0045146A" w:rsidRDefault="0045146A">
      <w:pPr>
        <w:rPr>
          <w:rFonts w:hint="eastAsia"/>
          <w:sz w:val="28"/>
          <w:szCs w:val="28"/>
        </w:rPr>
      </w:pPr>
    </w:p>
    <w:p w:rsidR="0045146A" w:rsidRDefault="0045146A">
      <w:pPr>
        <w:rPr>
          <w:rFonts w:hint="eastAsia"/>
          <w:sz w:val="28"/>
          <w:szCs w:val="28"/>
        </w:rPr>
      </w:pPr>
    </w:p>
    <w:p w:rsidR="0045146A" w:rsidRDefault="0045146A">
      <w:pPr>
        <w:rPr>
          <w:rFonts w:hint="eastAsia"/>
          <w:sz w:val="28"/>
          <w:szCs w:val="28"/>
        </w:rPr>
      </w:pPr>
    </w:p>
    <w:p w:rsidR="0045146A" w:rsidRDefault="0045146A">
      <w:pPr>
        <w:rPr>
          <w:rFonts w:hint="eastAsia"/>
          <w:sz w:val="28"/>
          <w:szCs w:val="28"/>
        </w:rPr>
      </w:pPr>
    </w:p>
    <w:p w:rsidR="0045146A" w:rsidRPr="00DA4882" w:rsidRDefault="0045146A" w:rsidP="0045146A">
      <w:pPr>
        <w:widowControl/>
        <w:spacing w:line="543" w:lineRule="atLeast"/>
        <w:outlineLvl w:val="1"/>
        <w:rPr>
          <w:rFonts w:asciiTheme="minorEastAsia" w:hAnsiTheme="minorEastAsia" w:cs="宋体"/>
          <w:bCs/>
          <w:color w:val="333333"/>
          <w:kern w:val="36"/>
          <w:sz w:val="28"/>
          <w:szCs w:val="28"/>
          <w:bdr w:val="single" w:sz="4" w:space="0" w:color="auto"/>
        </w:rPr>
      </w:pPr>
      <w:r w:rsidRPr="00DA4882">
        <w:rPr>
          <w:rFonts w:asciiTheme="minorEastAsia" w:hAnsiTheme="minorEastAsia" w:cs="宋体" w:hint="eastAsia"/>
          <w:bCs/>
          <w:color w:val="333333"/>
          <w:kern w:val="36"/>
          <w:sz w:val="28"/>
          <w:szCs w:val="28"/>
          <w:bdr w:val="single" w:sz="4" w:space="0" w:color="auto"/>
        </w:rPr>
        <w:lastRenderedPageBreak/>
        <w:t>综合信息</w:t>
      </w:r>
    </w:p>
    <w:p w:rsidR="0045146A" w:rsidRPr="00DA4882" w:rsidRDefault="0045146A" w:rsidP="0045146A">
      <w:pPr>
        <w:widowControl/>
        <w:spacing w:line="543" w:lineRule="atLeast"/>
        <w:jc w:val="center"/>
        <w:outlineLvl w:val="1"/>
        <w:rPr>
          <w:rFonts w:asciiTheme="majorEastAsia" w:eastAsiaTheme="majorEastAsia" w:hAnsiTheme="majorEastAsia" w:cs="宋体"/>
          <w:b/>
          <w:bCs/>
          <w:color w:val="333333"/>
          <w:kern w:val="36"/>
          <w:sz w:val="28"/>
          <w:szCs w:val="28"/>
        </w:rPr>
      </w:pPr>
      <w:r w:rsidRPr="00DA4882">
        <w:rPr>
          <w:rFonts w:asciiTheme="majorEastAsia" w:eastAsiaTheme="majorEastAsia" w:hAnsiTheme="majorEastAsia" w:cs="宋体" w:hint="eastAsia"/>
          <w:b/>
          <w:bCs/>
          <w:color w:val="333333"/>
          <w:kern w:val="36"/>
          <w:sz w:val="28"/>
          <w:szCs w:val="28"/>
        </w:rPr>
        <w:t>国务院减轻企业负担部际联席会议在京召开</w:t>
      </w:r>
    </w:p>
    <w:p w:rsidR="0045146A" w:rsidRDefault="0045146A" w:rsidP="0045146A">
      <w:pPr>
        <w:rPr>
          <w:sz w:val="24"/>
        </w:rPr>
      </w:pPr>
    </w:p>
    <w:p w:rsidR="0045146A" w:rsidRPr="00DA4882" w:rsidRDefault="0045146A" w:rsidP="0045146A">
      <w:pPr>
        <w:spacing w:line="440" w:lineRule="exact"/>
        <w:rPr>
          <w:rFonts w:ascii="仿宋" w:eastAsia="仿宋" w:hAnsi="仿宋"/>
          <w:sz w:val="24"/>
        </w:rPr>
      </w:pPr>
      <w:r>
        <w:rPr>
          <w:rFonts w:hint="eastAsia"/>
          <w:sz w:val="24"/>
        </w:rPr>
        <w:t xml:space="preserve">    </w:t>
      </w:r>
      <w:r w:rsidRPr="00DA4882">
        <w:rPr>
          <w:rFonts w:ascii="仿宋" w:eastAsia="仿宋" w:hAnsi="仿宋"/>
          <w:sz w:val="24"/>
        </w:rPr>
        <w:t>2016</w:t>
      </w:r>
      <w:r w:rsidRPr="00DA4882">
        <w:rPr>
          <w:rFonts w:ascii="仿宋" w:eastAsia="仿宋" w:hAnsi="仿宋" w:hint="eastAsia"/>
          <w:sz w:val="24"/>
        </w:rPr>
        <w:t>年</w:t>
      </w:r>
      <w:r w:rsidRPr="00DA4882">
        <w:rPr>
          <w:rFonts w:ascii="仿宋" w:eastAsia="仿宋" w:hAnsi="仿宋"/>
          <w:sz w:val="24"/>
        </w:rPr>
        <w:t>4</w:t>
      </w:r>
      <w:r w:rsidRPr="00DA4882">
        <w:rPr>
          <w:rFonts w:ascii="仿宋" w:eastAsia="仿宋" w:hAnsi="仿宋" w:hint="eastAsia"/>
          <w:sz w:val="24"/>
        </w:rPr>
        <w:t>月</w:t>
      </w:r>
      <w:r w:rsidRPr="00DA4882">
        <w:rPr>
          <w:rFonts w:ascii="仿宋" w:eastAsia="仿宋" w:hAnsi="仿宋"/>
          <w:sz w:val="24"/>
        </w:rPr>
        <w:t>11</w:t>
      </w:r>
      <w:r w:rsidRPr="00DA4882">
        <w:rPr>
          <w:rFonts w:ascii="仿宋" w:eastAsia="仿宋" w:hAnsi="仿宋" w:hint="eastAsia"/>
          <w:sz w:val="24"/>
        </w:rPr>
        <w:t>日，国务院减轻企业负担部际联席会议（以下简称联席会议）在京召开，联席会议召集人、工业和信息化部部长苗圩主持会议并作重要讲话，副部长冯飞出席会议并代表工业和信息化部发言。会议总结交流了各部门减轻企业负担工作情况，审议通过了联席会议</w:t>
      </w:r>
      <w:r w:rsidRPr="00DA4882">
        <w:rPr>
          <w:rFonts w:ascii="仿宋" w:eastAsia="仿宋" w:hAnsi="仿宋"/>
          <w:sz w:val="24"/>
        </w:rPr>
        <w:t>2015</w:t>
      </w:r>
      <w:r w:rsidRPr="00DA4882">
        <w:rPr>
          <w:rFonts w:ascii="仿宋" w:eastAsia="仿宋" w:hAnsi="仿宋" w:hint="eastAsia"/>
          <w:sz w:val="24"/>
        </w:rPr>
        <w:t>年工作报告和</w:t>
      </w:r>
      <w:r w:rsidRPr="00DA4882">
        <w:rPr>
          <w:rFonts w:ascii="仿宋" w:eastAsia="仿宋" w:hAnsi="仿宋"/>
          <w:sz w:val="24"/>
        </w:rPr>
        <w:t>2016</w:t>
      </w:r>
      <w:r w:rsidRPr="00DA4882">
        <w:rPr>
          <w:rFonts w:ascii="仿宋" w:eastAsia="仿宋" w:hAnsi="仿宋" w:hint="eastAsia"/>
          <w:sz w:val="24"/>
        </w:rPr>
        <w:t>年工作要点以及对部分地区和单位违规收费行为的情况通报。</w:t>
      </w:r>
    </w:p>
    <w:p w:rsidR="0045146A" w:rsidRPr="00DA4882" w:rsidRDefault="0045146A" w:rsidP="0045146A">
      <w:pPr>
        <w:spacing w:line="440" w:lineRule="exact"/>
        <w:rPr>
          <w:rFonts w:ascii="仿宋" w:eastAsia="仿宋" w:hAnsi="仿宋"/>
          <w:sz w:val="24"/>
        </w:rPr>
      </w:pPr>
      <w:r w:rsidRPr="00DA4882">
        <w:rPr>
          <w:rFonts w:ascii="仿宋" w:eastAsia="仿宋" w:hAnsi="仿宋" w:hint="eastAsia"/>
          <w:sz w:val="24"/>
        </w:rPr>
        <w:t xml:space="preserve">    苗圩指出，</w:t>
      </w:r>
      <w:r w:rsidRPr="00DA4882">
        <w:rPr>
          <w:rFonts w:ascii="仿宋" w:eastAsia="仿宋" w:hAnsi="仿宋"/>
          <w:sz w:val="24"/>
        </w:rPr>
        <w:t>2015</w:t>
      </w:r>
      <w:r w:rsidRPr="00DA4882">
        <w:rPr>
          <w:rFonts w:ascii="仿宋" w:eastAsia="仿宋" w:hAnsi="仿宋" w:hint="eastAsia"/>
          <w:sz w:val="24"/>
        </w:rPr>
        <w:t>年联席会议各成员单位认真贯彻落实党中央、国务院决策部署，把减轻企业负担作为稳定经济增长的重要举措，开展了大量卓有成效的工作，取得新的成绩。一是涉企收费清单制度不断完善，形成了包括涉企行政事业性收费、政府性基金、政府定价经营服务收费和行政审批前置服务收费等较为完整的收费清单体系。二是普遍性降费力度加大，中央和各省（区、市）取消、停征、降标的收费基金每年为企业减轻负担</w:t>
      </w:r>
      <w:r w:rsidRPr="00DA4882">
        <w:rPr>
          <w:rFonts w:ascii="仿宋" w:eastAsia="仿宋" w:hAnsi="仿宋"/>
          <w:sz w:val="24"/>
        </w:rPr>
        <w:t>1000</w:t>
      </w:r>
      <w:r w:rsidRPr="00DA4882">
        <w:rPr>
          <w:rFonts w:ascii="仿宋" w:eastAsia="仿宋" w:hAnsi="仿宋" w:hint="eastAsia"/>
          <w:sz w:val="24"/>
        </w:rPr>
        <w:t>亿元以上。三是违规收费行为得到遏制，通过审计工作查处各种违规收费超过</w:t>
      </w:r>
      <w:r w:rsidRPr="00DA4882">
        <w:rPr>
          <w:rFonts w:ascii="仿宋" w:eastAsia="仿宋" w:hAnsi="仿宋"/>
          <w:sz w:val="24"/>
        </w:rPr>
        <w:t>34</w:t>
      </w:r>
      <w:r w:rsidRPr="00DA4882">
        <w:rPr>
          <w:rFonts w:ascii="仿宋" w:eastAsia="仿宋" w:hAnsi="仿宋" w:hint="eastAsia"/>
          <w:sz w:val="24"/>
        </w:rPr>
        <w:t>亿元，通报了一批典型案件，对乱收费行为形成了强力震慑。四是减轻企业负担工作基础不断夯实，建立了面向全国</w:t>
      </w:r>
      <w:r w:rsidRPr="00DA4882">
        <w:rPr>
          <w:rFonts w:ascii="仿宋" w:eastAsia="仿宋" w:hAnsi="仿宋"/>
          <w:sz w:val="24"/>
        </w:rPr>
        <w:t>4000</w:t>
      </w:r>
      <w:r w:rsidRPr="00DA4882">
        <w:rPr>
          <w:rFonts w:ascii="仿宋" w:eastAsia="仿宋" w:hAnsi="仿宋" w:hint="eastAsia"/>
          <w:sz w:val="24"/>
        </w:rPr>
        <w:t>多家企业的负担调查体系，形成了全国减轻企业负担政策宣传周的活动平台。五是工作机制进一步完善，联席会议组织协调和督促检查成效凸显，各项重点任务得到落实，成员单位密切协作、分工配合，形成了合力。</w:t>
      </w:r>
    </w:p>
    <w:p w:rsidR="0045146A" w:rsidRPr="00DA4882" w:rsidRDefault="0045146A" w:rsidP="0045146A">
      <w:pPr>
        <w:spacing w:line="440" w:lineRule="exact"/>
        <w:rPr>
          <w:rFonts w:ascii="仿宋" w:eastAsia="仿宋" w:hAnsi="仿宋"/>
          <w:sz w:val="24"/>
        </w:rPr>
      </w:pPr>
      <w:r w:rsidRPr="00DA4882">
        <w:rPr>
          <w:rFonts w:eastAsia="仿宋" w:hint="eastAsia"/>
          <w:sz w:val="24"/>
        </w:rPr>
        <w:t> </w:t>
      </w:r>
      <w:r w:rsidRPr="00DA4882">
        <w:rPr>
          <w:rFonts w:ascii="仿宋" w:eastAsia="仿宋" w:hAnsi="仿宋" w:hint="eastAsia"/>
          <w:sz w:val="24"/>
        </w:rPr>
        <w:t xml:space="preserve">    苗圩强调，准确把握当前形势，问题和挑战仍不容忽视。既要看到，在经济下行压力加大、生产经营困难增多的形势下，企业对负担的主观感受明显增强，降低成本的诉求十分强烈；也要看到，当前企业负担形势出现新的变化，一些体制机制上的深层次矛盾逐步凸显，减轻企业负担工作正在进入“深水区”，加快推动行政审批、财税体制、政社脱钩、事业单位等领域改革的任务愈加迫切；更要看到，减轻企业负担工作本身也存在不足，离企业诉求和社会期望仍有差距，需要进一步加大工作力度和转变工作作风，使联席会议机制在稳增长的大局中发挥更大作用。</w:t>
      </w:r>
    </w:p>
    <w:p w:rsidR="0045146A" w:rsidRPr="00DA4882" w:rsidRDefault="0045146A" w:rsidP="0045146A">
      <w:pPr>
        <w:spacing w:line="440" w:lineRule="exact"/>
        <w:rPr>
          <w:rFonts w:ascii="仿宋" w:eastAsia="仿宋" w:hAnsi="仿宋"/>
          <w:sz w:val="24"/>
        </w:rPr>
      </w:pPr>
      <w:r w:rsidRPr="00DA4882">
        <w:rPr>
          <w:rFonts w:eastAsia="仿宋" w:hint="eastAsia"/>
          <w:sz w:val="24"/>
        </w:rPr>
        <w:t> </w:t>
      </w:r>
      <w:r w:rsidRPr="00DA4882">
        <w:rPr>
          <w:rFonts w:ascii="仿宋" w:eastAsia="仿宋" w:hAnsi="仿宋" w:hint="eastAsia"/>
          <w:sz w:val="24"/>
        </w:rPr>
        <w:t xml:space="preserve">    苗圩对做好</w:t>
      </w:r>
      <w:r w:rsidRPr="00DA4882">
        <w:rPr>
          <w:rFonts w:ascii="仿宋" w:eastAsia="仿宋" w:hAnsi="仿宋"/>
          <w:sz w:val="24"/>
        </w:rPr>
        <w:t>2016</w:t>
      </w:r>
      <w:r w:rsidRPr="00DA4882">
        <w:rPr>
          <w:rFonts w:ascii="仿宋" w:eastAsia="仿宋" w:hAnsi="仿宋" w:hint="eastAsia"/>
          <w:sz w:val="24"/>
        </w:rPr>
        <w:t>年减轻企业负担工作提出了四点要求：一是各成员单位要认真履职，按照职责分工抓好各项重点任务，特别是要按照中央经济工作会议和《政府工作报告》的部署以及联席会议任务分工，进一步采取措施，落实好各项减税降费政策，并深入推进降低实体经济企业成本工作，让企业真正有获得感，确保企业的负担只减不增。二是要完善和实施好清单制度，促进涉企行政事项的公开透明，不仅要完善和实施好涉企收费清单制度，尽快建设全国涉企收费清单查询平台，还要逐步推动建立涉企行政罚</w:t>
      </w:r>
      <w:r w:rsidRPr="00DA4882">
        <w:rPr>
          <w:rFonts w:ascii="仿宋" w:eastAsia="仿宋" w:hAnsi="仿宋" w:hint="eastAsia"/>
          <w:sz w:val="24"/>
        </w:rPr>
        <w:lastRenderedPageBreak/>
        <w:t>款、保证金、监督检查等方面的清单制度，使清单制度在更大的范围发挥作用。三是进一步研究新情况、新问题，推动减轻企业负担工作向纵深发展，要跟踪企业负担形势的新变化，加强重大问题研究，将减轻企业负担工作与推动改革深化相互配合衔接，加快推动“清费立税”、政社脱钩、法制建设等工作，提出化解深层次矛盾的办法，为企业营造更好的发展环境。四是进一步完善联席会议机制，组织保障要有力，工作机制要创新，督促落实要到位，宣传工作要跟上，形成减轻企业负担工作的合力。</w:t>
      </w:r>
    </w:p>
    <w:p w:rsidR="0045146A" w:rsidRPr="00DA4882" w:rsidRDefault="0045146A" w:rsidP="0045146A">
      <w:pPr>
        <w:spacing w:line="440" w:lineRule="exact"/>
        <w:rPr>
          <w:rFonts w:ascii="仿宋" w:eastAsia="仿宋" w:hAnsi="仿宋"/>
          <w:sz w:val="24"/>
        </w:rPr>
      </w:pPr>
      <w:r w:rsidRPr="00DA4882">
        <w:rPr>
          <w:rFonts w:eastAsia="仿宋" w:hint="eastAsia"/>
          <w:sz w:val="24"/>
        </w:rPr>
        <w:t>   </w:t>
      </w:r>
      <w:r w:rsidRPr="00DA4882">
        <w:rPr>
          <w:rFonts w:ascii="仿宋" w:eastAsia="仿宋" w:hAnsi="仿宋" w:hint="eastAsia"/>
          <w:sz w:val="24"/>
        </w:rPr>
        <w:t xml:space="preserve">   联席会议成员和办公室成员、联络员，工业和信息化部有关司局和中国中小企业发展促进中心负责人参加了会议。</w:t>
      </w:r>
    </w:p>
    <w:p w:rsidR="0045146A" w:rsidRPr="00DA4882" w:rsidRDefault="0045146A" w:rsidP="0045146A">
      <w:pPr>
        <w:spacing w:line="440" w:lineRule="exact"/>
        <w:rPr>
          <w:rFonts w:ascii="仿宋" w:eastAsia="仿宋" w:hAnsi="仿宋"/>
          <w:sz w:val="24"/>
        </w:rPr>
      </w:pPr>
    </w:p>
    <w:p w:rsidR="0045146A" w:rsidRDefault="0045146A">
      <w:pPr>
        <w:rPr>
          <w:rFonts w:hint="eastAsia"/>
          <w:sz w:val="28"/>
          <w:szCs w:val="28"/>
        </w:rPr>
      </w:pPr>
    </w:p>
    <w:p w:rsidR="0045146A" w:rsidRDefault="0045146A">
      <w:pPr>
        <w:rPr>
          <w:rFonts w:hint="eastAsia"/>
          <w:sz w:val="28"/>
          <w:szCs w:val="28"/>
        </w:rPr>
      </w:pPr>
    </w:p>
    <w:p w:rsidR="0045146A" w:rsidRDefault="0045146A">
      <w:pPr>
        <w:rPr>
          <w:rFonts w:hint="eastAsia"/>
          <w:sz w:val="28"/>
          <w:szCs w:val="28"/>
        </w:rPr>
      </w:pPr>
    </w:p>
    <w:p w:rsidR="0045146A" w:rsidRDefault="0045146A">
      <w:pPr>
        <w:rPr>
          <w:rFonts w:hint="eastAsia"/>
          <w:sz w:val="28"/>
          <w:szCs w:val="28"/>
        </w:rPr>
      </w:pPr>
    </w:p>
    <w:p w:rsidR="0045146A" w:rsidRDefault="0045146A">
      <w:pPr>
        <w:rPr>
          <w:rFonts w:hint="eastAsia"/>
          <w:sz w:val="28"/>
          <w:szCs w:val="28"/>
        </w:rPr>
      </w:pPr>
    </w:p>
    <w:p w:rsidR="0045146A" w:rsidRDefault="0045146A">
      <w:pPr>
        <w:rPr>
          <w:rFonts w:hint="eastAsia"/>
          <w:sz w:val="28"/>
          <w:szCs w:val="28"/>
        </w:rPr>
      </w:pPr>
    </w:p>
    <w:p w:rsidR="0045146A" w:rsidRDefault="0045146A">
      <w:pPr>
        <w:rPr>
          <w:rFonts w:hint="eastAsia"/>
          <w:sz w:val="28"/>
          <w:szCs w:val="28"/>
        </w:rPr>
      </w:pPr>
    </w:p>
    <w:p w:rsidR="0045146A" w:rsidRDefault="0045146A">
      <w:pPr>
        <w:rPr>
          <w:rFonts w:hint="eastAsia"/>
          <w:sz w:val="28"/>
          <w:szCs w:val="28"/>
        </w:rPr>
      </w:pPr>
    </w:p>
    <w:p w:rsidR="0045146A" w:rsidRDefault="0045146A">
      <w:pPr>
        <w:rPr>
          <w:rFonts w:hint="eastAsia"/>
          <w:sz w:val="28"/>
          <w:szCs w:val="28"/>
        </w:rPr>
      </w:pPr>
    </w:p>
    <w:p w:rsidR="0045146A" w:rsidRDefault="0045146A">
      <w:pPr>
        <w:rPr>
          <w:rFonts w:hint="eastAsia"/>
          <w:sz w:val="28"/>
          <w:szCs w:val="28"/>
        </w:rPr>
      </w:pPr>
    </w:p>
    <w:p w:rsidR="0045146A" w:rsidRDefault="0045146A">
      <w:pPr>
        <w:rPr>
          <w:rFonts w:hint="eastAsia"/>
          <w:sz w:val="28"/>
          <w:szCs w:val="28"/>
        </w:rPr>
      </w:pPr>
    </w:p>
    <w:p w:rsidR="0045146A" w:rsidRDefault="0045146A">
      <w:pPr>
        <w:rPr>
          <w:rFonts w:hint="eastAsia"/>
          <w:sz w:val="28"/>
          <w:szCs w:val="28"/>
        </w:rPr>
      </w:pPr>
    </w:p>
    <w:p w:rsidR="0045146A" w:rsidRDefault="0045146A">
      <w:pPr>
        <w:rPr>
          <w:rFonts w:hint="eastAsia"/>
          <w:sz w:val="28"/>
          <w:szCs w:val="28"/>
        </w:rPr>
      </w:pPr>
    </w:p>
    <w:p w:rsidR="0045146A" w:rsidRDefault="0045146A">
      <w:pPr>
        <w:rPr>
          <w:rFonts w:hint="eastAsia"/>
          <w:sz w:val="28"/>
          <w:szCs w:val="28"/>
        </w:rPr>
      </w:pPr>
    </w:p>
    <w:p w:rsidR="0045146A" w:rsidRDefault="0045146A">
      <w:pPr>
        <w:rPr>
          <w:rFonts w:hint="eastAsia"/>
          <w:sz w:val="28"/>
          <w:szCs w:val="28"/>
        </w:rPr>
      </w:pPr>
    </w:p>
    <w:p w:rsidR="0045146A" w:rsidRDefault="0045146A">
      <w:pPr>
        <w:rPr>
          <w:rFonts w:hint="eastAsia"/>
          <w:sz w:val="28"/>
          <w:szCs w:val="28"/>
        </w:rPr>
      </w:pPr>
    </w:p>
    <w:p w:rsidR="0045146A" w:rsidRPr="009251D9" w:rsidRDefault="0045146A" w:rsidP="0045146A">
      <w:pPr>
        <w:widowControl/>
        <w:spacing w:line="440" w:lineRule="exact"/>
        <w:jc w:val="left"/>
        <w:outlineLvl w:val="0"/>
        <w:rPr>
          <w:rFonts w:asciiTheme="minorEastAsia" w:hAnsiTheme="minorEastAsia" w:cs="宋体"/>
          <w:bCs/>
          <w:color w:val="333333"/>
          <w:kern w:val="36"/>
          <w:sz w:val="28"/>
          <w:szCs w:val="28"/>
          <w:bdr w:val="single" w:sz="4" w:space="0" w:color="auto"/>
        </w:rPr>
      </w:pPr>
      <w:r w:rsidRPr="009251D9">
        <w:rPr>
          <w:rFonts w:asciiTheme="minorEastAsia" w:hAnsiTheme="minorEastAsia" w:cs="宋体" w:hint="eastAsia"/>
          <w:bCs/>
          <w:color w:val="333333"/>
          <w:kern w:val="36"/>
          <w:sz w:val="28"/>
          <w:szCs w:val="28"/>
          <w:bdr w:val="single" w:sz="4" w:space="0" w:color="auto"/>
        </w:rPr>
        <w:lastRenderedPageBreak/>
        <w:t>综合信息</w:t>
      </w:r>
    </w:p>
    <w:p w:rsidR="0045146A" w:rsidRDefault="0045146A" w:rsidP="0045146A">
      <w:pPr>
        <w:widowControl/>
        <w:spacing w:line="440" w:lineRule="exact"/>
        <w:jc w:val="center"/>
        <w:outlineLvl w:val="0"/>
        <w:rPr>
          <w:rFonts w:ascii="微软雅黑" w:eastAsia="微软雅黑" w:hAnsi="微软雅黑" w:cs="宋体"/>
          <w:b/>
          <w:bCs/>
          <w:color w:val="333333"/>
          <w:kern w:val="36"/>
          <w:sz w:val="30"/>
          <w:szCs w:val="30"/>
        </w:rPr>
      </w:pPr>
    </w:p>
    <w:p w:rsidR="0045146A" w:rsidRPr="009251D9" w:rsidRDefault="0045146A" w:rsidP="0045146A">
      <w:pPr>
        <w:widowControl/>
        <w:spacing w:line="440" w:lineRule="exact"/>
        <w:jc w:val="center"/>
        <w:outlineLvl w:val="0"/>
        <w:rPr>
          <w:rFonts w:asciiTheme="majorEastAsia" w:eastAsiaTheme="majorEastAsia" w:hAnsiTheme="majorEastAsia" w:cs="宋体"/>
          <w:b/>
          <w:bCs/>
          <w:color w:val="333333"/>
          <w:kern w:val="36"/>
          <w:sz w:val="30"/>
          <w:szCs w:val="30"/>
        </w:rPr>
      </w:pPr>
      <w:r w:rsidRPr="009251D9">
        <w:rPr>
          <w:rFonts w:asciiTheme="majorEastAsia" w:eastAsiaTheme="majorEastAsia" w:hAnsiTheme="majorEastAsia" w:cs="宋体"/>
          <w:b/>
          <w:bCs/>
          <w:color w:val="333333"/>
          <w:kern w:val="36"/>
          <w:sz w:val="30"/>
          <w:szCs w:val="30"/>
        </w:rPr>
        <w:t>工业强国必须绿色发展</w:t>
      </w:r>
    </w:p>
    <w:p w:rsidR="0045146A" w:rsidRPr="001D06D2" w:rsidRDefault="0045146A" w:rsidP="0045146A">
      <w:pPr>
        <w:pStyle w:val="a5"/>
        <w:spacing w:before="0" w:beforeAutospacing="0" w:after="0" w:afterAutospacing="0" w:line="440" w:lineRule="exact"/>
        <w:ind w:firstLineChars="200" w:firstLine="480"/>
        <w:jc w:val="center"/>
        <w:rPr>
          <w:b/>
        </w:rPr>
      </w:pPr>
      <w:r w:rsidRPr="001D06D2">
        <w:rPr>
          <w:rStyle w:val="a6"/>
          <w:rFonts w:hint="eastAsia"/>
          <w:b w:val="0"/>
        </w:rPr>
        <w:t>——工业和信息化部节能与综合利用司司长高云虎接受记者专访</w:t>
      </w:r>
    </w:p>
    <w:p w:rsidR="0045146A" w:rsidRDefault="0045146A" w:rsidP="0045146A">
      <w:pPr>
        <w:pStyle w:val="a5"/>
        <w:shd w:val="clear" w:color="auto" w:fill="FFFFFF"/>
        <w:spacing w:before="0" w:beforeAutospacing="0" w:after="0" w:afterAutospacing="0" w:line="440" w:lineRule="exact"/>
        <w:ind w:firstLineChars="200" w:firstLine="480"/>
        <w:jc w:val="both"/>
        <w:rPr>
          <w:color w:val="3B3B3B"/>
        </w:rPr>
      </w:pPr>
    </w:p>
    <w:p w:rsidR="0045146A" w:rsidRPr="009251D9" w:rsidRDefault="0045146A" w:rsidP="0045146A">
      <w:pPr>
        <w:pStyle w:val="a5"/>
        <w:shd w:val="clear" w:color="auto" w:fill="FFFFFF"/>
        <w:spacing w:before="0" w:beforeAutospacing="0" w:after="0" w:afterAutospacing="0" w:line="440" w:lineRule="exact"/>
        <w:ind w:firstLineChars="200" w:firstLine="480"/>
        <w:jc w:val="both"/>
        <w:rPr>
          <w:rFonts w:ascii="仿宋" w:eastAsia="仿宋" w:hAnsi="仿宋"/>
        </w:rPr>
      </w:pPr>
      <w:r w:rsidRPr="009251D9">
        <w:rPr>
          <w:rFonts w:ascii="仿宋" w:eastAsia="仿宋" w:hAnsi="仿宋"/>
        </w:rPr>
        <w:t>“这几年大家都可以感受到资源和环境的形势，比如雾霾天气等，对我们每一个老百姓来说都是‘心肺之患’。工业是资源能源消耗的大户，我国去年消耗的能源是42.6亿吨标准煤，其中70%左右是工业消耗，所以能源消耗主要在工业。”工业和信息化部节能与综合利用司司长高云虎在接受科技日报记者采访时说。</w:t>
      </w:r>
    </w:p>
    <w:p w:rsidR="0045146A" w:rsidRPr="009251D9" w:rsidRDefault="0045146A" w:rsidP="0045146A">
      <w:pPr>
        <w:pStyle w:val="a5"/>
        <w:shd w:val="clear" w:color="auto" w:fill="FFFFFF"/>
        <w:spacing w:before="0" w:beforeAutospacing="0" w:after="0" w:afterAutospacing="0" w:line="440" w:lineRule="exact"/>
        <w:ind w:firstLineChars="200" w:firstLine="480"/>
        <w:jc w:val="both"/>
        <w:rPr>
          <w:rFonts w:ascii="仿宋" w:eastAsia="仿宋" w:hAnsi="仿宋"/>
        </w:rPr>
      </w:pPr>
      <w:r w:rsidRPr="009251D9">
        <w:rPr>
          <w:rFonts w:ascii="仿宋" w:eastAsia="仿宋" w:hAnsi="仿宋"/>
        </w:rPr>
        <w:t>工业在大量消耗能源的同时也做出大量的排放。对此，高云虎坦言：“从我们国家制造业的现状来看，我们虽然是一个制造业的大国，但是我们制造业的发展模式依然没有摆脱高投入、高消耗、高排放这种粗放的发展模式。所以我国的制造业在创造社会财富的同时，也对资源环境产生了很大的影响。”</w:t>
      </w:r>
    </w:p>
    <w:p w:rsidR="0045146A" w:rsidRPr="0045146A" w:rsidRDefault="0045146A" w:rsidP="0045146A">
      <w:pPr>
        <w:pStyle w:val="a5"/>
        <w:shd w:val="clear" w:color="auto" w:fill="FFFFFF"/>
        <w:spacing w:before="0" w:beforeAutospacing="0" w:after="0" w:afterAutospacing="0" w:line="440" w:lineRule="exact"/>
        <w:ind w:firstLineChars="200" w:firstLine="480"/>
        <w:jc w:val="both"/>
        <w:rPr>
          <w:rFonts w:ascii="仿宋" w:eastAsia="仿宋" w:hAnsi="仿宋"/>
          <w:b/>
        </w:rPr>
      </w:pPr>
      <w:r w:rsidRPr="0045146A">
        <w:rPr>
          <w:rStyle w:val="a6"/>
          <w:rFonts w:ascii="仿宋" w:eastAsia="仿宋" w:hAnsi="仿宋"/>
          <w:b w:val="0"/>
        </w:rPr>
        <w:t>正是基于这样的考虑，《中国制造2025》提出要把绿色发展作为主要方向之一，同时这也是这份纲要指导思想的核心内容之一。《中国制造2025》指出：全面推行绿色制造，加大先进节能环保技术、工艺和装备的研发力度，加快制造业绿色改造升级；积极推行低碳化、循环化和集约化，提高制造业资源利用效率；强化产品全生命周期绿色管理，努力构建高效、清洁、低碳、循环的绿色制造体系。</w:t>
      </w:r>
    </w:p>
    <w:p w:rsidR="0045146A" w:rsidRPr="009251D9" w:rsidRDefault="0045146A" w:rsidP="0045146A">
      <w:pPr>
        <w:pStyle w:val="a5"/>
        <w:shd w:val="clear" w:color="auto" w:fill="FFFFFF"/>
        <w:spacing w:before="0" w:beforeAutospacing="0" w:after="0" w:afterAutospacing="0" w:line="440" w:lineRule="exact"/>
        <w:ind w:firstLineChars="200" w:firstLine="480"/>
        <w:jc w:val="both"/>
        <w:rPr>
          <w:rFonts w:ascii="仿宋" w:eastAsia="仿宋" w:hAnsi="仿宋"/>
        </w:rPr>
      </w:pPr>
      <w:r w:rsidRPr="009251D9">
        <w:rPr>
          <w:rFonts w:ascii="仿宋" w:eastAsia="仿宋" w:hAnsi="仿宋"/>
        </w:rPr>
        <w:t xml:space="preserve"> “资源的瓶颈是制约我们发展的很重要的一个问题。如何化解这个瓶颈，需要我们走绿色发展这条道路，提高资源的利用效率。”高云虎说，“就环境制约来说，目前我国工业排放，像二氧化硫大概占全国总排放量的89%；氮氧化物排放占全国的69%，烟尘、粉尘排放大概要占全国排放的85%以上。所以工业对环境的影响确实是非常巨大的。而我们要解决发展与资源环境的制约问题，唯一的出路就是绿色发展。”</w:t>
      </w:r>
    </w:p>
    <w:p w:rsidR="0045146A" w:rsidRPr="009251D9" w:rsidRDefault="0045146A" w:rsidP="0045146A">
      <w:pPr>
        <w:pStyle w:val="a5"/>
        <w:shd w:val="clear" w:color="auto" w:fill="FFFFFF"/>
        <w:spacing w:before="0" w:beforeAutospacing="0" w:after="0" w:afterAutospacing="0" w:line="440" w:lineRule="exact"/>
        <w:ind w:firstLineChars="200" w:firstLine="480"/>
        <w:jc w:val="both"/>
        <w:rPr>
          <w:rFonts w:ascii="仿宋" w:eastAsia="仿宋" w:hAnsi="仿宋"/>
        </w:rPr>
      </w:pPr>
      <w:r w:rsidRPr="009251D9">
        <w:rPr>
          <w:rFonts w:ascii="仿宋" w:eastAsia="仿宋" w:hAnsi="仿宋"/>
        </w:rPr>
        <w:t>面对严峻的资源与环境问题，工业强国之路如何实现绿色发展？对此，高云虎回答说：“我们要把现状和未来结合起来。首先就是要对传统制造业进行绿色化改造！”</w:t>
      </w:r>
    </w:p>
    <w:p w:rsidR="0045146A" w:rsidRPr="009251D9" w:rsidRDefault="0045146A" w:rsidP="0045146A">
      <w:pPr>
        <w:pStyle w:val="a5"/>
        <w:shd w:val="clear" w:color="auto" w:fill="FFFFFF"/>
        <w:spacing w:before="0" w:beforeAutospacing="0" w:after="0" w:afterAutospacing="0" w:line="440" w:lineRule="exact"/>
        <w:ind w:firstLineChars="200" w:firstLine="480"/>
        <w:jc w:val="both"/>
        <w:rPr>
          <w:rFonts w:ascii="仿宋" w:eastAsia="仿宋" w:hAnsi="仿宋"/>
        </w:rPr>
      </w:pPr>
      <w:r w:rsidRPr="009251D9">
        <w:rPr>
          <w:rFonts w:ascii="仿宋" w:eastAsia="仿宋" w:hAnsi="仿宋"/>
        </w:rPr>
        <w:t>“因为我国目前整个工业结构还是以传统制造业为主，主要还是传统工业在进行能源以及资源的消耗，所以传统工业的绿色化改造是重中之重的任务——主要是对钢铁、有色、建材、化工、造纸、纺织、印染等行业进行绿色化改造。”高云虎说，“为此，我们的企业要推广使用先进适用的节能减排技术装备工艺，使现有的传统制造业能源消耗和污染排放尽快地降下来，这是我们的当务之急。”</w:t>
      </w:r>
    </w:p>
    <w:p w:rsidR="0045146A" w:rsidRPr="009251D9" w:rsidRDefault="0045146A" w:rsidP="0045146A">
      <w:pPr>
        <w:pStyle w:val="a5"/>
        <w:shd w:val="clear" w:color="auto" w:fill="FFFFFF"/>
        <w:spacing w:before="0" w:beforeAutospacing="0" w:after="0" w:afterAutospacing="0" w:line="440" w:lineRule="exact"/>
        <w:ind w:firstLineChars="200" w:firstLine="480"/>
        <w:jc w:val="both"/>
        <w:rPr>
          <w:rFonts w:ascii="仿宋" w:eastAsia="仿宋" w:hAnsi="仿宋"/>
        </w:rPr>
      </w:pPr>
      <w:r w:rsidRPr="009251D9">
        <w:rPr>
          <w:rFonts w:ascii="仿宋" w:eastAsia="仿宋" w:hAnsi="仿宋"/>
        </w:rPr>
        <w:lastRenderedPageBreak/>
        <w:t>除了改造传统工业，高云虎强调，我国工业还需要在重点区域、重点行业、重点流域推行清洁生产。“因为清洁生产能够从源头上解决我们的污染排放问题。这方面主要是应用清洁生产技术和工艺，像过去我们的一些生产工艺，本身就排放有毒有害物质，采用清洁生产工艺会从源头上解决污染物产生问题，所以清洁生产工艺应该说是非常必要的。”</w:t>
      </w:r>
    </w:p>
    <w:p w:rsidR="0045146A" w:rsidRPr="009251D9" w:rsidRDefault="0045146A" w:rsidP="0045146A">
      <w:pPr>
        <w:pStyle w:val="a5"/>
        <w:shd w:val="clear" w:color="auto" w:fill="FFFFFF"/>
        <w:spacing w:before="0" w:beforeAutospacing="0" w:after="0" w:afterAutospacing="0" w:line="440" w:lineRule="exact"/>
        <w:ind w:firstLineChars="200" w:firstLine="480"/>
        <w:jc w:val="both"/>
        <w:rPr>
          <w:rFonts w:ascii="仿宋" w:eastAsia="仿宋" w:hAnsi="仿宋"/>
        </w:rPr>
      </w:pPr>
      <w:r w:rsidRPr="009251D9">
        <w:rPr>
          <w:rFonts w:ascii="仿宋" w:eastAsia="仿宋" w:hAnsi="仿宋"/>
        </w:rPr>
        <w:t>“另外，我们还需要推进先进制造业和战略性新兴产业的高起点、绿色化的发展。因为从结构调整来说，未来的发展主要还是要大力发展先进制造业和战略性新兴产业，就是高附加值的、高技术含量的产品和产业。”他补充道。</w:t>
      </w:r>
    </w:p>
    <w:p w:rsidR="0045146A" w:rsidRPr="0045146A" w:rsidRDefault="0045146A" w:rsidP="0045146A">
      <w:pPr>
        <w:pStyle w:val="a5"/>
        <w:spacing w:before="0" w:beforeAutospacing="0" w:after="0" w:afterAutospacing="0" w:line="440" w:lineRule="exact"/>
        <w:ind w:firstLineChars="200" w:firstLine="480"/>
        <w:jc w:val="both"/>
        <w:rPr>
          <w:rStyle w:val="a6"/>
          <w:rFonts w:ascii="仿宋" w:eastAsia="仿宋" w:hAnsi="仿宋"/>
          <w:b w:val="0"/>
        </w:rPr>
      </w:pPr>
      <w:r w:rsidRPr="0045146A">
        <w:rPr>
          <w:rStyle w:val="a6"/>
          <w:rFonts w:ascii="仿宋" w:eastAsia="仿宋" w:hAnsi="仿宋"/>
          <w:b w:val="0"/>
        </w:rPr>
        <w:t>“绿色发展是一个永恒的主题，按照国务院要求，就是人人、事事、时时都要做，要全社会形成绿色发展的一种意识，才能最后实现生态文明和工业文明相得益彰、人和自然和谐相处，尽管可能需要一个相当长的过程，但这是我们的最终目标。”高云虎说。</w:t>
      </w:r>
    </w:p>
    <w:p w:rsidR="0045146A" w:rsidRPr="0045146A" w:rsidRDefault="0045146A" w:rsidP="0045146A">
      <w:pPr>
        <w:rPr>
          <w:rFonts w:ascii="仿宋" w:eastAsia="仿宋" w:hAnsi="仿宋"/>
        </w:rPr>
      </w:pPr>
    </w:p>
    <w:p w:rsidR="0045146A" w:rsidRDefault="0045146A">
      <w:pPr>
        <w:rPr>
          <w:rFonts w:hint="eastAsia"/>
          <w:sz w:val="28"/>
          <w:szCs w:val="28"/>
        </w:rPr>
      </w:pPr>
    </w:p>
    <w:p w:rsidR="0045146A" w:rsidRDefault="0045146A">
      <w:pPr>
        <w:rPr>
          <w:rFonts w:hint="eastAsia"/>
          <w:sz w:val="28"/>
          <w:szCs w:val="28"/>
        </w:rPr>
      </w:pPr>
    </w:p>
    <w:p w:rsidR="0045146A" w:rsidRDefault="0045146A">
      <w:pPr>
        <w:rPr>
          <w:rFonts w:hint="eastAsia"/>
          <w:sz w:val="28"/>
          <w:szCs w:val="28"/>
        </w:rPr>
      </w:pPr>
    </w:p>
    <w:p w:rsidR="0045146A" w:rsidRDefault="0045146A">
      <w:pPr>
        <w:rPr>
          <w:rFonts w:hint="eastAsia"/>
          <w:sz w:val="28"/>
          <w:szCs w:val="28"/>
        </w:rPr>
      </w:pPr>
    </w:p>
    <w:p w:rsidR="0045146A" w:rsidRDefault="0045146A">
      <w:pPr>
        <w:rPr>
          <w:rFonts w:hint="eastAsia"/>
          <w:sz w:val="28"/>
          <w:szCs w:val="28"/>
        </w:rPr>
      </w:pPr>
    </w:p>
    <w:p w:rsidR="0045146A" w:rsidRDefault="0045146A">
      <w:pPr>
        <w:rPr>
          <w:rFonts w:hint="eastAsia"/>
          <w:sz w:val="28"/>
          <w:szCs w:val="28"/>
        </w:rPr>
      </w:pPr>
    </w:p>
    <w:p w:rsidR="0045146A" w:rsidRDefault="0045146A">
      <w:pPr>
        <w:rPr>
          <w:rFonts w:hint="eastAsia"/>
          <w:sz w:val="28"/>
          <w:szCs w:val="28"/>
        </w:rPr>
      </w:pPr>
    </w:p>
    <w:p w:rsidR="0045146A" w:rsidRDefault="0045146A">
      <w:pPr>
        <w:rPr>
          <w:rFonts w:hint="eastAsia"/>
          <w:sz w:val="28"/>
          <w:szCs w:val="28"/>
        </w:rPr>
      </w:pPr>
    </w:p>
    <w:p w:rsidR="0045146A" w:rsidRDefault="0045146A">
      <w:pPr>
        <w:rPr>
          <w:rFonts w:hint="eastAsia"/>
          <w:sz w:val="28"/>
          <w:szCs w:val="28"/>
        </w:rPr>
      </w:pPr>
    </w:p>
    <w:p w:rsidR="0045146A" w:rsidRDefault="0045146A">
      <w:pPr>
        <w:rPr>
          <w:rFonts w:hint="eastAsia"/>
          <w:sz w:val="28"/>
          <w:szCs w:val="28"/>
        </w:rPr>
      </w:pPr>
    </w:p>
    <w:p w:rsidR="0045146A" w:rsidRDefault="0045146A">
      <w:pPr>
        <w:rPr>
          <w:rFonts w:hint="eastAsia"/>
          <w:sz w:val="28"/>
          <w:szCs w:val="28"/>
        </w:rPr>
      </w:pPr>
    </w:p>
    <w:p w:rsidR="0045146A" w:rsidRDefault="0045146A">
      <w:pPr>
        <w:rPr>
          <w:rFonts w:hint="eastAsia"/>
          <w:sz w:val="28"/>
          <w:szCs w:val="28"/>
        </w:rPr>
      </w:pPr>
    </w:p>
    <w:p w:rsidR="0045146A" w:rsidRDefault="0045146A">
      <w:pPr>
        <w:rPr>
          <w:rFonts w:hint="eastAsia"/>
          <w:sz w:val="28"/>
          <w:szCs w:val="28"/>
        </w:rPr>
      </w:pPr>
    </w:p>
    <w:p w:rsidR="0045146A" w:rsidRDefault="0045146A">
      <w:pPr>
        <w:rPr>
          <w:rFonts w:hint="eastAsia"/>
          <w:sz w:val="28"/>
          <w:szCs w:val="28"/>
        </w:rPr>
      </w:pPr>
    </w:p>
    <w:p w:rsidR="00A9155B" w:rsidRPr="006F2432" w:rsidRDefault="00A9155B" w:rsidP="00A9155B">
      <w:pPr>
        <w:widowControl/>
        <w:spacing w:line="330" w:lineRule="atLeast"/>
        <w:jc w:val="left"/>
        <w:rPr>
          <w:rFonts w:asciiTheme="minorEastAsia" w:hAnsiTheme="minorEastAsia" w:cs="宋体"/>
          <w:bCs/>
          <w:color w:val="333333"/>
          <w:kern w:val="0"/>
          <w:sz w:val="28"/>
          <w:szCs w:val="28"/>
          <w:bdr w:val="single" w:sz="4" w:space="0" w:color="auto"/>
        </w:rPr>
      </w:pPr>
      <w:r w:rsidRPr="006F2432">
        <w:rPr>
          <w:rFonts w:asciiTheme="minorEastAsia" w:hAnsiTheme="minorEastAsia" w:cs="宋体" w:hint="eastAsia"/>
          <w:bCs/>
          <w:color w:val="333333"/>
          <w:kern w:val="0"/>
          <w:sz w:val="28"/>
          <w:szCs w:val="28"/>
          <w:bdr w:val="single" w:sz="4" w:space="0" w:color="auto"/>
        </w:rPr>
        <w:lastRenderedPageBreak/>
        <w:t>企业信息</w:t>
      </w:r>
    </w:p>
    <w:p w:rsidR="00A9155B" w:rsidRPr="006F2432" w:rsidRDefault="00A9155B" w:rsidP="00A9155B">
      <w:pPr>
        <w:widowControl/>
        <w:spacing w:line="400" w:lineRule="exact"/>
        <w:ind w:firstLineChars="200" w:firstLine="560"/>
        <w:jc w:val="center"/>
        <w:rPr>
          <w:rFonts w:ascii="仿宋" w:eastAsia="仿宋" w:hAnsi="仿宋" w:cs="宋体"/>
          <w:kern w:val="0"/>
          <w:sz w:val="28"/>
          <w:szCs w:val="28"/>
        </w:rPr>
      </w:pPr>
      <w:r w:rsidRPr="006F2432">
        <w:rPr>
          <w:rFonts w:ascii="宋体" w:hAnsi="宋体" w:cs="宋体" w:hint="eastAsia"/>
          <w:kern w:val="0"/>
          <w:sz w:val="28"/>
          <w:szCs w:val="28"/>
        </w:rPr>
        <w:t>成都美富特膜科技有限公司简介</w:t>
      </w:r>
    </w:p>
    <w:p w:rsidR="00A9155B" w:rsidRDefault="00A9155B" w:rsidP="00A9155B">
      <w:pPr>
        <w:widowControl/>
        <w:spacing w:line="400" w:lineRule="exact"/>
        <w:ind w:firstLineChars="200" w:firstLine="480"/>
        <w:rPr>
          <w:rFonts w:ascii="仿宋" w:eastAsia="仿宋" w:hAnsi="仿宋" w:cs="宋体"/>
          <w:color w:val="333333"/>
          <w:kern w:val="0"/>
          <w:sz w:val="24"/>
        </w:rPr>
      </w:pPr>
    </w:p>
    <w:p w:rsidR="00A9155B" w:rsidRPr="006E1DB4" w:rsidRDefault="00A9155B" w:rsidP="00A9155B">
      <w:pPr>
        <w:widowControl/>
        <w:spacing w:line="400" w:lineRule="exact"/>
        <w:ind w:firstLineChars="200" w:firstLine="482"/>
        <w:rPr>
          <w:rFonts w:ascii="仿宋" w:eastAsia="仿宋" w:hAnsi="仿宋" w:cs="宋体"/>
          <w:color w:val="333333"/>
          <w:kern w:val="0"/>
          <w:sz w:val="24"/>
        </w:rPr>
      </w:pPr>
      <w:r w:rsidRPr="006E1DB4">
        <w:rPr>
          <w:rFonts w:ascii="仿宋" w:eastAsia="仿宋" w:hAnsi="仿宋"/>
          <w:b/>
          <w:color w:val="333333"/>
          <w:sz w:val="24"/>
        </w:rPr>
        <w:t>成都美富特膜科技有限公司</w:t>
      </w:r>
      <w:r w:rsidRPr="006E1DB4">
        <w:rPr>
          <w:rFonts w:ascii="仿宋" w:eastAsia="仿宋" w:hAnsi="仿宋"/>
          <w:color w:val="333333"/>
          <w:sz w:val="24"/>
        </w:rPr>
        <w:t>（简称美富特（MFT）），</w:t>
      </w:r>
      <w:r w:rsidRPr="006F2432">
        <w:rPr>
          <w:rFonts w:ascii="仿宋" w:eastAsia="仿宋" w:hAnsi="仿宋" w:cs="宋体" w:hint="eastAsia"/>
          <w:color w:val="333333"/>
          <w:kern w:val="0"/>
          <w:sz w:val="24"/>
        </w:rPr>
        <w:t>是以特种膜技术为核心，集成传统物化、生化技术，针对水污染防治和资源化利用领域，为客户提供最大性价比解决方案的国家级高新技术企业。是国内唯一拥有特种膜全系列产品的企业。设立有四川省特种废水重点实验室、四川省特种膜技术研究所，针对各类废水处理开发出经济有效的处理技术，并在工程中实践应用。</w:t>
      </w:r>
      <w:r w:rsidRPr="006E1DB4">
        <w:rPr>
          <w:rFonts w:ascii="仿宋" w:eastAsia="仿宋" w:hAnsi="仿宋"/>
          <w:color w:val="333333"/>
          <w:sz w:val="24"/>
        </w:rPr>
        <w:t>美富特将引进的特种膜技术和产品不断地进行实验优化、工程实践，最新开发出的新型特种膜技术不仅能从根本上解决废水处理达标的问题，而且简化了废水处理的工艺流程，极大地降低客户的投资成本和运行成本。</w:t>
      </w:r>
    </w:p>
    <w:p w:rsidR="00A9155B" w:rsidRPr="006F2432" w:rsidRDefault="00A9155B" w:rsidP="00A9155B">
      <w:pPr>
        <w:widowControl/>
        <w:spacing w:line="400" w:lineRule="exact"/>
        <w:jc w:val="left"/>
        <w:rPr>
          <w:rFonts w:ascii="仿宋" w:eastAsia="仿宋" w:hAnsi="仿宋" w:cs="宋体"/>
          <w:b/>
          <w:color w:val="333333"/>
          <w:kern w:val="0"/>
          <w:sz w:val="24"/>
        </w:rPr>
      </w:pPr>
      <w:r>
        <w:rPr>
          <w:rFonts w:ascii="仿宋" w:eastAsia="仿宋" w:hAnsi="仿宋" w:cs="宋体" w:hint="eastAsia"/>
          <w:bCs/>
          <w:color w:val="333333"/>
          <w:kern w:val="0"/>
          <w:sz w:val="24"/>
        </w:rPr>
        <w:t xml:space="preserve">    </w:t>
      </w:r>
      <w:r w:rsidRPr="006F2432">
        <w:rPr>
          <w:rFonts w:ascii="仿宋" w:eastAsia="仿宋" w:hAnsi="仿宋" w:cs="宋体" w:hint="eastAsia"/>
          <w:b/>
          <w:bCs/>
          <w:color w:val="333333"/>
          <w:kern w:val="0"/>
          <w:sz w:val="24"/>
        </w:rPr>
        <w:t>碟片式MBR污水处理技术</w:t>
      </w:r>
    </w:p>
    <w:p w:rsidR="00A9155B" w:rsidRPr="006F2432" w:rsidRDefault="00A9155B" w:rsidP="00A9155B">
      <w:pPr>
        <w:widowControl/>
        <w:spacing w:line="400" w:lineRule="exact"/>
        <w:ind w:firstLineChars="200" w:firstLine="480"/>
        <w:rPr>
          <w:rFonts w:ascii="仿宋" w:eastAsia="仿宋" w:hAnsi="仿宋" w:cs="宋体"/>
          <w:color w:val="333333"/>
          <w:kern w:val="0"/>
          <w:sz w:val="24"/>
        </w:rPr>
      </w:pPr>
      <w:r w:rsidRPr="006F2432">
        <w:rPr>
          <w:rFonts w:ascii="仿宋" w:eastAsia="仿宋" w:hAnsi="仿宋" w:cs="宋体" w:hint="eastAsia"/>
          <w:color w:val="333333"/>
          <w:kern w:val="0"/>
          <w:sz w:val="24"/>
        </w:rPr>
        <w:t>碟片式MBR是美富特继特种反渗透膜SUPER RO、特种纳滤膜SUPER NF后，开发出的又一特种膜产品系列，分为微滤和超滤级别。专用于城市污水、乡镇污水、河流河道湖泊治理。具有处理效果好，使用寿命长的特性。</w:t>
      </w:r>
    </w:p>
    <w:p w:rsidR="00A9155B" w:rsidRPr="006F2432" w:rsidRDefault="00A9155B" w:rsidP="00A9155B">
      <w:pPr>
        <w:widowControl/>
        <w:spacing w:line="400" w:lineRule="exact"/>
        <w:ind w:firstLineChars="200" w:firstLine="482"/>
        <w:rPr>
          <w:rFonts w:ascii="仿宋" w:eastAsia="仿宋" w:hAnsi="仿宋" w:cs="宋体"/>
          <w:color w:val="333333"/>
          <w:kern w:val="0"/>
          <w:sz w:val="24"/>
        </w:rPr>
      </w:pPr>
      <w:r w:rsidRPr="006F2432">
        <w:rPr>
          <w:rFonts w:ascii="仿宋" w:eastAsia="仿宋" w:hAnsi="仿宋" w:cs="宋体" w:hint="eastAsia"/>
          <w:b/>
          <w:bCs/>
          <w:color w:val="333333"/>
          <w:kern w:val="0"/>
          <w:sz w:val="24"/>
        </w:rPr>
        <w:t>膜组件结构特点：</w:t>
      </w:r>
    </w:p>
    <w:p w:rsidR="00A9155B" w:rsidRPr="006F2432" w:rsidRDefault="00A9155B" w:rsidP="00A9155B">
      <w:pPr>
        <w:widowControl/>
        <w:spacing w:line="400" w:lineRule="exact"/>
        <w:ind w:firstLineChars="200" w:firstLine="482"/>
        <w:rPr>
          <w:rFonts w:ascii="仿宋" w:eastAsia="仿宋" w:hAnsi="仿宋" w:cs="宋体"/>
          <w:color w:val="333333"/>
          <w:kern w:val="0"/>
          <w:sz w:val="24"/>
        </w:rPr>
      </w:pPr>
      <w:r w:rsidRPr="006F2432">
        <w:rPr>
          <w:rFonts w:ascii="仿宋" w:eastAsia="仿宋" w:hAnsi="仿宋" w:cs="宋体" w:hint="eastAsia"/>
          <w:b/>
          <w:bCs/>
          <w:color w:val="333333"/>
          <w:kern w:val="0"/>
          <w:sz w:val="24"/>
        </w:rPr>
        <w:t>独特气流水流进水方式</w:t>
      </w:r>
    </w:p>
    <w:p w:rsidR="00A9155B" w:rsidRPr="006F2432" w:rsidRDefault="00A9155B" w:rsidP="00A9155B">
      <w:pPr>
        <w:widowControl/>
        <w:spacing w:line="400" w:lineRule="exact"/>
        <w:ind w:firstLineChars="200" w:firstLine="480"/>
        <w:rPr>
          <w:rFonts w:ascii="仿宋" w:eastAsia="仿宋" w:hAnsi="仿宋" w:cs="宋体"/>
          <w:color w:val="333333"/>
          <w:kern w:val="0"/>
          <w:sz w:val="24"/>
        </w:rPr>
      </w:pPr>
      <w:r w:rsidRPr="006F2432">
        <w:rPr>
          <w:rFonts w:ascii="仿宋" w:eastAsia="仿宋" w:hAnsi="仿宋" w:cs="宋体" w:hint="eastAsia"/>
          <w:color w:val="333333"/>
          <w:kern w:val="0"/>
          <w:sz w:val="24"/>
        </w:rPr>
        <w:t>组件外围采用PVC材料进行百叶窗式包边，非全封闭式，保证曝气时气泡不会从膜片的侧边逃逸，同时又可周边吸入水流，防止膜片周围浓度过高，避免浓差极化现象的产生；</w:t>
      </w:r>
    </w:p>
    <w:p w:rsidR="00A9155B" w:rsidRPr="006F2432" w:rsidRDefault="00A9155B" w:rsidP="00A9155B">
      <w:pPr>
        <w:widowControl/>
        <w:spacing w:line="400" w:lineRule="exact"/>
        <w:ind w:firstLineChars="200" w:firstLine="482"/>
        <w:rPr>
          <w:rFonts w:ascii="仿宋" w:eastAsia="仿宋" w:hAnsi="仿宋" w:cs="宋体"/>
          <w:b/>
          <w:bCs/>
          <w:color w:val="333333"/>
          <w:kern w:val="0"/>
          <w:sz w:val="24"/>
        </w:rPr>
      </w:pPr>
      <w:r w:rsidRPr="006F2432">
        <w:rPr>
          <w:rFonts w:ascii="仿宋" w:eastAsia="仿宋" w:hAnsi="仿宋" w:cs="宋体" w:hint="eastAsia"/>
          <w:b/>
          <w:bCs/>
          <w:color w:val="333333"/>
          <w:kern w:val="0"/>
          <w:sz w:val="24"/>
        </w:rPr>
        <w:t>优化曝气设计</w:t>
      </w:r>
    </w:p>
    <w:p w:rsidR="00A9155B" w:rsidRPr="006F2432" w:rsidRDefault="00A9155B" w:rsidP="00A9155B">
      <w:pPr>
        <w:widowControl/>
        <w:spacing w:line="400" w:lineRule="exact"/>
        <w:ind w:firstLineChars="200" w:firstLine="480"/>
        <w:rPr>
          <w:rFonts w:ascii="仿宋" w:eastAsia="仿宋" w:hAnsi="仿宋" w:cs="宋体"/>
          <w:color w:val="333333"/>
          <w:kern w:val="0"/>
          <w:sz w:val="24"/>
        </w:rPr>
      </w:pPr>
      <w:r w:rsidRPr="006F2432">
        <w:rPr>
          <w:rFonts w:ascii="仿宋" w:eastAsia="仿宋" w:hAnsi="仿宋" w:cs="宋体" w:hint="eastAsia"/>
          <w:color w:val="333333"/>
          <w:kern w:val="0"/>
          <w:sz w:val="24"/>
        </w:rPr>
        <w:t>采用分段分层曝气，每一组膜堆下方均设有曝气管，曝气管采用微孔与粗孔曝气相结合，保证池内溶解氧量的同时，最大化分配曝气强度，气泡更有效地对膜表面进行冲刷，减轻膜污堵。</w:t>
      </w:r>
    </w:p>
    <w:p w:rsidR="00A9155B" w:rsidRPr="006F2432" w:rsidRDefault="00A9155B" w:rsidP="00A9155B">
      <w:pPr>
        <w:widowControl/>
        <w:spacing w:line="400" w:lineRule="exact"/>
        <w:ind w:firstLineChars="200" w:firstLine="482"/>
        <w:rPr>
          <w:rFonts w:ascii="仿宋" w:eastAsia="仿宋" w:hAnsi="仿宋" w:cs="宋体"/>
          <w:b/>
          <w:bCs/>
          <w:color w:val="333333"/>
          <w:kern w:val="0"/>
          <w:sz w:val="24"/>
        </w:rPr>
      </w:pPr>
      <w:r w:rsidRPr="006F2432">
        <w:rPr>
          <w:rFonts w:ascii="仿宋" w:eastAsia="仿宋" w:hAnsi="仿宋" w:cs="宋体" w:hint="eastAsia"/>
          <w:b/>
          <w:bCs/>
          <w:color w:val="333333"/>
          <w:kern w:val="0"/>
          <w:sz w:val="24"/>
        </w:rPr>
        <w:t>降低制作成本</w:t>
      </w:r>
    </w:p>
    <w:p w:rsidR="00A9155B" w:rsidRPr="006F2432" w:rsidRDefault="00A9155B" w:rsidP="00A9155B">
      <w:pPr>
        <w:widowControl/>
        <w:spacing w:line="400" w:lineRule="exact"/>
        <w:ind w:firstLineChars="200" w:firstLine="480"/>
        <w:rPr>
          <w:rFonts w:ascii="仿宋" w:eastAsia="仿宋" w:hAnsi="仿宋" w:cs="宋体"/>
          <w:color w:val="333333"/>
          <w:kern w:val="0"/>
          <w:sz w:val="24"/>
        </w:rPr>
      </w:pPr>
      <w:r w:rsidRPr="006F2432">
        <w:rPr>
          <w:rFonts w:ascii="仿宋" w:eastAsia="仿宋" w:hAnsi="仿宋" w:cs="宋体" w:hint="eastAsia"/>
          <w:color w:val="333333"/>
          <w:kern w:val="0"/>
          <w:sz w:val="24"/>
        </w:rPr>
        <w:t>组件框架直接用透明集水管组装制成，可同时起到支架和产水收集的作用，无需额外材料制作，降低投资成本。</w:t>
      </w:r>
    </w:p>
    <w:p w:rsidR="00A9155B" w:rsidRPr="006F2432" w:rsidRDefault="00A9155B" w:rsidP="00A9155B">
      <w:pPr>
        <w:widowControl/>
        <w:spacing w:line="400" w:lineRule="exact"/>
        <w:ind w:firstLineChars="200" w:firstLine="480"/>
        <w:rPr>
          <w:rFonts w:ascii="仿宋" w:eastAsia="仿宋" w:hAnsi="仿宋" w:cs="宋体"/>
          <w:color w:val="333333"/>
          <w:kern w:val="0"/>
          <w:sz w:val="24"/>
        </w:rPr>
      </w:pPr>
      <w:r w:rsidRPr="006F2432">
        <w:rPr>
          <w:rFonts w:ascii="仿宋" w:eastAsia="仿宋" w:hAnsi="仿宋" w:cs="宋体" w:hint="eastAsia"/>
          <w:color w:val="333333"/>
          <w:kern w:val="0"/>
          <w:sz w:val="24"/>
        </w:rPr>
        <w:t>便于检修维护</w:t>
      </w:r>
    </w:p>
    <w:p w:rsidR="00A9155B" w:rsidRPr="006F2432" w:rsidRDefault="00A9155B" w:rsidP="00A9155B">
      <w:pPr>
        <w:widowControl/>
        <w:spacing w:line="400" w:lineRule="exact"/>
        <w:ind w:firstLineChars="200" w:firstLine="480"/>
        <w:rPr>
          <w:rFonts w:ascii="仿宋" w:eastAsia="仿宋" w:hAnsi="仿宋" w:cs="宋体"/>
          <w:color w:val="333333"/>
          <w:kern w:val="0"/>
          <w:sz w:val="24"/>
        </w:rPr>
      </w:pPr>
      <w:r w:rsidRPr="006F2432">
        <w:rPr>
          <w:rFonts w:ascii="仿宋" w:eastAsia="仿宋" w:hAnsi="仿宋" w:cs="宋体" w:hint="eastAsia"/>
          <w:color w:val="333333"/>
          <w:kern w:val="0"/>
          <w:sz w:val="24"/>
        </w:rPr>
        <w:t>集水管道透明，可通过观察支流管道内水质颜色，判断当层膜零是否有破损，观察主干管道内水质颜色，可判断膜组件是否受损。</w:t>
      </w:r>
    </w:p>
    <w:p w:rsidR="00A9155B" w:rsidRPr="008B5430" w:rsidRDefault="00A9155B" w:rsidP="00A9155B">
      <w:pPr>
        <w:widowControl/>
        <w:spacing w:line="400" w:lineRule="exact"/>
        <w:ind w:firstLineChars="200" w:firstLine="482"/>
        <w:rPr>
          <w:rFonts w:ascii="宋体" w:hAnsi="宋体" w:cs="宋体"/>
          <w:color w:val="333333"/>
          <w:kern w:val="0"/>
          <w:sz w:val="24"/>
        </w:rPr>
      </w:pPr>
      <w:r w:rsidRPr="006F2432">
        <w:rPr>
          <w:rFonts w:ascii="仿宋" w:eastAsia="仿宋" w:hAnsi="仿宋" w:cs="宋体" w:hint="eastAsia"/>
          <w:b/>
          <w:bCs/>
          <w:color w:val="333333"/>
          <w:kern w:val="0"/>
          <w:sz w:val="24"/>
        </w:rPr>
        <w:t>碟片式MBR的应用优势</w:t>
      </w:r>
      <w:r w:rsidRPr="008B5430">
        <w:rPr>
          <w:rFonts w:ascii="宋体" w:hAnsi="宋体" w:cs="宋体" w:hint="eastAsia"/>
          <w:b/>
          <w:bCs/>
          <w:color w:val="333333"/>
          <w:kern w:val="0"/>
          <w:sz w:val="24"/>
        </w:rPr>
        <w:t>：</w:t>
      </w:r>
    </w:p>
    <w:p w:rsidR="00A9155B" w:rsidRPr="006F2432" w:rsidRDefault="00A9155B" w:rsidP="00A9155B">
      <w:pPr>
        <w:widowControl/>
        <w:spacing w:line="400" w:lineRule="exact"/>
        <w:ind w:firstLineChars="200" w:firstLine="480"/>
        <w:rPr>
          <w:rFonts w:ascii="仿宋" w:eastAsia="仿宋" w:hAnsi="仿宋" w:cs="宋体"/>
          <w:color w:val="333333"/>
          <w:kern w:val="0"/>
          <w:sz w:val="24"/>
        </w:rPr>
      </w:pPr>
      <w:r w:rsidRPr="006F2432">
        <w:rPr>
          <w:rFonts w:ascii="仿宋" w:eastAsia="仿宋" w:hAnsi="仿宋" w:cs="宋体" w:hint="eastAsia"/>
          <w:color w:val="333333"/>
          <w:kern w:val="0"/>
          <w:sz w:val="24"/>
        </w:rPr>
        <w:t>高抗污染，清洗周期长，使用寿命长；</w:t>
      </w:r>
    </w:p>
    <w:p w:rsidR="00A9155B" w:rsidRPr="006F2432" w:rsidRDefault="00A9155B" w:rsidP="00A9155B">
      <w:pPr>
        <w:widowControl/>
        <w:spacing w:line="400" w:lineRule="exact"/>
        <w:ind w:firstLineChars="200" w:firstLine="480"/>
        <w:rPr>
          <w:rFonts w:ascii="仿宋" w:eastAsia="仿宋" w:hAnsi="仿宋" w:cs="宋体"/>
          <w:color w:val="333333"/>
          <w:kern w:val="0"/>
          <w:sz w:val="24"/>
        </w:rPr>
      </w:pPr>
      <w:r w:rsidRPr="006F2432">
        <w:rPr>
          <w:rFonts w:ascii="仿宋" w:eastAsia="仿宋" w:hAnsi="仿宋" w:cs="宋体" w:hint="eastAsia"/>
          <w:color w:val="333333"/>
          <w:kern w:val="0"/>
          <w:sz w:val="24"/>
        </w:rPr>
        <w:t>出水水质优，能完全满足提标后的排放标准；</w:t>
      </w:r>
    </w:p>
    <w:p w:rsidR="00A9155B" w:rsidRPr="006F2432" w:rsidRDefault="00A9155B" w:rsidP="00A9155B">
      <w:pPr>
        <w:widowControl/>
        <w:spacing w:line="400" w:lineRule="exact"/>
        <w:ind w:firstLineChars="200" w:firstLine="480"/>
        <w:rPr>
          <w:rFonts w:ascii="仿宋" w:eastAsia="仿宋" w:hAnsi="仿宋" w:cs="宋体"/>
          <w:color w:val="333333"/>
          <w:kern w:val="0"/>
          <w:sz w:val="24"/>
        </w:rPr>
      </w:pPr>
      <w:r w:rsidRPr="006F2432">
        <w:rPr>
          <w:rFonts w:ascii="仿宋" w:eastAsia="仿宋" w:hAnsi="仿宋" w:cs="宋体" w:hint="eastAsia"/>
          <w:color w:val="333333"/>
          <w:kern w:val="0"/>
          <w:sz w:val="24"/>
        </w:rPr>
        <w:t>在保证出水效果的同时，投资和运行费用低。</w:t>
      </w:r>
    </w:p>
    <w:p w:rsidR="0045146A" w:rsidRPr="00A9155B" w:rsidRDefault="00A9155B" w:rsidP="00A9155B">
      <w:pPr>
        <w:widowControl/>
        <w:spacing w:line="400" w:lineRule="exact"/>
        <w:ind w:firstLineChars="200" w:firstLine="480"/>
        <w:rPr>
          <w:rFonts w:ascii="仿宋" w:eastAsia="仿宋" w:hAnsi="仿宋" w:cs="宋体"/>
          <w:color w:val="333333"/>
          <w:kern w:val="0"/>
          <w:sz w:val="24"/>
        </w:rPr>
      </w:pPr>
      <w:r w:rsidRPr="006F2432">
        <w:rPr>
          <w:rFonts w:ascii="仿宋" w:eastAsia="仿宋" w:hAnsi="仿宋" w:cs="宋体" w:hint="eastAsia"/>
          <w:color w:val="333333"/>
          <w:kern w:val="0"/>
          <w:sz w:val="24"/>
        </w:rPr>
        <w:t>使用方式灵活、便于保养维修。</w:t>
      </w:r>
    </w:p>
    <w:sectPr w:rsidR="0045146A" w:rsidRPr="00A9155B" w:rsidSect="009D1705">
      <w:pgSz w:w="11906" w:h="16838"/>
      <w:pgMar w:top="1418" w:right="1418" w:bottom="1418"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D1705"/>
    <w:rsid w:val="00176926"/>
    <w:rsid w:val="003869BD"/>
    <w:rsid w:val="003B16B4"/>
    <w:rsid w:val="0045146A"/>
    <w:rsid w:val="005D0166"/>
    <w:rsid w:val="00685CD9"/>
    <w:rsid w:val="006C750B"/>
    <w:rsid w:val="008F6E4D"/>
    <w:rsid w:val="009D1705"/>
    <w:rsid w:val="00A9155B"/>
    <w:rsid w:val="00F06FE6"/>
    <w:rsid w:val="00FD55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705"/>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F06FE6"/>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F6E4D"/>
    <w:rPr>
      <w:color w:val="0000FF"/>
      <w:u w:val="single"/>
    </w:rPr>
  </w:style>
  <w:style w:type="paragraph" w:styleId="a4">
    <w:name w:val="Balloon Text"/>
    <w:basedOn w:val="a"/>
    <w:link w:val="Char"/>
    <w:uiPriority w:val="99"/>
    <w:semiHidden/>
    <w:unhideWhenUsed/>
    <w:rsid w:val="008F6E4D"/>
    <w:rPr>
      <w:sz w:val="18"/>
      <w:szCs w:val="18"/>
    </w:rPr>
  </w:style>
  <w:style w:type="character" w:customStyle="1" w:styleId="Char">
    <w:name w:val="批注框文本 Char"/>
    <w:basedOn w:val="a0"/>
    <w:link w:val="a4"/>
    <w:uiPriority w:val="99"/>
    <w:semiHidden/>
    <w:rsid w:val="008F6E4D"/>
    <w:rPr>
      <w:rFonts w:ascii="Times New Roman" w:eastAsia="宋体" w:hAnsi="Times New Roman" w:cs="Times New Roman"/>
      <w:sz w:val="18"/>
      <w:szCs w:val="18"/>
    </w:rPr>
  </w:style>
  <w:style w:type="character" w:customStyle="1" w:styleId="1Char">
    <w:name w:val="标题 1 Char"/>
    <w:basedOn w:val="a0"/>
    <w:link w:val="1"/>
    <w:uiPriority w:val="9"/>
    <w:rsid w:val="00F06FE6"/>
    <w:rPr>
      <w:rFonts w:ascii="宋体" w:eastAsia="宋体" w:hAnsi="宋体" w:cs="宋体"/>
      <w:b/>
      <w:bCs/>
      <w:kern w:val="36"/>
      <w:sz w:val="48"/>
      <w:szCs w:val="48"/>
    </w:rPr>
  </w:style>
  <w:style w:type="paragraph" w:styleId="a5">
    <w:name w:val="Normal (Web)"/>
    <w:basedOn w:val="a"/>
    <w:uiPriority w:val="99"/>
    <w:unhideWhenUsed/>
    <w:rsid w:val="00F06FE6"/>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45146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mep.gov.cn/gkml/hbb/bgt/201603/W020160321341441639151.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34BEE-5D05-4F69-999B-183982DBE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2293</Words>
  <Characters>13074</Characters>
  <Application>Microsoft Office Word</Application>
  <DocSecurity>0</DocSecurity>
  <Lines>108</Lines>
  <Paragraphs>30</Paragraphs>
  <ScaleCrop>false</ScaleCrop>
  <Company/>
  <LinksUpToDate>false</LinksUpToDate>
  <CharactersWithSpaces>15337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3</cp:revision>
  <dcterms:created xsi:type="dcterms:W3CDTF">2016-04-13T02:55:00Z</dcterms:created>
  <dcterms:modified xsi:type="dcterms:W3CDTF">2016-04-13T03:00:00Z</dcterms:modified>
</cp:coreProperties>
</file>