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D11" w:rsidRDefault="00976D11" w:rsidP="00976D11">
      <w:pPr>
        <w:jc w:val="left"/>
        <w:rPr>
          <w:rFonts w:ascii="幼圆" w:eastAsia="幼圆"/>
          <w:sz w:val="32"/>
        </w:rPr>
      </w:pPr>
      <w:r>
        <w:rPr>
          <w:rFonts w:ascii="幼圆" w:eastAsia="幼圆" w:hint="eastAsia"/>
          <w:sz w:val="32"/>
        </w:rPr>
        <w:t>化工环保通讯     12</w:t>
      </w:r>
      <w:r>
        <w:rPr>
          <w:rFonts w:hint="eastAsia"/>
          <w:sz w:val="32"/>
        </w:rPr>
        <w:t>/</w:t>
      </w:r>
      <w:r>
        <w:rPr>
          <w:sz w:val="32"/>
        </w:rPr>
        <w:t>20</w:t>
      </w:r>
      <w:r>
        <w:rPr>
          <w:rFonts w:hint="eastAsia"/>
          <w:sz w:val="32"/>
        </w:rPr>
        <w:t xml:space="preserve">16    </w:t>
      </w:r>
      <w:r>
        <w:rPr>
          <w:rFonts w:hint="eastAsia"/>
          <w:sz w:val="28"/>
        </w:rPr>
        <w:t xml:space="preserve"> 2016</w:t>
      </w:r>
      <w:r>
        <w:rPr>
          <w:rFonts w:hint="eastAsia"/>
          <w:sz w:val="28"/>
        </w:rPr>
        <w:t>年</w:t>
      </w:r>
      <w:r>
        <w:rPr>
          <w:rFonts w:hint="eastAsia"/>
          <w:sz w:val="28"/>
        </w:rPr>
        <w:t>12</w:t>
      </w:r>
      <w:r>
        <w:rPr>
          <w:rFonts w:hint="eastAsia"/>
          <w:sz w:val="28"/>
        </w:rPr>
        <w:t>月</w:t>
      </w:r>
      <w:r>
        <w:rPr>
          <w:rFonts w:hint="eastAsia"/>
          <w:sz w:val="28"/>
        </w:rPr>
        <w:t xml:space="preserve">  </w:t>
      </w:r>
      <w:r>
        <w:rPr>
          <w:rFonts w:hint="eastAsia"/>
          <w:sz w:val="28"/>
        </w:rPr>
        <w:t>（总第</w:t>
      </w:r>
      <w:r>
        <w:rPr>
          <w:rFonts w:hint="eastAsia"/>
          <w:sz w:val="28"/>
        </w:rPr>
        <w:t>220</w:t>
      </w:r>
      <w:r>
        <w:rPr>
          <w:rFonts w:hint="eastAsia"/>
          <w:sz w:val="28"/>
        </w:rPr>
        <w:t>期）</w:t>
      </w:r>
    </w:p>
    <w:p w:rsidR="00976D11" w:rsidRDefault="00976D11" w:rsidP="00976D11">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976D11" w:rsidRPr="001442DE" w:rsidRDefault="00976D11" w:rsidP="00976D11">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976D11" w:rsidRDefault="00976D11" w:rsidP="00976D11">
      <w:pPr>
        <w:jc w:val="center"/>
        <w:rPr>
          <w:sz w:val="32"/>
        </w:rPr>
      </w:pPr>
      <w:r>
        <w:rPr>
          <w:rFonts w:hint="eastAsia"/>
          <w:sz w:val="32"/>
        </w:rPr>
        <w:t>目</w:t>
      </w:r>
      <w:r>
        <w:rPr>
          <w:rFonts w:hint="eastAsia"/>
          <w:sz w:val="32"/>
        </w:rPr>
        <w:t xml:space="preserve">    </w:t>
      </w:r>
      <w:r>
        <w:rPr>
          <w:rFonts w:hint="eastAsia"/>
          <w:sz w:val="32"/>
        </w:rPr>
        <w:t>录</w:t>
      </w:r>
    </w:p>
    <w:p w:rsidR="00976D11" w:rsidRDefault="00976D11" w:rsidP="00976D11">
      <w:pPr>
        <w:rPr>
          <w:sz w:val="28"/>
          <w:bdr w:val="single" w:sz="4" w:space="0" w:color="auto"/>
        </w:rPr>
      </w:pPr>
      <w:r>
        <w:rPr>
          <w:rFonts w:hint="eastAsia"/>
          <w:sz w:val="28"/>
          <w:bdr w:val="single" w:sz="4" w:space="0" w:color="auto"/>
        </w:rPr>
        <w:t>政府信息</w:t>
      </w:r>
    </w:p>
    <w:p w:rsidR="00976D11" w:rsidRPr="005A081F" w:rsidRDefault="00976D11" w:rsidP="00976D11">
      <w:pPr>
        <w:widowControl/>
        <w:tabs>
          <w:tab w:val="left" w:pos="3269"/>
        </w:tabs>
        <w:spacing w:line="480" w:lineRule="exact"/>
        <w:ind w:left="45"/>
        <w:jc w:val="left"/>
        <w:rPr>
          <w:sz w:val="28"/>
          <w:szCs w:val="28"/>
        </w:rPr>
      </w:pPr>
      <w:r w:rsidRPr="00DE6CC8">
        <w:rPr>
          <w:rFonts w:hint="eastAsia"/>
          <w:sz w:val="28"/>
          <w:szCs w:val="28"/>
        </w:rPr>
        <w:t>Δ</w:t>
      </w:r>
      <w:r w:rsidRPr="005A081F">
        <w:rPr>
          <w:rFonts w:hint="eastAsia"/>
          <w:sz w:val="28"/>
          <w:szCs w:val="28"/>
        </w:rPr>
        <w:t>国务院印发《“十三五”生态环境保护规划》</w:t>
      </w:r>
      <w:r w:rsidRPr="005A081F">
        <w:rPr>
          <w:rFonts w:hint="eastAsia"/>
          <w:sz w:val="28"/>
          <w:szCs w:val="28"/>
        </w:rPr>
        <w:t xml:space="preserve"> </w:t>
      </w:r>
    </w:p>
    <w:p w:rsidR="00976D11" w:rsidRPr="005A081F" w:rsidRDefault="00976D11" w:rsidP="00976D11">
      <w:pPr>
        <w:widowControl/>
        <w:tabs>
          <w:tab w:val="left" w:pos="3269"/>
        </w:tabs>
        <w:spacing w:line="480" w:lineRule="exact"/>
        <w:ind w:left="45"/>
        <w:jc w:val="left"/>
        <w:rPr>
          <w:sz w:val="28"/>
          <w:szCs w:val="28"/>
        </w:rPr>
      </w:pPr>
      <w:r w:rsidRPr="0041659D">
        <w:rPr>
          <w:rFonts w:hint="eastAsia"/>
          <w:sz w:val="28"/>
          <w:szCs w:val="28"/>
        </w:rPr>
        <w:t>Δ</w:t>
      </w:r>
      <w:r w:rsidRPr="005A081F">
        <w:rPr>
          <w:sz w:val="28"/>
          <w:szCs w:val="28"/>
        </w:rPr>
        <w:t>全国人大常委会表决通过《环境保护税法》</w:t>
      </w:r>
      <w:r w:rsidRPr="005A081F">
        <w:rPr>
          <w:sz w:val="28"/>
          <w:szCs w:val="28"/>
        </w:rPr>
        <w:t xml:space="preserve"> </w:t>
      </w:r>
    </w:p>
    <w:p w:rsidR="00976D11" w:rsidRPr="005A081F" w:rsidRDefault="00976D11" w:rsidP="00976D11">
      <w:pPr>
        <w:widowControl/>
        <w:tabs>
          <w:tab w:val="left" w:pos="3269"/>
        </w:tabs>
        <w:spacing w:line="480" w:lineRule="exact"/>
        <w:ind w:left="45"/>
        <w:jc w:val="left"/>
        <w:rPr>
          <w:sz w:val="28"/>
          <w:szCs w:val="28"/>
        </w:rPr>
      </w:pPr>
      <w:r w:rsidRPr="00125276">
        <w:rPr>
          <w:rFonts w:hint="eastAsia"/>
          <w:sz w:val="28"/>
          <w:szCs w:val="28"/>
        </w:rPr>
        <w:t>Δ</w:t>
      </w:r>
      <w:r w:rsidRPr="005A081F">
        <w:rPr>
          <w:rFonts w:hint="eastAsia"/>
          <w:sz w:val="28"/>
          <w:szCs w:val="28"/>
        </w:rPr>
        <w:t>环保部发布</w:t>
      </w:r>
      <w:r w:rsidRPr="005A081F">
        <w:rPr>
          <w:sz w:val="28"/>
          <w:szCs w:val="28"/>
        </w:rPr>
        <w:t>《企业突发环境事件隐患排查与治理工作指南（试行）》</w:t>
      </w:r>
    </w:p>
    <w:p w:rsidR="00976D11" w:rsidRPr="00976D11" w:rsidRDefault="00976D11" w:rsidP="00976D11">
      <w:pPr>
        <w:widowControl/>
        <w:tabs>
          <w:tab w:val="left" w:pos="3269"/>
        </w:tabs>
        <w:spacing w:line="480" w:lineRule="exact"/>
        <w:ind w:left="45"/>
        <w:jc w:val="left"/>
        <w:rPr>
          <w:sz w:val="28"/>
          <w:szCs w:val="28"/>
        </w:rPr>
      </w:pPr>
      <w:r w:rsidRPr="0041659D">
        <w:rPr>
          <w:rFonts w:hint="eastAsia"/>
          <w:sz w:val="28"/>
          <w:szCs w:val="28"/>
        </w:rPr>
        <w:t>Δ</w:t>
      </w:r>
      <w:r w:rsidRPr="00976D11">
        <w:rPr>
          <w:rFonts w:hint="eastAsia"/>
          <w:sz w:val="28"/>
          <w:szCs w:val="28"/>
        </w:rPr>
        <w:t>环保部等</w:t>
      </w:r>
      <w:r w:rsidRPr="00976D11">
        <w:rPr>
          <w:rFonts w:hint="eastAsia"/>
          <w:sz w:val="28"/>
          <w:szCs w:val="28"/>
        </w:rPr>
        <w:t>11</w:t>
      </w:r>
      <w:r w:rsidRPr="00976D11">
        <w:rPr>
          <w:rFonts w:hint="eastAsia"/>
          <w:sz w:val="28"/>
          <w:szCs w:val="28"/>
        </w:rPr>
        <w:t>部委联合印发《水污染防治行动计划实施情况考核规定（试行）》</w:t>
      </w:r>
    </w:p>
    <w:p w:rsidR="00976D11" w:rsidRPr="00976D11" w:rsidRDefault="00976D11" w:rsidP="00976D11">
      <w:pPr>
        <w:widowControl/>
        <w:tabs>
          <w:tab w:val="left" w:pos="3269"/>
        </w:tabs>
        <w:spacing w:line="480" w:lineRule="exact"/>
        <w:ind w:left="45"/>
        <w:jc w:val="left"/>
        <w:rPr>
          <w:sz w:val="28"/>
          <w:szCs w:val="28"/>
        </w:rPr>
      </w:pPr>
      <w:r w:rsidRPr="0041659D">
        <w:rPr>
          <w:rFonts w:hint="eastAsia"/>
          <w:sz w:val="28"/>
          <w:szCs w:val="28"/>
        </w:rPr>
        <w:t>Δ</w:t>
      </w:r>
      <w:r w:rsidRPr="00976D11">
        <w:rPr>
          <w:rFonts w:hint="eastAsia"/>
          <w:sz w:val="28"/>
          <w:szCs w:val="28"/>
        </w:rPr>
        <w:t>工信部发布《环保装备制造行业（大气治理）规范条件》</w:t>
      </w:r>
    </w:p>
    <w:p w:rsidR="00976D11" w:rsidRPr="00976D11" w:rsidRDefault="00976D11" w:rsidP="00976D11">
      <w:pPr>
        <w:widowControl/>
        <w:tabs>
          <w:tab w:val="left" w:pos="3269"/>
        </w:tabs>
        <w:spacing w:line="480" w:lineRule="exact"/>
        <w:ind w:left="45"/>
        <w:jc w:val="left"/>
        <w:rPr>
          <w:sz w:val="28"/>
          <w:szCs w:val="28"/>
        </w:rPr>
      </w:pPr>
      <w:r w:rsidRPr="00723456">
        <w:rPr>
          <w:rFonts w:hint="eastAsia"/>
          <w:sz w:val="28"/>
          <w:szCs w:val="28"/>
        </w:rPr>
        <w:t>Δ</w:t>
      </w:r>
      <w:r w:rsidRPr="00976D11">
        <w:rPr>
          <w:rFonts w:hint="eastAsia"/>
          <w:sz w:val="28"/>
          <w:szCs w:val="28"/>
        </w:rPr>
        <w:t>国务院印发《关于建立统一的绿色产品标准、认证、标识体系的意见》</w:t>
      </w:r>
    </w:p>
    <w:p w:rsidR="00976D11" w:rsidRDefault="00976D11" w:rsidP="00783388">
      <w:pPr>
        <w:spacing w:beforeLines="50" w:afterLines="50" w:line="480" w:lineRule="exact"/>
        <w:rPr>
          <w:rFonts w:ascii="宋体" w:hAnsi="宋体"/>
          <w:sz w:val="28"/>
          <w:bdr w:val="single" w:sz="4" w:space="0" w:color="auto"/>
        </w:rPr>
      </w:pPr>
      <w:r>
        <w:rPr>
          <w:rFonts w:ascii="宋体" w:hAnsi="宋体" w:hint="eastAsia"/>
          <w:sz w:val="28"/>
          <w:bdr w:val="single" w:sz="4" w:space="0" w:color="auto"/>
        </w:rPr>
        <w:t>协会动态</w:t>
      </w:r>
    </w:p>
    <w:p w:rsidR="00976D11" w:rsidRPr="00BD2F48" w:rsidRDefault="00976D11" w:rsidP="00976D11">
      <w:pPr>
        <w:spacing w:line="520" w:lineRule="exact"/>
        <w:jc w:val="left"/>
        <w:rPr>
          <w:rFonts w:ascii="宋体"/>
          <w:sz w:val="28"/>
          <w:szCs w:val="28"/>
        </w:rPr>
      </w:pPr>
      <w:r w:rsidRPr="00BD2F48">
        <w:rPr>
          <w:rFonts w:hint="eastAsia"/>
          <w:sz w:val="28"/>
          <w:szCs w:val="28"/>
        </w:rPr>
        <w:t>Δ</w:t>
      </w:r>
      <w:bookmarkStart w:id="0" w:name="OLE_LINK3"/>
      <w:bookmarkStart w:id="1" w:name="OLE_LINK2"/>
      <w:bookmarkStart w:id="2" w:name="OLE_LINK1"/>
      <w:r w:rsidRPr="00BD2F48">
        <w:rPr>
          <w:rFonts w:ascii="宋体" w:hint="eastAsia"/>
          <w:sz w:val="28"/>
          <w:szCs w:val="28"/>
        </w:rPr>
        <w:t>我会组织召开《氨法脱硫副产硫酸铵》团体标准项目研讨会</w:t>
      </w:r>
      <w:bookmarkEnd w:id="0"/>
      <w:bookmarkEnd w:id="1"/>
      <w:bookmarkEnd w:id="2"/>
    </w:p>
    <w:p w:rsidR="00976D11" w:rsidRPr="00DB292B" w:rsidRDefault="00976D11" w:rsidP="00976D11">
      <w:pPr>
        <w:spacing w:line="600" w:lineRule="exact"/>
        <w:jc w:val="left"/>
        <w:rPr>
          <w:rFonts w:ascii="宋体"/>
          <w:sz w:val="44"/>
          <w:szCs w:val="44"/>
        </w:rPr>
      </w:pPr>
      <w:r w:rsidRPr="00DB292B">
        <w:rPr>
          <w:rFonts w:hint="eastAsia"/>
          <w:sz w:val="28"/>
          <w:szCs w:val="28"/>
        </w:rPr>
        <w:t>Δ</w:t>
      </w:r>
      <w:r w:rsidRPr="00DB292B">
        <w:rPr>
          <w:rFonts w:ascii="宋体" w:hAnsi="宋体" w:hint="eastAsia"/>
          <w:sz w:val="28"/>
          <w:szCs w:val="28"/>
        </w:rPr>
        <w:t>关于“</w:t>
      </w:r>
      <w:r w:rsidRPr="00DB292B">
        <w:rPr>
          <w:rFonts w:ascii="宋体" w:hAnsi="宋体"/>
          <w:sz w:val="28"/>
          <w:szCs w:val="28"/>
        </w:rPr>
        <w:t>2016</w:t>
      </w:r>
      <w:r w:rsidRPr="00DB292B">
        <w:rPr>
          <w:rFonts w:ascii="宋体" w:hAnsi="宋体" w:hint="eastAsia"/>
          <w:sz w:val="28"/>
          <w:szCs w:val="28"/>
        </w:rPr>
        <w:t>年低汞触媒生产企业推荐名单（第二批）”的公示</w:t>
      </w:r>
    </w:p>
    <w:p w:rsidR="00976D11" w:rsidRDefault="00976D11" w:rsidP="00783388">
      <w:pPr>
        <w:spacing w:beforeLines="50" w:afterLines="50" w:line="480" w:lineRule="exact"/>
        <w:rPr>
          <w:rFonts w:ascii="宋体" w:hAnsi="宋体"/>
          <w:sz w:val="28"/>
          <w:bdr w:val="single" w:sz="4" w:space="0" w:color="auto"/>
        </w:rPr>
      </w:pPr>
      <w:r>
        <w:rPr>
          <w:rFonts w:ascii="宋体" w:hAnsi="宋体" w:hint="eastAsia"/>
          <w:sz w:val="28"/>
          <w:bdr w:val="single" w:sz="4" w:space="0" w:color="auto"/>
        </w:rPr>
        <w:t>综合信息</w:t>
      </w:r>
    </w:p>
    <w:p w:rsidR="00976D11" w:rsidRPr="005A081F" w:rsidRDefault="00976D11" w:rsidP="00976D11">
      <w:pPr>
        <w:widowControl/>
        <w:tabs>
          <w:tab w:val="left" w:pos="3269"/>
        </w:tabs>
        <w:spacing w:line="480" w:lineRule="exact"/>
        <w:ind w:left="45"/>
        <w:jc w:val="left"/>
        <w:rPr>
          <w:sz w:val="28"/>
          <w:szCs w:val="28"/>
        </w:rPr>
      </w:pPr>
      <w:r w:rsidRPr="00295F33">
        <w:rPr>
          <w:rFonts w:hint="eastAsia"/>
          <w:sz w:val="28"/>
          <w:szCs w:val="28"/>
        </w:rPr>
        <w:t>Δ</w:t>
      </w:r>
      <w:r w:rsidRPr="005A081F">
        <w:rPr>
          <w:rFonts w:hint="eastAsia"/>
          <w:sz w:val="28"/>
          <w:szCs w:val="28"/>
        </w:rPr>
        <w:t>国务院办公厅印发《危险化学品安全综合治理方案》</w:t>
      </w:r>
    </w:p>
    <w:p w:rsidR="00976D11" w:rsidRPr="00AE306A" w:rsidRDefault="00976D11" w:rsidP="00976D11">
      <w:pPr>
        <w:widowControl/>
        <w:spacing w:line="480" w:lineRule="exact"/>
        <w:jc w:val="left"/>
        <w:rPr>
          <w:rFonts w:ascii="宋体" w:hAnsi="宋体" w:cs="宋体"/>
          <w:b/>
          <w:bCs/>
          <w:color w:val="FF0000"/>
          <w:kern w:val="0"/>
          <w:sz w:val="28"/>
          <w:szCs w:val="28"/>
        </w:rPr>
      </w:pPr>
      <w:r w:rsidRPr="00AE306A">
        <w:rPr>
          <w:rFonts w:hint="eastAsia"/>
          <w:sz w:val="28"/>
          <w:szCs w:val="28"/>
        </w:rPr>
        <w:t>Δ</w:t>
      </w:r>
      <w:r w:rsidRPr="00AE306A">
        <w:rPr>
          <w:rFonts w:ascii="宋体" w:hAnsi="宋体" w:cs="宋体"/>
          <w:kern w:val="0"/>
          <w:sz w:val="28"/>
          <w:szCs w:val="28"/>
        </w:rPr>
        <w:t>2016年《国家先进污染防治技术目录（VOCs防治领域）》</w:t>
      </w:r>
      <w:r w:rsidRPr="00AE306A">
        <w:rPr>
          <w:rFonts w:ascii="宋体" w:hAnsi="宋体" w:cs="宋体" w:hint="eastAsia"/>
          <w:kern w:val="0"/>
          <w:sz w:val="28"/>
          <w:szCs w:val="28"/>
        </w:rPr>
        <w:t>发布</w:t>
      </w:r>
    </w:p>
    <w:p w:rsidR="00976D11" w:rsidRPr="00674EE5" w:rsidRDefault="00976D11" w:rsidP="00976D11">
      <w:pPr>
        <w:widowControl/>
        <w:spacing w:line="480" w:lineRule="exact"/>
        <w:jc w:val="left"/>
        <w:rPr>
          <w:rFonts w:ascii="Microsoft Yahei" w:hAnsi="Microsoft Yahei" w:cs="宋体" w:hint="eastAsia"/>
          <w:kern w:val="0"/>
          <w:sz w:val="28"/>
          <w:szCs w:val="28"/>
        </w:rPr>
      </w:pPr>
      <w:r w:rsidRPr="0041659D">
        <w:rPr>
          <w:rFonts w:hint="eastAsia"/>
          <w:sz w:val="28"/>
          <w:szCs w:val="28"/>
        </w:rPr>
        <w:t>Δ</w:t>
      </w:r>
      <w:r w:rsidRPr="00674EE5">
        <w:rPr>
          <w:rFonts w:ascii="Microsoft Yahei" w:hAnsi="Microsoft Yahei" w:cs="宋体"/>
          <w:kern w:val="0"/>
          <w:sz w:val="28"/>
          <w:szCs w:val="28"/>
        </w:rPr>
        <w:t>“</w:t>
      </w:r>
      <w:r w:rsidRPr="00674EE5">
        <w:rPr>
          <w:rFonts w:ascii="Microsoft Yahei" w:hAnsi="Microsoft Yahei" w:cs="宋体"/>
          <w:kern w:val="0"/>
          <w:sz w:val="28"/>
          <w:szCs w:val="28"/>
        </w:rPr>
        <w:t>两高</w:t>
      </w:r>
      <w:r w:rsidRPr="00674EE5">
        <w:rPr>
          <w:rFonts w:ascii="Microsoft Yahei" w:hAnsi="Microsoft Yahei" w:cs="宋体"/>
          <w:kern w:val="0"/>
          <w:sz w:val="28"/>
          <w:szCs w:val="28"/>
        </w:rPr>
        <w:t>”</w:t>
      </w:r>
      <w:r w:rsidRPr="00674EE5">
        <w:rPr>
          <w:rFonts w:ascii="Microsoft Yahei" w:hAnsi="Microsoft Yahei" w:cs="宋体"/>
          <w:kern w:val="0"/>
          <w:sz w:val="28"/>
          <w:szCs w:val="28"/>
        </w:rPr>
        <w:t>再出司法解释打击环境污染犯罪</w:t>
      </w:r>
    </w:p>
    <w:p w:rsidR="00976D11" w:rsidRPr="00842BF4" w:rsidRDefault="00976D11" w:rsidP="00976D11">
      <w:pPr>
        <w:widowControl/>
        <w:spacing w:line="480" w:lineRule="exact"/>
        <w:jc w:val="left"/>
        <w:rPr>
          <w:rFonts w:ascii="Microsoft Yahei" w:hAnsi="Microsoft Yahei" w:cs="宋体" w:hint="eastAsia"/>
          <w:kern w:val="0"/>
          <w:sz w:val="28"/>
          <w:szCs w:val="28"/>
        </w:rPr>
      </w:pPr>
      <w:r w:rsidRPr="0041659D">
        <w:rPr>
          <w:rFonts w:hint="eastAsia"/>
          <w:sz w:val="28"/>
          <w:szCs w:val="28"/>
        </w:rPr>
        <w:t>Δ</w:t>
      </w:r>
      <w:r w:rsidRPr="00842BF4">
        <w:rPr>
          <w:rFonts w:ascii="Microsoft Yahei" w:hAnsi="Microsoft Yahei" w:cs="宋体"/>
          <w:kern w:val="0"/>
          <w:sz w:val="28"/>
          <w:szCs w:val="28"/>
        </w:rPr>
        <w:t>环境保护部、外交部等</w:t>
      </w:r>
      <w:r w:rsidRPr="00842BF4">
        <w:rPr>
          <w:rFonts w:ascii="Microsoft Yahei" w:hAnsi="Microsoft Yahei" w:cs="宋体"/>
          <w:kern w:val="0"/>
          <w:sz w:val="28"/>
          <w:szCs w:val="28"/>
        </w:rPr>
        <w:t>11</w:t>
      </w:r>
      <w:r w:rsidRPr="00842BF4">
        <w:rPr>
          <w:rFonts w:ascii="Microsoft Yahei" w:hAnsi="Microsoft Yahei" w:cs="宋体"/>
          <w:kern w:val="0"/>
          <w:sz w:val="28"/>
          <w:szCs w:val="28"/>
        </w:rPr>
        <w:t>部委发布公告</w:t>
      </w:r>
      <w:r w:rsidRPr="00842BF4">
        <w:rPr>
          <w:rFonts w:ascii="Microsoft Yahei" w:hAnsi="Microsoft Yahei" w:cs="宋体"/>
          <w:kern w:val="0"/>
          <w:sz w:val="28"/>
          <w:szCs w:val="28"/>
        </w:rPr>
        <w:t xml:space="preserve"> </w:t>
      </w:r>
      <w:r w:rsidRPr="00842BF4">
        <w:rPr>
          <w:rFonts w:ascii="Microsoft Yahei" w:hAnsi="Microsoft Yahei" w:cs="宋体"/>
          <w:kern w:val="0"/>
          <w:sz w:val="28"/>
          <w:szCs w:val="28"/>
        </w:rPr>
        <w:t>禁止六溴环十二烷生产使用</w:t>
      </w:r>
    </w:p>
    <w:p w:rsidR="00976D11" w:rsidRPr="00742B60" w:rsidRDefault="00976D11" w:rsidP="00976D11">
      <w:pPr>
        <w:widowControl/>
        <w:shd w:val="clear" w:color="auto" w:fill="F8FCFE"/>
        <w:spacing w:line="480" w:lineRule="exact"/>
        <w:jc w:val="left"/>
        <w:outlineLvl w:val="0"/>
        <w:rPr>
          <w:rFonts w:ascii="宋体" w:hAnsi="宋体" w:cs="宋体"/>
          <w:bCs/>
          <w:kern w:val="36"/>
          <w:sz w:val="28"/>
          <w:szCs w:val="28"/>
        </w:rPr>
      </w:pPr>
      <w:r w:rsidRPr="0041659D">
        <w:rPr>
          <w:rFonts w:hint="eastAsia"/>
          <w:sz w:val="28"/>
          <w:szCs w:val="28"/>
        </w:rPr>
        <w:t>Δ</w:t>
      </w:r>
      <w:r w:rsidRPr="00742B60">
        <w:rPr>
          <w:rFonts w:ascii="宋体" w:hAnsi="宋体" w:cs="宋体"/>
          <w:bCs/>
          <w:kern w:val="36"/>
          <w:sz w:val="28"/>
          <w:szCs w:val="28"/>
        </w:rPr>
        <w:t>国家取消11项石化职业资格认证</w:t>
      </w:r>
    </w:p>
    <w:p w:rsidR="00976D11" w:rsidRPr="00933A23" w:rsidRDefault="00976D11" w:rsidP="00976D11">
      <w:pPr>
        <w:widowControl/>
        <w:spacing w:line="480" w:lineRule="exact"/>
        <w:jc w:val="left"/>
        <w:rPr>
          <w:rFonts w:ascii="宋体" w:hAnsi="宋体" w:cs="宋体"/>
          <w:b/>
          <w:bCs/>
          <w:color w:val="FF0000"/>
          <w:kern w:val="0"/>
          <w:sz w:val="28"/>
          <w:szCs w:val="28"/>
        </w:rPr>
      </w:pPr>
      <w:r w:rsidRPr="00933A23">
        <w:rPr>
          <w:rFonts w:hint="eastAsia"/>
          <w:sz w:val="28"/>
          <w:szCs w:val="28"/>
        </w:rPr>
        <w:t>Δ</w:t>
      </w:r>
      <w:r w:rsidRPr="00933A23">
        <w:rPr>
          <w:rFonts w:ascii="宋体" w:hAnsi="宋体" w:cs="宋体"/>
          <w:kern w:val="0"/>
          <w:sz w:val="28"/>
          <w:szCs w:val="28"/>
        </w:rPr>
        <w:t>最新国家环境保护工程技术中心名单</w:t>
      </w:r>
      <w:r w:rsidRPr="00933A23">
        <w:rPr>
          <w:rFonts w:ascii="宋体" w:hAnsi="宋体" w:cs="宋体" w:hint="eastAsia"/>
          <w:kern w:val="0"/>
          <w:sz w:val="28"/>
          <w:szCs w:val="28"/>
        </w:rPr>
        <w:t>公布</w:t>
      </w:r>
    </w:p>
    <w:p w:rsidR="00976D11" w:rsidRPr="00E05E4E" w:rsidRDefault="00976D11" w:rsidP="00783388">
      <w:pPr>
        <w:spacing w:beforeLines="50" w:afterLines="50" w:line="480" w:lineRule="exact"/>
        <w:rPr>
          <w:bCs/>
          <w:color w:val="000000"/>
          <w:sz w:val="28"/>
          <w:szCs w:val="28"/>
          <w:bdr w:val="single" w:sz="4" w:space="0" w:color="auto"/>
        </w:rPr>
      </w:pPr>
      <w:r w:rsidRPr="00E05E4E">
        <w:rPr>
          <w:rFonts w:hint="eastAsia"/>
          <w:bCs/>
          <w:color w:val="000000"/>
          <w:sz w:val="28"/>
          <w:szCs w:val="28"/>
          <w:bdr w:val="single" w:sz="4" w:space="0" w:color="auto"/>
        </w:rPr>
        <w:t>技术信息</w:t>
      </w:r>
    </w:p>
    <w:p w:rsidR="00976D11" w:rsidRPr="00283B68" w:rsidRDefault="00976D11" w:rsidP="00783388">
      <w:pPr>
        <w:spacing w:afterLines="50" w:line="520" w:lineRule="exact"/>
        <w:jc w:val="left"/>
        <w:rPr>
          <w:rFonts w:ascii="宋体" w:hAnsi="宋体"/>
          <w:b/>
          <w:bCs/>
          <w:color w:val="000000"/>
          <w:sz w:val="32"/>
          <w:szCs w:val="32"/>
        </w:rPr>
      </w:pPr>
      <w:r w:rsidRPr="00DB292B">
        <w:rPr>
          <w:rFonts w:hint="eastAsia"/>
          <w:sz w:val="28"/>
          <w:szCs w:val="28"/>
        </w:rPr>
        <w:t>Δ</w:t>
      </w:r>
      <w:r w:rsidRPr="00283B68">
        <w:rPr>
          <w:rFonts w:ascii="宋体" w:hAnsi="宋体" w:hint="eastAsia"/>
          <w:bCs/>
          <w:color w:val="000000"/>
          <w:sz w:val="28"/>
          <w:szCs w:val="28"/>
        </w:rPr>
        <w:t>“烟气冷凝玻璃板式换热器”科技成果通过了石化联合会科技成果鉴定</w:t>
      </w:r>
    </w:p>
    <w:p w:rsidR="000B441E" w:rsidRDefault="003C58D5"/>
    <w:p w:rsidR="00040953" w:rsidRPr="00A24029" w:rsidRDefault="00040953" w:rsidP="00040953">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A24029">
        <w:rPr>
          <w:rFonts w:asciiTheme="majorEastAsia" w:eastAsiaTheme="majorEastAsia" w:hAnsiTheme="majorEastAsia" w:cs="宋体" w:hint="eastAsia"/>
          <w:bCs/>
          <w:color w:val="333333"/>
          <w:kern w:val="36"/>
          <w:sz w:val="28"/>
          <w:szCs w:val="28"/>
          <w:bdr w:val="single" w:sz="4" w:space="0" w:color="auto"/>
        </w:rPr>
        <w:lastRenderedPageBreak/>
        <w:t>政府信息</w:t>
      </w:r>
    </w:p>
    <w:p w:rsidR="00040953" w:rsidRPr="006D2BF9" w:rsidRDefault="00040953" w:rsidP="00040953">
      <w:pPr>
        <w:widowControl/>
        <w:spacing w:line="600" w:lineRule="atLeast"/>
        <w:jc w:val="center"/>
        <w:outlineLvl w:val="1"/>
        <w:rPr>
          <w:rFonts w:asciiTheme="majorEastAsia" w:eastAsiaTheme="majorEastAsia" w:hAnsiTheme="majorEastAsia" w:cs="宋体"/>
          <w:b/>
          <w:bCs/>
          <w:color w:val="333333"/>
          <w:kern w:val="36"/>
          <w:sz w:val="28"/>
          <w:szCs w:val="28"/>
        </w:rPr>
      </w:pPr>
      <w:r w:rsidRPr="006D2BF9">
        <w:rPr>
          <w:rFonts w:asciiTheme="majorEastAsia" w:eastAsiaTheme="majorEastAsia" w:hAnsiTheme="majorEastAsia" w:cs="宋体" w:hint="eastAsia"/>
          <w:b/>
          <w:bCs/>
          <w:color w:val="333333"/>
          <w:kern w:val="36"/>
          <w:sz w:val="28"/>
          <w:szCs w:val="28"/>
        </w:rPr>
        <w:t xml:space="preserve">国务院印发《“十三五”生态环境保护规划》 </w:t>
      </w:r>
    </w:p>
    <w:p w:rsidR="00040953" w:rsidRDefault="00040953" w:rsidP="00040953">
      <w:pPr>
        <w:widowControl/>
        <w:spacing w:line="390" w:lineRule="atLeast"/>
        <w:ind w:firstLine="480"/>
        <w:jc w:val="left"/>
        <w:rPr>
          <w:rFonts w:ascii="仿宋" w:eastAsia="仿宋" w:hAnsi="仿宋" w:cs="宋体"/>
          <w:color w:val="070707"/>
          <w:kern w:val="0"/>
          <w:sz w:val="24"/>
        </w:rPr>
      </w:pPr>
    </w:p>
    <w:p w:rsidR="00040953" w:rsidRPr="006D2BF9" w:rsidRDefault="00040953" w:rsidP="00040953">
      <w:pPr>
        <w:widowControl/>
        <w:spacing w:line="390" w:lineRule="atLeast"/>
        <w:ind w:firstLine="480"/>
        <w:jc w:val="left"/>
        <w:rPr>
          <w:rFonts w:ascii="仿宋" w:eastAsia="仿宋" w:hAnsi="仿宋" w:cs="宋体"/>
          <w:color w:val="070707"/>
          <w:kern w:val="0"/>
          <w:sz w:val="24"/>
        </w:rPr>
      </w:pPr>
      <w:r w:rsidRPr="006D2BF9">
        <w:rPr>
          <w:rFonts w:ascii="仿宋" w:eastAsia="仿宋" w:hAnsi="仿宋" w:cs="宋体" w:hint="eastAsia"/>
          <w:color w:val="070707"/>
          <w:kern w:val="0"/>
          <w:sz w:val="24"/>
        </w:rPr>
        <w:t>经李克强总理签批，国务院</w:t>
      </w:r>
      <w:r w:rsidRPr="00A24029">
        <w:rPr>
          <w:rFonts w:ascii="仿宋" w:eastAsia="仿宋" w:hAnsi="仿宋" w:cs="宋体" w:hint="eastAsia"/>
          <w:color w:val="070707"/>
          <w:kern w:val="0"/>
          <w:sz w:val="24"/>
        </w:rPr>
        <w:t>11月24日</w:t>
      </w:r>
      <w:r w:rsidRPr="006D2BF9">
        <w:rPr>
          <w:rFonts w:ascii="仿宋" w:eastAsia="仿宋" w:hAnsi="仿宋" w:cs="宋体" w:hint="eastAsia"/>
          <w:color w:val="070707"/>
          <w:kern w:val="0"/>
          <w:sz w:val="24"/>
        </w:rPr>
        <w:t>印发了《“十三五”生态环境保护规划》（以下简称《规划》）。《规划》是落实统筹推进“五位一体”总体布局和协调推进“四个全面”战略布局的重大举措，是以“创新、协调、绿色、开放、共享”五大发展理念指导生态环保领域的战略安排，是实现生态文明领域改革、补齐全面小康环境短板的有效途径。</w:t>
      </w:r>
    </w:p>
    <w:p w:rsidR="00040953" w:rsidRPr="006D2BF9" w:rsidRDefault="00040953" w:rsidP="00040953">
      <w:pPr>
        <w:widowControl/>
        <w:spacing w:line="390" w:lineRule="atLeast"/>
        <w:ind w:firstLine="480"/>
        <w:jc w:val="left"/>
        <w:rPr>
          <w:rFonts w:ascii="仿宋" w:eastAsia="仿宋" w:hAnsi="仿宋" w:cs="宋体"/>
          <w:color w:val="070707"/>
          <w:kern w:val="0"/>
          <w:sz w:val="24"/>
        </w:rPr>
      </w:pPr>
      <w:r w:rsidRPr="006D2BF9">
        <w:rPr>
          <w:rFonts w:ascii="仿宋" w:eastAsia="仿宋" w:hAnsi="仿宋" w:cs="宋体" w:hint="eastAsia"/>
          <w:color w:val="070707"/>
          <w:kern w:val="0"/>
          <w:sz w:val="24"/>
        </w:rPr>
        <w:t>《规划》提出，以提高环境质量为核心，实施最严格的环境保护制度，打好大气、水、土壤污染防治三大战役，加强生态保护与修复，严密防控生态环境风险，加快推进生态环境领域国家治理体系和治理能力现代化，不断提高生态环境管理系统化、科学化、法治化、精细化、信息化水平，为人民提供更多优质生态产品，为实现“两个一百年”奋斗目标和中华民族伟大复兴的中国梦作出贡献。到</w:t>
      </w:r>
      <w:r w:rsidRPr="006D2BF9">
        <w:rPr>
          <w:rFonts w:ascii="仿宋" w:eastAsia="仿宋" w:hAnsi="仿宋"/>
          <w:color w:val="070707"/>
          <w:kern w:val="0"/>
          <w:sz w:val="24"/>
        </w:rPr>
        <w:t>2020</w:t>
      </w:r>
      <w:r w:rsidRPr="006D2BF9">
        <w:rPr>
          <w:rFonts w:ascii="仿宋" w:eastAsia="仿宋" w:hAnsi="仿宋" w:cs="宋体" w:hint="eastAsia"/>
          <w:color w:val="070707"/>
          <w:kern w:val="0"/>
          <w:sz w:val="24"/>
        </w:rPr>
        <w:t>年，生态环境质量总体改善。生产和生活方式绿色、低碳水平上升，主要污染物排放总量大幅减少，环境风险得到有效控制，生物多样性下降势头得到基本控制，生态系统稳定性明显增强，生态安全屏障基本形成，生态环境领域国家治理体系和治理能力现代化取得重大进展，生态文明建设水平与全面建成小康社会目标相适应。</w:t>
      </w:r>
    </w:p>
    <w:p w:rsidR="00040953" w:rsidRPr="006D2BF9" w:rsidRDefault="00040953" w:rsidP="00040953">
      <w:pPr>
        <w:widowControl/>
        <w:spacing w:line="390" w:lineRule="atLeast"/>
        <w:ind w:firstLine="480"/>
        <w:jc w:val="left"/>
        <w:rPr>
          <w:rFonts w:ascii="仿宋" w:eastAsia="仿宋" w:hAnsi="仿宋" w:cs="宋体"/>
          <w:color w:val="070707"/>
          <w:kern w:val="0"/>
          <w:sz w:val="24"/>
        </w:rPr>
      </w:pPr>
      <w:r w:rsidRPr="006D2BF9">
        <w:rPr>
          <w:rFonts w:ascii="仿宋" w:eastAsia="仿宋" w:hAnsi="仿宋" w:cs="宋体" w:hint="eastAsia"/>
          <w:color w:val="070707"/>
          <w:kern w:val="0"/>
          <w:sz w:val="24"/>
        </w:rPr>
        <w:t>《规划》要求，要强化源头防控，夯实绿色发展基础；深化质量管理，大力实施三大行动计划；实施专项治理，全面推进达标排放与污染减排；实行全程管控，有效防范和降低环境风险；加大保护力度，强化生态修复；加快制度创新，积极推进治理体系和能力现代化；实施一批国家生态环境保护重大工程，强化项目环境绩效管理。</w:t>
      </w:r>
    </w:p>
    <w:p w:rsidR="00040953" w:rsidRPr="006D2BF9" w:rsidRDefault="00040953" w:rsidP="00040953">
      <w:pPr>
        <w:widowControl/>
        <w:spacing w:line="390" w:lineRule="atLeast"/>
        <w:ind w:firstLine="480"/>
        <w:jc w:val="left"/>
        <w:rPr>
          <w:rFonts w:ascii="仿宋" w:eastAsia="仿宋" w:hAnsi="仿宋" w:cs="宋体"/>
          <w:color w:val="070707"/>
          <w:kern w:val="0"/>
          <w:sz w:val="24"/>
        </w:rPr>
      </w:pPr>
      <w:r w:rsidRPr="006D2BF9">
        <w:rPr>
          <w:rFonts w:ascii="仿宋" w:eastAsia="仿宋" w:hAnsi="仿宋" w:cs="宋体" w:hint="eastAsia"/>
          <w:color w:val="070707"/>
          <w:kern w:val="0"/>
          <w:sz w:val="24"/>
        </w:rPr>
        <w:t>《规划》提出了“十三五”生态环境保护的约束性指标和预期性指标。其中约束性指标</w:t>
      </w:r>
      <w:r w:rsidRPr="006D2BF9">
        <w:rPr>
          <w:rFonts w:ascii="仿宋" w:eastAsia="仿宋" w:hAnsi="仿宋"/>
          <w:color w:val="070707"/>
          <w:kern w:val="0"/>
          <w:sz w:val="24"/>
        </w:rPr>
        <w:t>12</w:t>
      </w:r>
      <w:r w:rsidRPr="006D2BF9">
        <w:rPr>
          <w:rFonts w:ascii="仿宋" w:eastAsia="仿宋" w:hAnsi="仿宋" w:cs="宋体" w:hint="eastAsia"/>
          <w:color w:val="070707"/>
          <w:kern w:val="0"/>
          <w:sz w:val="24"/>
        </w:rPr>
        <w:t>项，分别是地级及以上城市空气质量优良天数比率、细颗粒物未达标地级及以上城市浓度下降、地表水质量达到或好于Ⅲ类水体比例、地表水质量劣Ⅴ类水体比例、森林覆盖率、森林蓄积量、受污染耕地安全利用率、污染地块安全利用率，以及化学需氧量、氨氮、二氧化硫、氮氧化物污染物排放总量减少。预期性指标主要包括地级及以上城市重度及以上污染天数比例下降、近岸海域水质优良（一、二类）比例、湿地保有量、新增沙化土地治理面积等。</w:t>
      </w:r>
    </w:p>
    <w:p w:rsidR="00040953" w:rsidRPr="006D2BF9" w:rsidRDefault="00040953" w:rsidP="00040953">
      <w:pPr>
        <w:widowControl/>
        <w:spacing w:line="390" w:lineRule="atLeast"/>
        <w:ind w:firstLine="480"/>
        <w:jc w:val="left"/>
        <w:rPr>
          <w:rFonts w:ascii="仿宋" w:eastAsia="仿宋" w:hAnsi="仿宋" w:cs="宋体"/>
          <w:color w:val="070707"/>
          <w:kern w:val="0"/>
          <w:sz w:val="24"/>
        </w:rPr>
      </w:pPr>
      <w:r w:rsidRPr="006D2BF9">
        <w:rPr>
          <w:rFonts w:ascii="仿宋" w:eastAsia="仿宋" w:hAnsi="仿宋" w:cs="宋体" w:hint="eastAsia"/>
          <w:color w:val="070707"/>
          <w:kern w:val="0"/>
          <w:sz w:val="24"/>
        </w:rPr>
        <w:t>《规划》强调，地方各级人民政府是规划实施的责任主体，要把生态环境保护目标、任务、措施和重点工程纳入本地区国民经济和社会发展规划。国务院各有关部门要各负其责，密切配合，加大资金投入，加大规划实施力度。建立规划实施情况年度调度和评估考核机制，在</w:t>
      </w:r>
      <w:r w:rsidRPr="006D2BF9">
        <w:rPr>
          <w:rFonts w:ascii="仿宋" w:eastAsia="仿宋" w:hAnsi="仿宋"/>
          <w:color w:val="070707"/>
          <w:kern w:val="0"/>
          <w:sz w:val="24"/>
        </w:rPr>
        <w:t>2018</w:t>
      </w:r>
      <w:r w:rsidRPr="006D2BF9">
        <w:rPr>
          <w:rFonts w:ascii="仿宋" w:eastAsia="仿宋" w:hAnsi="仿宋" w:cs="宋体" w:hint="eastAsia"/>
          <w:color w:val="070707"/>
          <w:kern w:val="0"/>
          <w:sz w:val="24"/>
        </w:rPr>
        <w:t>年和</w:t>
      </w:r>
      <w:r w:rsidRPr="006D2BF9">
        <w:rPr>
          <w:rFonts w:ascii="仿宋" w:eastAsia="仿宋" w:hAnsi="仿宋"/>
          <w:color w:val="070707"/>
          <w:kern w:val="0"/>
          <w:sz w:val="24"/>
        </w:rPr>
        <w:t>2020</w:t>
      </w:r>
      <w:r w:rsidRPr="006D2BF9">
        <w:rPr>
          <w:rFonts w:ascii="仿宋" w:eastAsia="仿宋" w:hAnsi="仿宋" w:cs="宋体" w:hint="eastAsia"/>
          <w:color w:val="070707"/>
          <w:kern w:val="0"/>
          <w:sz w:val="24"/>
        </w:rPr>
        <w:t>年底，分别对规划执行情况进行中期评估和终期考核，评估考核结果向国务院报告，向社会公布。</w:t>
      </w:r>
    </w:p>
    <w:p w:rsidR="00040953" w:rsidRPr="00B16317" w:rsidRDefault="00040953" w:rsidP="00040953">
      <w:pPr>
        <w:widowControl/>
        <w:spacing w:line="390" w:lineRule="atLeast"/>
        <w:ind w:firstLine="480"/>
        <w:jc w:val="left"/>
        <w:rPr>
          <w:rFonts w:ascii="仿宋" w:eastAsia="仿宋" w:hAnsi="仿宋" w:cs="宋体"/>
          <w:color w:val="070707"/>
          <w:kern w:val="0"/>
          <w:sz w:val="24"/>
        </w:rPr>
      </w:pPr>
      <w:r w:rsidRPr="00A24029">
        <w:rPr>
          <w:rFonts w:ascii="仿宋" w:eastAsia="仿宋" w:hAnsi="仿宋" w:cs="宋体" w:hint="eastAsia"/>
          <w:color w:val="070707"/>
          <w:kern w:val="0"/>
          <w:sz w:val="24"/>
        </w:rPr>
        <w:t>文件正文及</w:t>
      </w:r>
      <w:r w:rsidRPr="006D2BF9">
        <w:rPr>
          <w:rFonts w:ascii="仿宋" w:eastAsia="仿宋" w:hAnsi="仿宋" w:cs="宋体" w:hint="eastAsia"/>
          <w:color w:val="070707"/>
          <w:kern w:val="0"/>
          <w:sz w:val="24"/>
        </w:rPr>
        <w:t>附件</w:t>
      </w:r>
      <w:r w:rsidRPr="00A24029">
        <w:rPr>
          <w:rFonts w:ascii="仿宋" w:eastAsia="仿宋" w:hAnsi="仿宋" w:cs="宋体" w:hint="eastAsia"/>
          <w:color w:val="070707"/>
          <w:kern w:val="0"/>
          <w:sz w:val="24"/>
        </w:rPr>
        <w:t>《</w:t>
      </w:r>
      <w:r w:rsidRPr="006D2BF9">
        <w:rPr>
          <w:rFonts w:ascii="仿宋" w:eastAsia="仿宋" w:hAnsi="仿宋" w:cs="宋体" w:hint="eastAsia"/>
          <w:color w:val="070707"/>
          <w:kern w:val="0"/>
          <w:sz w:val="24"/>
        </w:rPr>
        <w:t>“十三五”生态环境保护规划</w:t>
      </w:r>
      <w:r>
        <w:rPr>
          <w:rFonts w:ascii="仿宋" w:eastAsia="仿宋" w:hAnsi="仿宋" w:cs="宋体" w:hint="eastAsia"/>
          <w:color w:val="070707"/>
          <w:kern w:val="0"/>
          <w:sz w:val="24"/>
        </w:rPr>
        <w:t>》可到协会网站查询。</w:t>
      </w:r>
    </w:p>
    <w:p w:rsidR="00D52678" w:rsidRPr="004303E8" w:rsidRDefault="00D52678" w:rsidP="00D52678">
      <w:pPr>
        <w:widowControl/>
        <w:wordWrap w:val="0"/>
        <w:jc w:val="left"/>
        <w:rPr>
          <w:rFonts w:ascii="Microsoft Yahei" w:hAnsi="Microsoft Yahei" w:cs="宋体" w:hint="eastAsia"/>
          <w:kern w:val="0"/>
          <w:sz w:val="28"/>
          <w:szCs w:val="28"/>
          <w:bdr w:val="single" w:sz="4" w:space="0" w:color="auto"/>
        </w:rPr>
      </w:pPr>
      <w:r w:rsidRPr="004303E8">
        <w:rPr>
          <w:rFonts w:ascii="Microsoft Yahei" w:hAnsi="Microsoft Yahei" w:cs="宋体" w:hint="eastAsia"/>
          <w:kern w:val="0"/>
          <w:sz w:val="28"/>
          <w:szCs w:val="28"/>
          <w:bdr w:val="single" w:sz="4" w:space="0" w:color="auto"/>
        </w:rPr>
        <w:lastRenderedPageBreak/>
        <w:t>政府信息</w:t>
      </w:r>
    </w:p>
    <w:p w:rsidR="00D52678" w:rsidRPr="006E1C7A" w:rsidRDefault="00D52678" w:rsidP="00D52678">
      <w:pPr>
        <w:widowControl/>
        <w:wordWrap w:val="0"/>
        <w:jc w:val="center"/>
        <w:rPr>
          <w:rFonts w:ascii="Microsoft Yahei" w:hAnsi="Microsoft Yahei" w:cs="宋体" w:hint="eastAsia"/>
          <w:b/>
          <w:kern w:val="0"/>
          <w:sz w:val="28"/>
          <w:szCs w:val="28"/>
        </w:rPr>
      </w:pPr>
      <w:r w:rsidRPr="006E1C7A">
        <w:rPr>
          <w:rFonts w:ascii="Microsoft Yahei" w:hAnsi="Microsoft Yahei" w:cs="宋体"/>
          <w:b/>
          <w:kern w:val="0"/>
          <w:sz w:val="28"/>
          <w:szCs w:val="28"/>
        </w:rPr>
        <w:t>全国人大常委会表决通过《环境保护税法》</w:t>
      </w:r>
      <w:r w:rsidRPr="006E1C7A">
        <w:rPr>
          <w:rFonts w:ascii="Microsoft Yahei" w:hAnsi="Microsoft Yahei" w:cs="宋体"/>
          <w:b/>
          <w:kern w:val="0"/>
          <w:sz w:val="28"/>
          <w:szCs w:val="28"/>
        </w:rPr>
        <w:t xml:space="preserve"> </w:t>
      </w:r>
    </w:p>
    <w:p w:rsidR="00D52678" w:rsidRDefault="00D52678" w:rsidP="00D52678">
      <w:pPr>
        <w:widowControl/>
        <w:spacing w:line="440" w:lineRule="exact"/>
        <w:jc w:val="left"/>
        <w:rPr>
          <w:rFonts w:ascii="仿宋" w:eastAsia="仿宋" w:hAnsi="仿宋" w:cs="宋体"/>
          <w:kern w:val="0"/>
          <w:sz w:val="24"/>
        </w:rPr>
      </w:pPr>
      <w:r w:rsidRPr="00775CC0">
        <w:rPr>
          <w:rFonts w:ascii="Microsoft Yahei" w:hAnsi="Microsoft Yahei" w:cs="宋体"/>
          <w:kern w:val="0"/>
          <w:sz w:val="24"/>
        </w:rPr>
        <w:t xml:space="preserve">　</w:t>
      </w:r>
      <w:r>
        <w:rPr>
          <w:rFonts w:ascii="Microsoft Yahei" w:hAnsi="Microsoft Yahei" w:cs="宋体" w:hint="eastAsia"/>
          <w:kern w:val="0"/>
          <w:sz w:val="24"/>
        </w:rPr>
        <w:t xml:space="preserve"> </w:t>
      </w:r>
      <w:r w:rsidRPr="004303E8">
        <w:rPr>
          <w:rFonts w:ascii="仿宋" w:eastAsia="仿宋" w:hAnsi="仿宋" w:cs="宋体" w:hint="eastAsia"/>
          <w:kern w:val="0"/>
          <w:sz w:val="24"/>
        </w:rPr>
        <w:t xml:space="preserve"> </w:t>
      </w:r>
    </w:p>
    <w:p w:rsidR="00D52678" w:rsidRPr="004303E8" w:rsidRDefault="00D52678" w:rsidP="00D52678">
      <w:pPr>
        <w:widowControl/>
        <w:spacing w:line="440" w:lineRule="exact"/>
        <w:jc w:val="left"/>
        <w:rPr>
          <w:rFonts w:ascii="仿宋" w:eastAsia="仿宋" w:hAnsi="仿宋" w:cs="宋体"/>
          <w:kern w:val="0"/>
          <w:sz w:val="24"/>
        </w:rPr>
      </w:pPr>
      <w:r>
        <w:rPr>
          <w:rFonts w:ascii="仿宋" w:eastAsia="仿宋" w:hAnsi="仿宋" w:cs="宋体" w:hint="eastAsia"/>
          <w:kern w:val="0"/>
          <w:sz w:val="24"/>
        </w:rPr>
        <w:t xml:space="preserve">    </w:t>
      </w:r>
      <w:r w:rsidRPr="004303E8">
        <w:rPr>
          <w:rFonts w:ascii="仿宋" w:eastAsia="仿宋" w:hAnsi="仿宋" w:cs="宋体"/>
          <w:kern w:val="0"/>
          <w:sz w:val="24"/>
        </w:rPr>
        <w:t>第十二届全国人大常委会第二十五次会议12月25日以145票赞成、1票反对、4票弃权，表决通过了《环境保护税法》，将于2018年1月1日起施行。</w:t>
      </w:r>
    </w:p>
    <w:p w:rsidR="00D52678" w:rsidRPr="004303E8" w:rsidRDefault="00D52678" w:rsidP="00D52678">
      <w:pPr>
        <w:widowControl/>
        <w:spacing w:line="440" w:lineRule="exact"/>
        <w:jc w:val="left"/>
        <w:rPr>
          <w:rFonts w:ascii="仿宋" w:eastAsia="仿宋" w:hAnsi="仿宋" w:cs="宋体"/>
          <w:kern w:val="0"/>
          <w:sz w:val="24"/>
        </w:rPr>
      </w:pPr>
      <w:r w:rsidRPr="004303E8">
        <w:rPr>
          <w:rFonts w:ascii="仿宋" w:eastAsia="仿宋" w:hAnsi="仿宋" w:cs="宋体"/>
          <w:kern w:val="0"/>
          <w:sz w:val="24"/>
        </w:rPr>
        <w:t xml:space="preserve">　　这是落实党的十八届三中全会提出的“推动环境保护费改税”任务，“落实税收法定原则”制定的第一部推进生态文明建设的单行税法，我国的税收种类由此增至19个。</w:t>
      </w:r>
    </w:p>
    <w:p w:rsidR="00D52678" w:rsidRPr="004303E8" w:rsidRDefault="00D52678" w:rsidP="00D52678">
      <w:pPr>
        <w:widowControl/>
        <w:spacing w:line="440" w:lineRule="exact"/>
        <w:jc w:val="left"/>
        <w:rPr>
          <w:rFonts w:ascii="仿宋" w:eastAsia="仿宋" w:hAnsi="仿宋" w:cs="宋体"/>
          <w:kern w:val="0"/>
          <w:sz w:val="24"/>
        </w:rPr>
      </w:pPr>
      <w:r w:rsidRPr="004303E8">
        <w:rPr>
          <w:rFonts w:ascii="仿宋" w:eastAsia="仿宋" w:hAnsi="仿宋" w:cs="宋体"/>
          <w:kern w:val="0"/>
          <w:sz w:val="24"/>
        </w:rPr>
        <w:t xml:space="preserve">　　《环境保护税法》共五章二十八条，以现行排污收费制度为基础进行制度设计，对计税依据和应纳税额、税收减免、征收管理等作出了具体规定。确定了环境保护税的纳税人、课税对象、计税依据、税目税额、征收管理等各项制度规定。</w:t>
      </w:r>
    </w:p>
    <w:p w:rsidR="00D52678" w:rsidRPr="004303E8" w:rsidRDefault="00D52678" w:rsidP="00D52678">
      <w:pPr>
        <w:widowControl/>
        <w:spacing w:line="440" w:lineRule="exact"/>
        <w:jc w:val="left"/>
        <w:rPr>
          <w:rFonts w:ascii="仿宋" w:eastAsia="仿宋" w:hAnsi="仿宋" w:cs="宋体"/>
          <w:kern w:val="0"/>
          <w:sz w:val="24"/>
        </w:rPr>
      </w:pPr>
      <w:r w:rsidRPr="004303E8">
        <w:rPr>
          <w:rFonts w:ascii="仿宋" w:eastAsia="仿宋" w:hAnsi="仿宋" w:cs="宋体"/>
          <w:kern w:val="0"/>
          <w:sz w:val="24"/>
        </w:rPr>
        <w:t xml:space="preserve">　　财政部税政司司长王建凡在25日举行的新闻发布会上介绍说，实行环境保护费改税，有利于解决排污费制度存在的执法刚性不足、地方政府干预等问题；有利于提高纳税人环保意识和遵从度，强化企业治污减排的责任；有利于构建促进经济结构调整、发展方式转变的绿色税制体系；有利于规范政府分配秩序，优化财政收入结构，强化预算约束。</w:t>
      </w:r>
    </w:p>
    <w:p w:rsidR="00D52678" w:rsidRPr="004303E8" w:rsidRDefault="00D52678" w:rsidP="00D52678">
      <w:pPr>
        <w:widowControl/>
        <w:spacing w:line="440" w:lineRule="exact"/>
        <w:jc w:val="left"/>
        <w:rPr>
          <w:rFonts w:ascii="仿宋" w:eastAsia="仿宋" w:hAnsi="仿宋" w:cs="宋体"/>
          <w:kern w:val="0"/>
          <w:sz w:val="24"/>
        </w:rPr>
      </w:pPr>
      <w:r w:rsidRPr="004303E8">
        <w:rPr>
          <w:rFonts w:ascii="仿宋" w:eastAsia="仿宋" w:hAnsi="仿宋" w:cs="宋体"/>
          <w:kern w:val="0"/>
          <w:sz w:val="24"/>
        </w:rPr>
        <w:t xml:space="preserve">　　王建凡表示，环境保护税和其他的税收有一些不同，就是从税收杠杆入手，企业多排污就多交税，企业履行环保责任，减少污染物排放，就可以少缴税，享受税收减免。</w:t>
      </w:r>
    </w:p>
    <w:p w:rsidR="00D52678" w:rsidRPr="004303E8" w:rsidRDefault="00D52678" w:rsidP="00D52678">
      <w:pPr>
        <w:widowControl/>
        <w:spacing w:line="440" w:lineRule="exact"/>
        <w:jc w:val="left"/>
        <w:rPr>
          <w:rFonts w:ascii="仿宋" w:eastAsia="仿宋" w:hAnsi="仿宋" w:cs="宋体"/>
          <w:kern w:val="0"/>
          <w:sz w:val="24"/>
        </w:rPr>
      </w:pPr>
      <w:r w:rsidRPr="004303E8">
        <w:rPr>
          <w:rFonts w:ascii="仿宋" w:eastAsia="仿宋" w:hAnsi="仿宋" w:cs="宋体"/>
          <w:kern w:val="0"/>
          <w:sz w:val="24"/>
        </w:rPr>
        <w:t xml:space="preserve">　　全国人大法工委经济法室副主任王清在新闻发布会上介绍说，《环境保护税法》制定过程中，遵循的原则之一就是将排污费制度向环境保护税制度平稳转移，主要表现在以下4个方面：一是将排污费的缴纳人作为环境保护税的纳税人。二是根据现行排污收费项目设置税目。三是根据现行排污费计费办法设置计税依据。四是以现行排污费收费标准为基础设置税额标准。</w:t>
      </w:r>
    </w:p>
    <w:p w:rsidR="00D52678" w:rsidRPr="004303E8" w:rsidRDefault="00D52678" w:rsidP="00D52678">
      <w:pPr>
        <w:widowControl/>
        <w:spacing w:line="440" w:lineRule="exact"/>
        <w:jc w:val="left"/>
        <w:rPr>
          <w:rFonts w:ascii="仿宋" w:eastAsia="仿宋" w:hAnsi="仿宋" w:cs="宋体"/>
          <w:kern w:val="0"/>
          <w:sz w:val="24"/>
        </w:rPr>
      </w:pPr>
      <w:r w:rsidRPr="004303E8">
        <w:rPr>
          <w:rFonts w:ascii="仿宋" w:eastAsia="仿宋" w:hAnsi="仿宋" w:cs="宋体"/>
          <w:kern w:val="0"/>
          <w:sz w:val="24"/>
        </w:rPr>
        <w:t xml:space="preserve">　　二者的不同点主要是：第一，增加了企业减排的税收减免档次。现行排污费制度只规定了一档减排减免，即排放大气污染物或者水污染物的浓度值低于规定标准百分之五十的，减半征收排污费。环境保护税法增设了一档减排减免，即纳税人排放应税大气污染物或者水污染物的浓度值低于规定标准百分之三十的，减按百分之七十五征收环境保护税。第二，进一步规范了环境保护税征收管理程序，将由税务机关按照本法和《税收征收管理法》的规定征收管理。</w:t>
      </w:r>
    </w:p>
    <w:p w:rsidR="00D52678" w:rsidRPr="004303E8" w:rsidRDefault="00D52678" w:rsidP="00D52678">
      <w:pPr>
        <w:widowControl/>
        <w:spacing w:line="440" w:lineRule="exact"/>
        <w:jc w:val="left"/>
        <w:rPr>
          <w:rFonts w:ascii="仿宋" w:eastAsia="仿宋" w:hAnsi="仿宋" w:cs="宋体"/>
          <w:kern w:val="0"/>
          <w:sz w:val="24"/>
        </w:rPr>
      </w:pPr>
      <w:r w:rsidRPr="004303E8">
        <w:rPr>
          <w:rFonts w:ascii="仿宋" w:eastAsia="仿宋" w:hAnsi="仿宋" w:cs="宋体"/>
          <w:kern w:val="0"/>
          <w:sz w:val="24"/>
        </w:rPr>
        <w:t xml:space="preserve">　　王建凡表示，现行的财政体制排污费是实行中央和地方1</w:t>
      </w:r>
      <w:r w:rsidRPr="004303E8">
        <w:rPr>
          <w:rFonts w:ascii="仿宋" w:eastAsia="仿宋" w:hAnsi="仿宋" w:cs="宋体" w:hint="eastAsia"/>
          <w:kern w:val="0"/>
          <w:sz w:val="24"/>
        </w:rPr>
        <w:t>∶</w:t>
      </w:r>
      <w:r w:rsidRPr="004303E8">
        <w:rPr>
          <w:rFonts w:ascii="仿宋" w:eastAsia="仿宋" w:hAnsi="仿宋"/>
          <w:kern w:val="0"/>
          <w:sz w:val="24"/>
        </w:rPr>
        <w:t>9</w:t>
      </w:r>
      <w:r w:rsidRPr="004303E8">
        <w:rPr>
          <w:rFonts w:ascii="仿宋" w:eastAsia="仿宋" w:hAnsi="仿宋" w:cs="宋体"/>
          <w:kern w:val="0"/>
          <w:sz w:val="24"/>
        </w:rPr>
        <w:t>分成。环境保护费改税以后，拟将环境保护税全部作为地方收入。另外，虽然环境保护税不采取专款专用的</w:t>
      </w:r>
      <w:r w:rsidRPr="004303E8">
        <w:rPr>
          <w:rFonts w:ascii="仿宋" w:eastAsia="仿宋" w:hAnsi="仿宋" w:cs="宋体"/>
          <w:kern w:val="0"/>
          <w:sz w:val="24"/>
        </w:rPr>
        <w:lastRenderedPageBreak/>
        <w:t>方式，但是不会降低污染防治和环境保护方面的投入力度。原来由排污费安排的支出纳入同级财政预算，按照力度不减的原则予以充分保障。</w:t>
      </w:r>
    </w:p>
    <w:p w:rsidR="00D52678" w:rsidRPr="004303E8" w:rsidRDefault="00D52678" w:rsidP="00D52678">
      <w:pPr>
        <w:widowControl/>
        <w:spacing w:line="440" w:lineRule="exact"/>
        <w:jc w:val="left"/>
        <w:rPr>
          <w:rFonts w:ascii="仿宋" w:eastAsia="仿宋" w:hAnsi="仿宋" w:cs="宋体"/>
          <w:kern w:val="0"/>
          <w:sz w:val="24"/>
        </w:rPr>
      </w:pPr>
      <w:r w:rsidRPr="004303E8">
        <w:rPr>
          <w:rFonts w:ascii="仿宋" w:eastAsia="仿宋" w:hAnsi="仿宋" w:cs="宋体"/>
          <w:kern w:val="0"/>
          <w:sz w:val="24"/>
        </w:rPr>
        <w:t xml:space="preserve">　　关于《环境保护税法》施行为何设置一年多的过渡期，王建凡表示，环境保护税是新开征的税种，涉及面很广，收费与征税两套制度要进行转换，政策上和征管上确需做许多前期准备工作：一是起草税法实施条例，细化具体政策和征管措施，并按程序报请国务院批准。二是对授权地方决定的事项，包括确定具体适用税额、增加同一排放口应税污染物的项目数等，由各省（区、市）按法律程序确定和报批。三是做好税收征管准备工作，包括建立税务与环保工作配合机制、调试征税信息系统、交接纳税人资料、建立信息交换平台等。四是加强政策宣传解读、纳税辅导和业务培训，确保征管工作有序进行。</w:t>
      </w:r>
    </w:p>
    <w:p w:rsidR="00D52678" w:rsidRDefault="00D52678" w:rsidP="00D52678">
      <w:pPr>
        <w:spacing w:line="440" w:lineRule="exact"/>
      </w:pPr>
    </w:p>
    <w:p w:rsidR="00D52678" w:rsidRDefault="00D52678" w:rsidP="00D52678">
      <w:pPr>
        <w:spacing w:line="440" w:lineRule="exact"/>
      </w:pPr>
    </w:p>
    <w:p w:rsidR="00D52678" w:rsidRDefault="00D52678" w:rsidP="00D52678">
      <w:pPr>
        <w:spacing w:line="440" w:lineRule="exact"/>
        <w:rPr>
          <w:rFonts w:ascii="仿宋" w:eastAsia="仿宋" w:hAnsi="仿宋" w:cs="宋体"/>
          <w:kern w:val="0"/>
          <w:sz w:val="28"/>
          <w:szCs w:val="28"/>
        </w:rPr>
      </w:pPr>
      <w:r w:rsidRPr="004303E8">
        <w:rPr>
          <w:rFonts w:ascii="仿宋" w:eastAsia="仿宋" w:hAnsi="仿宋" w:cs="宋体"/>
          <w:kern w:val="0"/>
          <w:sz w:val="28"/>
          <w:szCs w:val="28"/>
        </w:rPr>
        <w:t>《环境保护税法》</w:t>
      </w:r>
      <w:r w:rsidRPr="004303E8">
        <w:rPr>
          <w:rFonts w:ascii="仿宋" w:eastAsia="仿宋" w:hAnsi="仿宋" w:cs="宋体" w:hint="eastAsia"/>
          <w:kern w:val="0"/>
          <w:sz w:val="28"/>
          <w:szCs w:val="28"/>
        </w:rPr>
        <w:t>全文可到协会网站查询。</w:t>
      </w: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Default="00D52678" w:rsidP="00D52678">
      <w:pPr>
        <w:spacing w:line="440" w:lineRule="exact"/>
        <w:rPr>
          <w:rFonts w:ascii="仿宋" w:eastAsia="仿宋" w:hAnsi="仿宋" w:cs="宋体"/>
          <w:kern w:val="0"/>
          <w:sz w:val="28"/>
          <w:szCs w:val="28"/>
        </w:rPr>
      </w:pPr>
    </w:p>
    <w:p w:rsidR="00D52678" w:rsidRPr="00014D18" w:rsidRDefault="00D52678" w:rsidP="00D52678">
      <w:pPr>
        <w:widowControl/>
        <w:jc w:val="left"/>
        <w:rPr>
          <w:rFonts w:ascii="宋体" w:hAnsi="宋体" w:cs="宋体"/>
          <w:kern w:val="0"/>
          <w:sz w:val="28"/>
          <w:szCs w:val="28"/>
          <w:bdr w:val="single" w:sz="4" w:space="0" w:color="auto"/>
        </w:rPr>
      </w:pPr>
      <w:r w:rsidRPr="00014D18">
        <w:rPr>
          <w:rFonts w:ascii="宋体" w:hAnsi="宋体" w:cs="宋体" w:hint="eastAsia"/>
          <w:kern w:val="0"/>
          <w:sz w:val="28"/>
          <w:szCs w:val="28"/>
          <w:bdr w:val="single" w:sz="4" w:space="0" w:color="auto"/>
        </w:rPr>
        <w:lastRenderedPageBreak/>
        <w:t>政府信息</w:t>
      </w:r>
    </w:p>
    <w:p w:rsidR="00D52678" w:rsidRDefault="00D52678" w:rsidP="00D52678">
      <w:pPr>
        <w:widowControl/>
        <w:jc w:val="left"/>
        <w:rPr>
          <w:rFonts w:ascii="宋体" w:hAnsi="宋体" w:cs="宋体"/>
          <w:kern w:val="0"/>
          <w:sz w:val="28"/>
          <w:szCs w:val="28"/>
        </w:rPr>
      </w:pPr>
    </w:p>
    <w:p w:rsidR="00D52678" w:rsidRPr="00014D18" w:rsidRDefault="00D52678" w:rsidP="00D52678">
      <w:pPr>
        <w:widowControl/>
        <w:jc w:val="center"/>
        <w:rPr>
          <w:rFonts w:ascii="宋体" w:hAnsi="宋体" w:cs="宋体"/>
          <w:b/>
          <w:bCs/>
          <w:color w:val="FF0000"/>
          <w:kern w:val="0"/>
          <w:sz w:val="28"/>
          <w:szCs w:val="28"/>
        </w:rPr>
      </w:pPr>
      <w:r w:rsidRPr="00014D18">
        <w:rPr>
          <w:rFonts w:ascii="宋体" w:hAnsi="宋体" w:cs="宋体" w:hint="eastAsia"/>
          <w:b/>
          <w:kern w:val="0"/>
          <w:sz w:val="28"/>
          <w:szCs w:val="28"/>
        </w:rPr>
        <w:t>环保部发布</w:t>
      </w:r>
      <w:r w:rsidRPr="00014D18">
        <w:rPr>
          <w:rFonts w:ascii="宋体" w:hAnsi="宋体" w:cs="宋体"/>
          <w:b/>
          <w:kern w:val="0"/>
          <w:sz w:val="28"/>
          <w:szCs w:val="28"/>
        </w:rPr>
        <w:t>《企业突发环境事件隐患排查与治理工作指南（试行）》</w:t>
      </w:r>
    </w:p>
    <w:p w:rsidR="00D52678" w:rsidRDefault="00D52678" w:rsidP="00D52678">
      <w:pPr>
        <w:widowControl/>
        <w:jc w:val="center"/>
        <w:rPr>
          <w:rFonts w:ascii="宋体" w:hAnsi="宋体" w:cs="宋体"/>
          <w:b/>
          <w:bCs/>
          <w:color w:val="FF0000"/>
          <w:kern w:val="0"/>
          <w:sz w:val="27"/>
        </w:rPr>
      </w:pPr>
    </w:p>
    <w:p w:rsidR="00D52678" w:rsidRPr="004E3A2F" w:rsidRDefault="00D52678" w:rsidP="00D52678">
      <w:pPr>
        <w:widowControl/>
        <w:jc w:val="center"/>
        <w:rPr>
          <w:rFonts w:ascii="仿宋" w:eastAsia="仿宋" w:hAnsi="仿宋" w:cs="宋体"/>
          <w:kern w:val="0"/>
          <w:sz w:val="24"/>
        </w:rPr>
      </w:pPr>
      <w:r w:rsidRPr="002E6DC7">
        <w:rPr>
          <w:rFonts w:ascii="宋体" w:hAnsi="宋体" w:cs="宋体"/>
          <w:b/>
          <w:bCs/>
          <w:color w:val="FF0000"/>
          <w:kern w:val="0"/>
          <w:sz w:val="27"/>
        </w:rPr>
        <w:t>环境保护部公告</w:t>
      </w:r>
      <w:r w:rsidRPr="002E6DC7">
        <w:rPr>
          <w:rFonts w:ascii="宋体" w:hAnsi="宋体" w:cs="宋体"/>
          <w:kern w:val="0"/>
          <w:sz w:val="24"/>
        </w:rPr>
        <w:br/>
      </w:r>
      <w:r w:rsidRPr="002E6DC7">
        <w:rPr>
          <w:rFonts w:ascii="宋体" w:hAnsi="宋体" w:cs="宋体"/>
          <w:kern w:val="0"/>
          <w:sz w:val="24"/>
        </w:rPr>
        <w:br/>
      </w:r>
      <w:r w:rsidRPr="004E3A2F">
        <w:rPr>
          <w:rFonts w:ascii="仿宋" w:eastAsia="仿宋" w:hAnsi="仿宋" w:cs="宋体"/>
          <w:color w:val="000000"/>
          <w:kern w:val="0"/>
          <w:sz w:val="24"/>
        </w:rPr>
        <w:t>公告 2016年 第74号</w:t>
      </w:r>
    </w:p>
    <w:p w:rsidR="00D52678" w:rsidRPr="002E6DC7" w:rsidRDefault="00D52678" w:rsidP="00D52678">
      <w:pPr>
        <w:widowControl/>
        <w:jc w:val="left"/>
        <w:rPr>
          <w:rFonts w:ascii="宋体" w:hAnsi="宋体" w:cs="宋体"/>
          <w:vanish/>
          <w:kern w:val="0"/>
          <w:sz w:val="24"/>
        </w:rPr>
      </w:pPr>
    </w:p>
    <w:p w:rsidR="00D52678" w:rsidRPr="002E6DC7" w:rsidRDefault="00D52678" w:rsidP="00D52678">
      <w:pPr>
        <w:widowControl/>
        <w:spacing w:before="100" w:beforeAutospacing="1" w:after="100" w:afterAutospacing="1"/>
        <w:jc w:val="center"/>
        <w:rPr>
          <w:rFonts w:ascii="宋体" w:hAnsi="宋体" w:cs="宋体"/>
          <w:kern w:val="0"/>
          <w:sz w:val="24"/>
        </w:rPr>
      </w:pPr>
      <w:r w:rsidRPr="002E6DC7">
        <w:rPr>
          <w:rFonts w:ascii="宋体" w:hAnsi="宋体" w:cs="宋体"/>
          <w:kern w:val="0"/>
          <w:sz w:val="24"/>
        </w:rPr>
        <w:br/>
      </w:r>
      <w:r w:rsidRPr="002E6DC7">
        <w:rPr>
          <w:rFonts w:ascii="宋体" w:hAnsi="宋体" w:cs="宋体" w:hint="eastAsia"/>
          <w:b/>
          <w:bCs/>
          <w:color w:val="000000"/>
          <w:kern w:val="0"/>
          <w:sz w:val="28"/>
        </w:rPr>
        <w:t>关于发布《企业突发环境事件隐患排查和治理工作指南（试行）》的公告</w:t>
      </w:r>
      <w:r w:rsidRPr="002E6DC7">
        <w:rPr>
          <w:rFonts w:ascii="宋体" w:hAnsi="宋体" w:cs="宋体"/>
          <w:kern w:val="0"/>
          <w:sz w:val="24"/>
        </w:rPr>
        <w:br/>
      </w:r>
    </w:p>
    <w:p w:rsidR="00D52678" w:rsidRPr="00014D18" w:rsidRDefault="00D52678" w:rsidP="00D52678">
      <w:pPr>
        <w:widowControl/>
        <w:wordWrap w:val="0"/>
        <w:spacing w:before="100" w:beforeAutospacing="1" w:after="100" w:afterAutospacing="1"/>
        <w:jc w:val="left"/>
        <w:rPr>
          <w:rFonts w:ascii="仿宋" w:eastAsia="仿宋" w:hAnsi="仿宋" w:cs="宋体"/>
          <w:kern w:val="0"/>
          <w:sz w:val="24"/>
        </w:rPr>
      </w:pPr>
      <w:r w:rsidRPr="002E6DC7">
        <w:rPr>
          <w:rFonts w:ascii="宋体" w:hAnsi="宋体" w:cs="宋体"/>
          <w:kern w:val="0"/>
          <w:sz w:val="24"/>
        </w:rPr>
        <w:t xml:space="preserve">　　</w:t>
      </w:r>
      <w:r w:rsidRPr="00014D18">
        <w:rPr>
          <w:rFonts w:ascii="仿宋" w:eastAsia="仿宋" w:hAnsi="仿宋" w:cs="宋体"/>
          <w:kern w:val="0"/>
          <w:sz w:val="24"/>
        </w:rPr>
        <w:t>为贯彻《突发环境事件应急管理办法》，落实企业环境安全主体责任，指导企业开展突发环境事件隐患排查与治理工作，我部制订了《企业突发环境事件隐患排查与治理工作指南（试行）》，现予以发布。</w:t>
      </w:r>
    </w:p>
    <w:p w:rsidR="00D52678" w:rsidRPr="00014D18" w:rsidRDefault="00D52678" w:rsidP="00D52678">
      <w:pPr>
        <w:widowControl/>
        <w:wordWrap w:val="0"/>
        <w:spacing w:before="100" w:beforeAutospacing="1" w:after="100" w:afterAutospacing="1"/>
        <w:jc w:val="left"/>
        <w:rPr>
          <w:rFonts w:ascii="仿宋" w:eastAsia="仿宋" w:hAnsi="仿宋" w:cs="宋体"/>
          <w:kern w:val="0"/>
          <w:sz w:val="24"/>
        </w:rPr>
      </w:pPr>
      <w:r w:rsidRPr="00014D18">
        <w:rPr>
          <w:rFonts w:ascii="仿宋" w:eastAsia="仿宋" w:hAnsi="仿宋" w:cs="宋体"/>
          <w:kern w:val="0"/>
          <w:sz w:val="24"/>
        </w:rPr>
        <w:t xml:space="preserve">　　特此公告。</w:t>
      </w:r>
    </w:p>
    <w:p w:rsidR="00D52678" w:rsidRPr="002E6DC7" w:rsidRDefault="00D52678" w:rsidP="00D52678">
      <w:pPr>
        <w:widowControl/>
        <w:wordWrap w:val="0"/>
        <w:spacing w:before="100" w:beforeAutospacing="1" w:after="100" w:afterAutospacing="1"/>
        <w:jc w:val="left"/>
        <w:rPr>
          <w:rFonts w:ascii="宋体" w:hAnsi="宋体" w:cs="宋体"/>
          <w:kern w:val="0"/>
          <w:sz w:val="24"/>
        </w:rPr>
      </w:pPr>
      <w:r w:rsidRPr="002E6DC7">
        <w:rPr>
          <w:rFonts w:ascii="宋体" w:hAnsi="宋体" w:cs="宋体"/>
          <w:kern w:val="0"/>
          <w:sz w:val="24"/>
        </w:rPr>
        <w:t xml:space="preserve">　　附件：</w:t>
      </w:r>
      <w:hyperlink r:id="rId6" w:history="1">
        <w:r w:rsidRPr="002E6DC7">
          <w:rPr>
            <w:rFonts w:ascii="宋体" w:hAnsi="宋体" w:cs="宋体"/>
            <w:color w:val="0000FF"/>
            <w:kern w:val="0"/>
            <w:sz w:val="24"/>
            <w:u w:val="single"/>
          </w:rPr>
          <w:t>企业突发环境事件隐患排查和治理工作指南（试行）</w:t>
        </w:r>
      </w:hyperlink>
    </w:p>
    <w:p w:rsidR="00D52678" w:rsidRPr="004E3A2F" w:rsidRDefault="00D52678" w:rsidP="00D52678">
      <w:pPr>
        <w:widowControl/>
        <w:wordWrap w:val="0"/>
        <w:spacing w:before="100" w:beforeAutospacing="1" w:after="100" w:afterAutospacing="1"/>
        <w:jc w:val="right"/>
        <w:rPr>
          <w:rFonts w:ascii="仿宋" w:eastAsia="仿宋" w:hAnsi="仿宋" w:cs="宋体"/>
          <w:kern w:val="0"/>
          <w:sz w:val="24"/>
        </w:rPr>
      </w:pPr>
      <w:r w:rsidRPr="004E3A2F">
        <w:rPr>
          <w:rFonts w:ascii="仿宋" w:eastAsia="仿宋" w:hAnsi="仿宋" w:cs="宋体"/>
          <w:kern w:val="0"/>
          <w:sz w:val="24"/>
        </w:rPr>
        <w:t xml:space="preserve">　　环境保护部</w:t>
      </w:r>
    </w:p>
    <w:p w:rsidR="00D52678" w:rsidRPr="004E3A2F" w:rsidRDefault="00D52678" w:rsidP="00D52678">
      <w:pPr>
        <w:widowControl/>
        <w:wordWrap w:val="0"/>
        <w:spacing w:before="100" w:beforeAutospacing="1" w:after="100" w:afterAutospacing="1"/>
        <w:jc w:val="right"/>
        <w:rPr>
          <w:rFonts w:ascii="仿宋" w:eastAsia="仿宋" w:hAnsi="仿宋" w:cs="宋体"/>
          <w:kern w:val="0"/>
          <w:sz w:val="24"/>
        </w:rPr>
      </w:pPr>
      <w:r w:rsidRPr="004E3A2F">
        <w:rPr>
          <w:rFonts w:ascii="仿宋" w:eastAsia="仿宋" w:hAnsi="仿宋" w:cs="宋体"/>
          <w:kern w:val="0"/>
          <w:sz w:val="24"/>
        </w:rPr>
        <w:t xml:space="preserve">　　2016年12月6日</w:t>
      </w:r>
    </w:p>
    <w:p w:rsidR="00D52678" w:rsidRPr="004E3A2F" w:rsidRDefault="00D52678" w:rsidP="00D52678">
      <w:pPr>
        <w:widowControl/>
        <w:wordWrap w:val="0"/>
        <w:spacing w:before="100" w:beforeAutospacing="1" w:after="100" w:afterAutospacing="1"/>
        <w:jc w:val="left"/>
        <w:rPr>
          <w:rFonts w:ascii="仿宋" w:eastAsia="仿宋" w:hAnsi="仿宋" w:cs="宋体"/>
          <w:kern w:val="0"/>
          <w:sz w:val="24"/>
        </w:rPr>
      </w:pPr>
      <w:r w:rsidRPr="004E3A2F">
        <w:rPr>
          <w:rFonts w:ascii="仿宋" w:eastAsia="仿宋" w:hAnsi="仿宋" w:cs="宋体"/>
          <w:kern w:val="0"/>
          <w:sz w:val="24"/>
        </w:rPr>
        <w:t xml:space="preserve">　环境保护部办公厅2016年12月12日印发</w:t>
      </w:r>
    </w:p>
    <w:p w:rsidR="00D52678" w:rsidRDefault="00D52678" w:rsidP="00D52678"/>
    <w:p w:rsidR="00D52678" w:rsidRPr="004E3A2F" w:rsidRDefault="00D52678" w:rsidP="00D52678">
      <w:pPr>
        <w:widowControl/>
        <w:wordWrap w:val="0"/>
        <w:spacing w:before="100" w:beforeAutospacing="1" w:after="100" w:afterAutospacing="1"/>
        <w:jc w:val="left"/>
        <w:rPr>
          <w:rFonts w:ascii="仿宋" w:eastAsia="仿宋" w:hAnsi="仿宋" w:cs="宋体"/>
          <w:kern w:val="0"/>
          <w:sz w:val="24"/>
        </w:rPr>
      </w:pPr>
      <w:r w:rsidRPr="004E3A2F">
        <w:rPr>
          <w:rFonts w:ascii="仿宋" w:eastAsia="仿宋" w:hAnsi="仿宋" w:cs="宋体" w:hint="eastAsia"/>
          <w:kern w:val="0"/>
          <w:sz w:val="24"/>
        </w:rPr>
        <w:t>公告正文及附件可到环保部网站查询。</w:t>
      </w:r>
    </w:p>
    <w:p w:rsidR="00040953" w:rsidRDefault="00040953"/>
    <w:p w:rsidR="00D52678" w:rsidRDefault="00D52678"/>
    <w:p w:rsidR="00D52678" w:rsidRDefault="00D52678"/>
    <w:p w:rsidR="00D52678" w:rsidRDefault="00D52678"/>
    <w:p w:rsidR="00D52678" w:rsidRDefault="00D52678"/>
    <w:p w:rsidR="00D52678" w:rsidRDefault="00D52678"/>
    <w:p w:rsidR="00D52678" w:rsidRDefault="00D52678"/>
    <w:p w:rsidR="00D52678" w:rsidRDefault="00D52678"/>
    <w:p w:rsidR="00D52678" w:rsidRDefault="00D52678"/>
    <w:p w:rsidR="00D52678" w:rsidRDefault="00D52678"/>
    <w:p w:rsidR="00D52678" w:rsidRPr="00571F8D" w:rsidRDefault="00D52678" w:rsidP="00D52678">
      <w:pPr>
        <w:widowControl/>
        <w:tabs>
          <w:tab w:val="left" w:pos="3269"/>
        </w:tabs>
        <w:ind w:left="45"/>
        <w:jc w:val="left"/>
        <w:rPr>
          <w:rFonts w:ascii="宋体" w:hAnsi="宋体" w:cs="宋体"/>
          <w:bCs/>
          <w:kern w:val="0"/>
          <w:sz w:val="28"/>
          <w:szCs w:val="28"/>
          <w:bdr w:val="single" w:sz="4" w:space="0" w:color="auto"/>
        </w:rPr>
      </w:pPr>
      <w:r>
        <w:rPr>
          <w:rFonts w:ascii="宋体" w:hAnsi="宋体" w:cs="宋体" w:hint="eastAsia"/>
          <w:bCs/>
          <w:kern w:val="0"/>
          <w:sz w:val="28"/>
          <w:szCs w:val="28"/>
          <w:bdr w:val="single" w:sz="4" w:space="0" w:color="auto"/>
        </w:rPr>
        <w:lastRenderedPageBreak/>
        <w:t>政府</w:t>
      </w:r>
      <w:r w:rsidRPr="00571F8D">
        <w:rPr>
          <w:rFonts w:ascii="宋体" w:hAnsi="宋体" w:cs="宋体" w:hint="eastAsia"/>
          <w:bCs/>
          <w:kern w:val="0"/>
          <w:sz w:val="28"/>
          <w:szCs w:val="28"/>
          <w:bdr w:val="single" w:sz="4" w:space="0" w:color="auto"/>
        </w:rPr>
        <w:t>信息</w:t>
      </w:r>
    </w:p>
    <w:p w:rsidR="00D52678" w:rsidRPr="00E97F89" w:rsidRDefault="00D52678" w:rsidP="00D52678">
      <w:pPr>
        <w:widowControl/>
        <w:tabs>
          <w:tab w:val="left" w:pos="3269"/>
        </w:tabs>
        <w:ind w:left="45"/>
        <w:jc w:val="left"/>
        <w:rPr>
          <w:rFonts w:ascii="宋体" w:hAnsi="宋体" w:cs="宋体"/>
          <w:b/>
          <w:bCs/>
          <w:kern w:val="0"/>
          <w:sz w:val="28"/>
          <w:szCs w:val="28"/>
        </w:rPr>
      </w:pPr>
      <w:r w:rsidRPr="00E97F89">
        <w:rPr>
          <w:rFonts w:ascii="宋体" w:hAnsi="宋体" w:cs="宋体" w:hint="eastAsia"/>
          <w:b/>
          <w:bCs/>
          <w:kern w:val="0"/>
          <w:sz w:val="28"/>
          <w:szCs w:val="28"/>
        </w:rPr>
        <w:t>环保部等11部委联合印发《水污染防治行动计划实施情况考核规定（试行）》</w:t>
      </w:r>
    </w:p>
    <w:p w:rsidR="00D52678" w:rsidRPr="00A42F30" w:rsidRDefault="00D52678" w:rsidP="00D52678">
      <w:pPr>
        <w:widowControl/>
        <w:jc w:val="center"/>
        <w:rPr>
          <w:rFonts w:ascii="宋体" w:hAnsi="宋体" w:cs="宋体"/>
          <w:kern w:val="0"/>
          <w:sz w:val="24"/>
        </w:rPr>
      </w:pPr>
      <w:r w:rsidRPr="00A42F30">
        <w:rPr>
          <w:rFonts w:ascii="宋体" w:hAnsi="宋体" w:cs="宋体"/>
          <w:kern w:val="0"/>
          <w:sz w:val="24"/>
        </w:rPr>
        <w:br/>
        <w:t xml:space="preserve">环水体[2016]179号 </w:t>
      </w:r>
    </w:p>
    <w:p w:rsidR="00D52678" w:rsidRPr="00A42F30" w:rsidRDefault="00D52678" w:rsidP="00D52678">
      <w:pPr>
        <w:widowControl/>
        <w:jc w:val="left"/>
        <w:rPr>
          <w:rFonts w:ascii="宋体" w:hAnsi="宋体" w:cs="宋体"/>
          <w:vanish/>
          <w:kern w:val="0"/>
          <w:sz w:val="24"/>
        </w:rPr>
      </w:pPr>
    </w:p>
    <w:p w:rsidR="00D52678" w:rsidRPr="00A42F30" w:rsidRDefault="00D52678" w:rsidP="00D52678">
      <w:pPr>
        <w:widowControl/>
        <w:spacing w:before="100" w:beforeAutospacing="1" w:after="100" w:afterAutospacing="1"/>
        <w:jc w:val="center"/>
        <w:rPr>
          <w:rFonts w:ascii="宋体" w:hAnsi="宋体" w:cs="宋体"/>
          <w:kern w:val="0"/>
          <w:sz w:val="24"/>
        </w:rPr>
      </w:pPr>
      <w:r w:rsidRPr="00A42F30">
        <w:rPr>
          <w:rFonts w:ascii="宋体" w:hAnsi="宋体" w:cs="宋体" w:hint="eastAsia"/>
          <w:b/>
          <w:bCs/>
          <w:color w:val="000000"/>
          <w:kern w:val="0"/>
          <w:sz w:val="28"/>
        </w:rPr>
        <w:t>关于印发《水污染防治行动计划实施情况考核规定（试行）》的通知</w:t>
      </w:r>
      <w:r w:rsidRPr="00A42F30">
        <w:rPr>
          <w:rFonts w:ascii="宋体" w:hAnsi="宋体" w:cs="宋体"/>
          <w:kern w:val="0"/>
          <w:sz w:val="24"/>
        </w:rPr>
        <w:br/>
      </w:r>
    </w:p>
    <w:p w:rsidR="00D52678" w:rsidRPr="00A42F30" w:rsidRDefault="00D52678" w:rsidP="00D52678">
      <w:pPr>
        <w:widowControl/>
        <w:wordWrap w:val="0"/>
        <w:spacing w:before="100" w:beforeAutospacing="1" w:after="100" w:afterAutospacing="1"/>
        <w:jc w:val="left"/>
        <w:rPr>
          <w:rFonts w:ascii="宋体" w:hAnsi="宋体" w:cs="宋体"/>
          <w:kern w:val="0"/>
          <w:sz w:val="24"/>
        </w:rPr>
      </w:pPr>
      <w:r w:rsidRPr="00A42F30">
        <w:rPr>
          <w:rFonts w:ascii="宋体" w:hAnsi="宋体" w:cs="宋体"/>
          <w:kern w:val="0"/>
          <w:sz w:val="24"/>
        </w:rPr>
        <w:t>各省、自治区、直辖市人民政府：</w:t>
      </w:r>
    </w:p>
    <w:p w:rsidR="00D52678" w:rsidRPr="00A42F30" w:rsidRDefault="00D52678" w:rsidP="00D52678">
      <w:pPr>
        <w:widowControl/>
        <w:wordWrap w:val="0"/>
        <w:spacing w:before="100" w:beforeAutospacing="1" w:after="100" w:afterAutospacing="1"/>
        <w:jc w:val="left"/>
        <w:rPr>
          <w:rFonts w:ascii="宋体" w:hAnsi="宋体" w:cs="宋体"/>
          <w:kern w:val="0"/>
          <w:sz w:val="24"/>
        </w:rPr>
      </w:pPr>
      <w:r w:rsidRPr="00A42F30">
        <w:rPr>
          <w:rFonts w:ascii="宋体" w:hAnsi="宋体" w:cs="宋体"/>
          <w:kern w:val="0"/>
          <w:sz w:val="24"/>
        </w:rPr>
        <w:t xml:space="preserve">　　按照《国务院关于印发水污染防治行动计划的通知》（国发〔2015〕17号）要求，环境保护部会同国务院有关部门制订了《水污染防治行动计划实施情况考核规定（试行）》。现印发给你们，请认真组织落实。                </w:t>
      </w:r>
    </w:p>
    <w:p w:rsidR="00D52678" w:rsidRPr="00A42F30" w:rsidRDefault="00D52678" w:rsidP="00D52678">
      <w:pPr>
        <w:widowControl/>
        <w:wordWrap w:val="0"/>
        <w:spacing w:before="100" w:beforeAutospacing="1" w:after="100" w:afterAutospacing="1"/>
        <w:jc w:val="left"/>
        <w:rPr>
          <w:rFonts w:ascii="宋体" w:hAnsi="宋体" w:cs="宋体"/>
          <w:kern w:val="0"/>
          <w:sz w:val="24"/>
        </w:rPr>
      </w:pPr>
      <w:r w:rsidRPr="00A42F30">
        <w:rPr>
          <w:rFonts w:ascii="宋体" w:hAnsi="宋体" w:cs="宋体"/>
          <w:kern w:val="0"/>
          <w:sz w:val="24"/>
        </w:rPr>
        <w:t xml:space="preserve">　　附件：水污染防治行动计划实施情况考核规定（试行）</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环境保护部</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发展改革委</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科技部</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工业和信息化部</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财政部</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国土资源部</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住房城乡建设部</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交通运输部</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水利部</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农业部</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卫生计生委</w:t>
      </w:r>
    </w:p>
    <w:p w:rsidR="00D52678" w:rsidRPr="00A42F30" w:rsidRDefault="00D52678" w:rsidP="00D52678">
      <w:pPr>
        <w:widowControl/>
        <w:wordWrap w:val="0"/>
        <w:spacing w:before="100" w:beforeAutospacing="1" w:after="100" w:afterAutospacing="1" w:line="240" w:lineRule="exact"/>
        <w:jc w:val="left"/>
        <w:rPr>
          <w:rFonts w:ascii="宋体" w:hAnsi="宋体" w:cs="宋体"/>
          <w:kern w:val="0"/>
          <w:sz w:val="24"/>
        </w:rPr>
      </w:pPr>
      <w:r w:rsidRPr="00A42F30">
        <w:rPr>
          <w:rFonts w:ascii="宋体" w:hAnsi="宋体" w:cs="宋体"/>
          <w:kern w:val="0"/>
          <w:sz w:val="24"/>
        </w:rPr>
        <w:t xml:space="preserve">　　　</w:t>
      </w:r>
      <w:r>
        <w:rPr>
          <w:rFonts w:ascii="宋体" w:hAnsi="宋体" w:cs="宋体" w:hint="eastAsia"/>
          <w:kern w:val="0"/>
          <w:sz w:val="24"/>
        </w:rPr>
        <w:t xml:space="preserve">                                              </w:t>
      </w:r>
      <w:r w:rsidRPr="00A42F30">
        <w:rPr>
          <w:rFonts w:ascii="宋体" w:hAnsi="宋体" w:cs="宋体"/>
          <w:kern w:val="0"/>
          <w:sz w:val="24"/>
        </w:rPr>
        <w:t>2016年12月6日</w:t>
      </w:r>
    </w:p>
    <w:p w:rsidR="00D52678" w:rsidRPr="00A42F30" w:rsidRDefault="00D52678" w:rsidP="00D52678">
      <w:pPr>
        <w:widowControl/>
        <w:wordWrap w:val="0"/>
        <w:spacing w:before="100" w:beforeAutospacing="1" w:after="100" w:afterAutospacing="1"/>
        <w:jc w:val="left"/>
        <w:rPr>
          <w:rFonts w:ascii="宋体" w:hAnsi="宋体" w:cs="宋体"/>
          <w:kern w:val="0"/>
          <w:sz w:val="24"/>
        </w:rPr>
      </w:pPr>
      <w:r w:rsidRPr="00A42F30">
        <w:rPr>
          <w:rFonts w:ascii="宋体" w:hAnsi="宋体" w:cs="宋体"/>
          <w:kern w:val="0"/>
          <w:sz w:val="24"/>
        </w:rPr>
        <w:t xml:space="preserve">　　抄送：国务院办公厅，各省、自治区、直辖市环境保护、发展改革、科技、工业和信息化、财政、国土资源、住房城乡建设、交通运输、水利、农业、卫生计生等主管部门，环境保护部各环境保护督查中心。</w:t>
      </w:r>
    </w:p>
    <w:p w:rsidR="00D52678" w:rsidRPr="00A42F30" w:rsidRDefault="00D52678" w:rsidP="00D52678">
      <w:pPr>
        <w:widowControl/>
        <w:wordWrap w:val="0"/>
        <w:spacing w:before="100" w:beforeAutospacing="1" w:after="100" w:afterAutospacing="1"/>
        <w:jc w:val="left"/>
        <w:rPr>
          <w:rFonts w:ascii="宋体" w:hAnsi="宋体" w:cs="宋体"/>
          <w:kern w:val="0"/>
          <w:sz w:val="24"/>
        </w:rPr>
      </w:pPr>
      <w:r w:rsidRPr="00A42F30">
        <w:rPr>
          <w:rFonts w:ascii="宋体" w:hAnsi="宋体" w:cs="宋体"/>
          <w:kern w:val="0"/>
          <w:sz w:val="24"/>
        </w:rPr>
        <w:t xml:space="preserve">　　环境保护部办公厅2016年12月12日印发</w:t>
      </w:r>
    </w:p>
    <w:p w:rsidR="00D52678" w:rsidRPr="00A42F30" w:rsidRDefault="00D52678" w:rsidP="00D52678">
      <w:pPr>
        <w:widowControl/>
        <w:wordWrap w:val="0"/>
        <w:spacing w:before="100" w:beforeAutospacing="1" w:after="100" w:afterAutospacing="1"/>
        <w:jc w:val="left"/>
        <w:rPr>
          <w:rFonts w:ascii="宋体" w:hAnsi="宋体" w:cs="宋体"/>
          <w:kern w:val="0"/>
          <w:sz w:val="24"/>
        </w:rPr>
      </w:pPr>
      <w:r w:rsidRPr="00A42F30">
        <w:rPr>
          <w:rFonts w:ascii="宋体" w:hAnsi="宋体" w:cs="宋体"/>
          <w:kern w:val="0"/>
          <w:sz w:val="24"/>
        </w:rPr>
        <w:lastRenderedPageBreak/>
        <w:t xml:space="preserve">　　</w:t>
      </w:r>
      <w:r w:rsidRPr="00A42F30">
        <w:rPr>
          <w:rFonts w:ascii="宋体" w:hAnsi="宋体" w:cs="宋体"/>
          <w:b/>
          <w:bCs/>
          <w:kern w:val="0"/>
          <w:sz w:val="24"/>
        </w:rPr>
        <w:t xml:space="preserve">附件 </w:t>
      </w:r>
    </w:p>
    <w:p w:rsidR="00D52678" w:rsidRPr="00A42F30" w:rsidRDefault="00D52678" w:rsidP="00D52678">
      <w:pPr>
        <w:widowControl/>
        <w:wordWrap w:val="0"/>
        <w:spacing w:before="100" w:beforeAutospacing="1" w:after="100" w:afterAutospacing="1"/>
        <w:jc w:val="center"/>
        <w:rPr>
          <w:rFonts w:ascii="宋体" w:hAnsi="宋体" w:cs="宋体"/>
          <w:kern w:val="0"/>
          <w:sz w:val="24"/>
        </w:rPr>
      </w:pPr>
      <w:r w:rsidRPr="00A42F30">
        <w:rPr>
          <w:rFonts w:ascii="宋体" w:hAnsi="宋体" w:cs="宋体"/>
          <w:b/>
          <w:bCs/>
          <w:kern w:val="0"/>
          <w:sz w:val="24"/>
        </w:rPr>
        <w:t>水污染防治行动计划实施情况考核规定（试行）</w:t>
      </w:r>
    </w:p>
    <w:p w:rsidR="00D52678" w:rsidRPr="00E97F89" w:rsidRDefault="00D52678" w:rsidP="00D52678">
      <w:pPr>
        <w:spacing w:line="440" w:lineRule="exact"/>
        <w:rPr>
          <w:rFonts w:ascii="仿宋" w:eastAsia="仿宋" w:hAnsi="仿宋"/>
          <w:sz w:val="24"/>
        </w:rPr>
      </w:pPr>
      <w:r w:rsidRPr="00A42F30">
        <w:rPr>
          <w:rFonts w:ascii="宋体" w:hAnsi="宋体"/>
          <w:kern w:val="0"/>
        </w:rPr>
        <w:t xml:space="preserve">　　</w:t>
      </w:r>
      <w:r w:rsidRPr="00E97F89">
        <w:rPr>
          <w:rFonts w:ascii="仿宋" w:eastAsia="仿宋" w:hAnsi="仿宋"/>
          <w:sz w:val="24"/>
        </w:rPr>
        <w:t>第一条 为严格落实水污染防治工作责任，强化监督管理，加快改善水环境质量，根据《国务院关于印发水污染防治行动计划的通知》（国发〔2015〕17号）等，制定本规定。</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第二条 本规定适用于对各省（区、市）人民政府《水污染防治行动计划》（以下简称《水十条》）实施情况及水环境质量管理的年度考核和终期考核。</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第三条 考核工作坚持统一协调与分工负责相结合、质量优先与兼顾任务相结合、定量评价与定性评估相结合、日常检查与年终抽查相结合、行政考核与社会监督相结合的原则。</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第四条 考核内容包括水环境质量目标完成情况和水污染防治重点工作完成情况两个方面。以水环境质量目标完成情况作为刚性要求，兼顾水污染防治重点工作完成情况。</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水环境质量目标包括：地表水水质优良比例和劣</w:t>
      </w:r>
      <w:r w:rsidRPr="00E97F89">
        <w:rPr>
          <w:rFonts w:ascii="仿宋" w:eastAsia="仿宋" w:hAnsi="仿宋" w:cs="宋体" w:hint="eastAsia"/>
          <w:sz w:val="24"/>
        </w:rPr>
        <w:t>Ⅴ</w:t>
      </w:r>
      <w:r w:rsidRPr="00E97F89">
        <w:rPr>
          <w:rFonts w:ascii="仿宋" w:eastAsia="仿宋" w:hAnsi="仿宋"/>
          <w:sz w:val="24"/>
        </w:rPr>
        <w:t>类水体控制比例、地级及以上城市建成区黑臭水体控制比例、地级及以上城市集中式饮用水水源水质达到或优于</w:t>
      </w:r>
      <w:r w:rsidRPr="00E97F89">
        <w:rPr>
          <w:rFonts w:ascii="仿宋" w:eastAsia="仿宋" w:hAnsi="仿宋" w:cs="宋体" w:hint="eastAsia"/>
          <w:sz w:val="24"/>
        </w:rPr>
        <w:t>Ⅲ</w:t>
      </w:r>
      <w:r w:rsidRPr="00E97F89">
        <w:rPr>
          <w:rFonts w:ascii="仿宋" w:eastAsia="仿宋" w:hAnsi="仿宋"/>
          <w:sz w:val="24"/>
        </w:rPr>
        <w:t>类比例、地下水质量极差控制比例、近岸海域水质状况等五个方面。</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水污染防治重点工作包括：工业污染防治、城镇污染治理、农业农村污染防治、船舶港口污染控制、水资源节约保护、水生态环境保护、强化科技支撑、各方责任及公众参与等八个方面。</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考核指标见附1，指标解释及评分细则见附2。</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第五条 考核采用评分法，水环境质量目标完成情况和水污染防治重点工作完成情况满分均为100分，考核结果分为优秀、良好、合格、不合格四个等级。</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以水环境质量目标完成情况划分等级，评分90分及以上为优秀、80分（含）至90分为良好、60分（含）至80分为合格、60分以下为不合格（即未通过考核）。</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以水污染防治重点工作完成情况进行校核，评分大于60分（含），水环境质量评分等级即为考核结果；评分小于60分，水环境质量评分等级降一档作为考核结果。日常检查情况作为重点工作完成情况考核的基本内容纳入年度考核计分。</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遇重大自然灾害（如干旱、洪涝、地震等）或重大工程建设、调度等，对上下游、左右岸水环境质量产生重大影响以及其他重大特殊情形的，可结合重点工作完成情况，综合考虑后最终确定年度考核结果。</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自2017年至2020年，逐年对上年度各地《水十条》实施情况进行年度考核，考核水环境质量目标完成情况和水污染防治重点工作完成情况。</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lastRenderedPageBreak/>
        <w:t xml:space="preserve">　　2021年对2020年度进行终期考核，仅考核水环境质量目标完成情况。水环境质量目标完成情况60分以下，或地表水水质优良比例、劣</w:t>
      </w:r>
      <w:r w:rsidRPr="00E97F89">
        <w:rPr>
          <w:rFonts w:ascii="仿宋" w:eastAsia="仿宋" w:hAnsi="仿宋" w:cs="宋体" w:hint="eastAsia"/>
          <w:sz w:val="24"/>
        </w:rPr>
        <w:t>Ⅴ</w:t>
      </w:r>
      <w:r w:rsidRPr="00E97F89">
        <w:rPr>
          <w:rFonts w:ascii="仿宋" w:eastAsia="仿宋" w:hAnsi="仿宋"/>
          <w:sz w:val="24"/>
        </w:rPr>
        <w:t>类水体控制比例任何一项未达到目标，终期考核认定为不合格。</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第六条 地方人民政府是《水十条》实施的责任主体。各省（区、市）人民政府要依据国家确定的水环境质量目标，制定本地区水污染防治工作方案，将目标、任务逐级分解到市（地）、县级人民政府，把重点任务落实到相关部门和企业，确定年度水环境质量目标，合理安排重点任务和治理项目实施进度，明确资金来源、配套政策、责任部门和保障措施等。</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第七条 考核工作由环境保护部牵头、中央组织部参与。环境保护部会同国务院相关部门组成考核工作组，负责组织实施考核工作。</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第八条 考核采取以下步骤：</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一）自查评分。各省（区、市）人民政府应按照考核要求，建立包括电子信息在内的工作台账，对《水十条》实施情况进行全面自查和自评打分，于每年1月底前将上年度自查报告报送环境保护部，抄送国务院办公厅和《水十条》各任务牵头单位。自查报告应包括水环境质量目标和水污染防治重点工作等完成情况。</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（二）部门审查。《水十条》各任务牵头单位会同参与部门负责相应重点任务的考核，结合日常监督检查情况，对各省（区、市）人民政府自查报告进行审查，形成书面意见于每年3月底前报送环境保护部。</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环境保护区域督查机构应将地方政府及其有关部门贯彻落实《水十条》的情况纳入环境保护督察或综合督查、专项督查等环境保护督政工作范畴，有关情况及时报送环境保护部。环境保护部统一汇总后抄送《水十条》各任务牵头单位及相关省级政府。</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三）组织抽查。环境保护部会同有关部门采取“双随机（随机选派人员、随机抽查部分地区）”方式，根据各省（区、市）人民政府的自查报告、各牵头部门的书面意见和环境督查情况，对被抽查的省（区、市）进行实地考核，形成抽查考核报告。</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（四）综合评价。环境保护部对相关部门审查和抽查情况进行汇总，作出综合评价，于每年4月底前形成考核结果，5月底前报告国务院。</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第九条 考核结果经国务院审定后，由环境保护部向各省（区、市）人民政府通报，向社会公开，并交由中央干部主管部门作为对各省（区、市）领导班子和领导干部综合考核评价的重要依据。</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对未通过年度考核的地区，由环境保护部会同中央组织部约谈省（区、市）人民政府及其相关部门有关负责人，提出整改意见，予以督促，并暂停审批该地区有关责任城</w:t>
      </w:r>
      <w:r w:rsidRPr="00E97F89">
        <w:rPr>
          <w:rFonts w:ascii="仿宋" w:eastAsia="仿宋" w:hAnsi="仿宋"/>
          <w:sz w:val="24"/>
        </w:rPr>
        <w:lastRenderedPageBreak/>
        <w:t>市新增排放重点水污染物的建设项目（民生项目与节能减排项目除外）环境影响评价文件；整改期满后仍达不到要求的，相关部门取消其环境保护模范城市、生态文明建设示范区、节水型城市、园林城市、卫生城市等荣誉称号。</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对未通过2020年考核的地区，除暂停审批该地区所有新增排放重点水污染物的建设项目（民生项目与节能减排项目除外）环境影响评价文件外，要加大问责力度，必要时由国务院领导同志约谈省（区、市）人民政府主要负责人。落实《党政领导干部生态环境损害责任追究办法（试行）》等要求，依法依纪追究有关领导干部的责任。</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对水质改善明显和进步较大的地区进行通报表扬。</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中央财政将考核结果作为水污染防治相关资金分配的参考依据。</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第十条 在考核中对干预、伪造数据和没有完成目标任务的，要依法依纪追究有关单位和人员责任。在考核过程中发现违纪问题需要追究问责的，按相关程序移送纪检监察机关办理。</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第十一条 各省（区、市）人民政府可根据本规定，结合各自实际情况，对本地区《水十条》实施情况开展考核。</w:t>
      </w:r>
    </w:p>
    <w:p w:rsidR="00D52678" w:rsidRPr="00E97F89" w:rsidRDefault="00D52678" w:rsidP="00D52678">
      <w:pPr>
        <w:spacing w:line="440" w:lineRule="exact"/>
        <w:rPr>
          <w:rFonts w:ascii="仿宋" w:eastAsia="仿宋" w:hAnsi="仿宋"/>
          <w:sz w:val="24"/>
        </w:rPr>
      </w:pPr>
      <w:r w:rsidRPr="00E97F89">
        <w:rPr>
          <w:rFonts w:ascii="仿宋" w:eastAsia="仿宋" w:hAnsi="仿宋"/>
          <w:sz w:val="24"/>
        </w:rPr>
        <w:t xml:space="preserve">　　第十二条 本规定由环境保护部、中央组织部负责解释。</w:t>
      </w:r>
    </w:p>
    <w:p w:rsidR="00D52678" w:rsidRPr="00A42F30" w:rsidRDefault="00D52678" w:rsidP="00D52678">
      <w:pPr>
        <w:widowControl/>
        <w:wordWrap w:val="0"/>
        <w:spacing w:before="100" w:beforeAutospacing="1" w:after="100" w:afterAutospacing="1"/>
        <w:jc w:val="left"/>
        <w:rPr>
          <w:rFonts w:ascii="宋体" w:hAnsi="宋体" w:cs="宋体"/>
          <w:kern w:val="0"/>
          <w:sz w:val="24"/>
        </w:rPr>
      </w:pPr>
      <w:r w:rsidRPr="00A42F30">
        <w:rPr>
          <w:rFonts w:ascii="宋体" w:hAnsi="宋体" w:cs="宋体"/>
          <w:kern w:val="0"/>
          <w:sz w:val="24"/>
        </w:rPr>
        <w:t xml:space="preserve">　　附1:</w:t>
      </w:r>
      <w:hyperlink r:id="rId7" w:history="1">
        <w:r w:rsidRPr="00A42F30">
          <w:rPr>
            <w:rFonts w:ascii="宋体" w:hAnsi="宋体" w:cs="宋体"/>
            <w:color w:val="0000FF"/>
            <w:kern w:val="0"/>
            <w:sz w:val="24"/>
            <w:u w:val="single"/>
          </w:rPr>
          <w:t>考核指标水环境质量目标完成情况</w:t>
        </w:r>
      </w:hyperlink>
    </w:p>
    <w:p w:rsidR="00D52678" w:rsidRPr="00A42F30" w:rsidRDefault="00D52678" w:rsidP="00D52678">
      <w:pPr>
        <w:widowControl/>
        <w:wordWrap w:val="0"/>
        <w:spacing w:before="100" w:beforeAutospacing="1" w:after="100" w:afterAutospacing="1"/>
        <w:jc w:val="left"/>
        <w:rPr>
          <w:rFonts w:ascii="宋体" w:hAnsi="宋体" w:cs="宋体"/>
          <w:kern w:val="0"/>
          <w:sz w:val="24"/>
        </w:rPr>
      </w:pPr>
      <w:r w:rsidRPr="00A42F30">
        <w:rPr>
          <w:rFonts w:ascii="宋体" w:hAnsi="宋体" w:cs="宋体"/>
          <w:kern w:val="0"/>
          <w:sz w:val="24"/>
        </w:rPr>
        <w:t xml:space="preserve">　　附2：</w:t>
      </w:r>
      <w:hyperlink r:id="rId8" w:history="1">
        <w:r w:rsidRPr="00A42F30">
          <w:rPr>
            <w:rFonts w:ascii="宋体" w:hAnsi="宋体" w:cs="宋体"/>
            <w:color w:val="0000FF"/>
            <w:kern w:val="0"/>
            <w:sz w:val="24"/>
            <w:u w:val="single"/>
          </w:rPr>
          <w:t>指标解释及评分细则</w:t>
        </w:r>
      </w:hyperlink>
    </w:p>
    <w:p w:rsidR="00D52678" w:rsidRPr="00A42F30" w:rsidRDefault="00D52678" w:rsidP="00D52678"/>
    <w:p w:rsidR="00D52678" w:rsidRDefault="00D5267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Pr="004415DE" w:rsidRDefault="00783388" w:rsidP="00783388">
      <w:pPr>
        <w:widowControl/>
        <w:spacing w:line="600" w:lineRule="atLeast"/>
        <w:jc w:val="left"/>
        <w:outlineLvl w:val="1"/>
        <w:rPr>
          <w:rFonts w:asciiTheme="minorEastAsia" w:hAnsiTheme="minorEastAsia" w:cs="宋体"/>
          <w:bCs/>
          <w:color w:val="333333"/>
          <w:kern w:val="36"/>
          <w:sz w:val="28"/>
          <w:szCs w:val="28"/>
          <w:bdr w:val="single" w:sz="4" w:space="0" w:color="auto"/>
        </w:rPr>
      </w:pPr>
      <w:r w:rsidRPr="004415DE">
        <w:rPr>
          <w:rFonts w:asciiTheme="minorEastAsia" w:hAnsiTheme="minorEastAsia" w:cs="宋体" w:hint="eastAsia"/>
          <w:bCs/>
          <w:color w:val="333333"/>
          <w:kern w:val="36"/>
          <w:sz w:val="28"/>
          <w:szCs w:val="28"/>
          <w:bdr w:val="single" w:sz="4" w:space="0" w:color="auto"/>
        </w:rPr>
        <w:lastRenderedPageBreak/>
        <w:t>政府信息</w:t>
      </w:r>
    </w:p>
    <w:p w:rsidR="00783388" w:rsidRDefault="00783388" w:rsidP="00783388">
      <w:pPr>
        <w:widowControl/>
        <w:spacing w:line="600" w:lineRule="atLeast"/>
        <w:jc w:val="center"/>
        <w:outlineLvl w:val="1"/>
        <w:rPr>
          <w:rFonts w:asciiTheme="minorEastAsia" w:hAnsiTheme="minorEastAsia" w:cs="宋体"/>
          <w:b/>
          <w:bCs/>
          <w:color w:val="333333"/>
          <w:kern w:val="36"/>
          <w:sz w:val="28"/>
          <w:szCs w:val="28"/>
        </w:rPr>
      </w:pPr>
    </w:p>
    <w:p w:rsidR="00783388" w:rsidRPr="004415DE" w:rsidRDefault="00783388" w:rsidP="00783388">
      <w:pPr>
        <w:widowControl/>
        <w:spacing w:line="600" w:lineRule="atLeast"/>
        <w:jc w:val="center"/>
        <w:outlineLvl w:val="1"/>
        <w:rPr>
          <w:rFonts w:asciiTheme="minorEastAsia" w:hAnsiTheme="minorEastAsia" w:cs="宋体"/>
          <w:b/>
          <w:bCs/>
          <w:color w:val="333333"/>
          <w:kern w:val="36"/>
          <w:sz w:val="28"/>
          <w:szCs w:val="28"/>
        </w:rPr>
      </w:pPr>
      <w:r w:rsidRPr="004415DE">
        <w:rPr>
          <w:rFonts w:asciiTheme="minorEastAsia" w:hAnsiTheme="minorEastAsia" w:cs="宋体" w:hint="eastAsia"/>
          <w:b/>
          <w:bCs/>
          <w:color w:val="333333"/>
          <w:kern w:val="36"/>
          <w:sz w:val="28"/>
          <w:szCs w:val="28"/>
        </w:rPr>
        <w:t>工信部发布</w:t>
      </w:r>
      <w:r w:rsidRPr="004415DE">
        <w:rPr>
          <w:rFonts w:ascii="宋体" w:hAnsi="宋体" w:cs="宋体" w:hint="eastAsia"/>
          <w:b/>
          <w:color w:val="070707"/>
          <w:kern w:val="0"/>
          <w:sz w:val="28"/>
          <w:szCs w:val="28"/>
        </w:rPr>
        <w:t>《环保装备制造行业（大气治理）规范条件》</w:t>
      </w:r>
    </w:p>
    <w:p w:rsidR="00783388" w:rsidRDefault="00783388" w:rsidP="00783388">
      <w:pPr>
        <w:widowControl/>
        <w:spacing w:line="600" w:lineRule="atLeast"/>
        <w:jc w:val="center"/>
        <w:outlineLvl w:val="1"/>
        <w:rPr>
          <w:rFonts w:ascii="微软雅黑" w:eastAsia="微软雅黑" w:hAnsi="微软雅黑" w:cs="宋体"/>
          <w:b/>
          <w:bCs/>
          <w:color w:val="333333"/>
          <w:kern w:val="36"/>
          <w:sz w:val="28"/>
          <w:szCs w:val="28"/>
        </w:rPr>
      </w:pPr>
    </w:p>
    <w:p w:rsidR="00783388" w:rsidRDefault="00783388" w:rsidP="00783388">
      <w:pPr>
        <w:widowControl/>
        <w:spacing w:line="600" w:lineRule="atLeast"/>
        <w:jc w:val="center"/>
        <w:outlineLvl w:val="1"/>
        <w:rPr>
          <w:rFonts w:ascii="微软雅黑" w:eastAsia="微软雅黑" w:hAnsi="微软雅黑" w:cs="宋体"/>
          <w:b/>
          <w:bCs/>
          <w:color w:val="333333"/>
          <w:kern w:val="36"/>
          <w:sz w:val="28"/>
          <w:szCs w:val="28"/>
        </w:rPr>
      </w:pPr>
      <w:r w:rsidRPr="00D726F4">
        <w:rPr>
          <w:rFonts w:ascii="微软雅黑" w:eastAsia="微软雅黑" w:hAnsi="微软雅黑" w:cs="宋体" w:hint="eastAsia"/>
          <w:b/>
          <w:bCs/>
          <w:color w:val="333333"/>
          <w:kern w:val="36"/>
          <w:sz w:val="28"/>
          <w:szCs w:val="28"/>
        </w:rPr>
        <w:t>中华人民共和国工业和信息化部公告</w:t>
      </w:r>
    </w:p>
    <w:p w:rsidR="00783388" w:rsidRPr="004415DE" w:rsidRDefault="00783388" w:rsidP="00783388">
      <w:pPr>
        <w:widowControl/>
        <w:spacing w:line="600" w:lineRule="atLeast"/>
        <w:jc w:val="center"/>
        <w:outlineLvl w:val="1"/>
        <w:rPr>
          <w:rFonts w:ascii="微软雅黑" w:eastAsia="微软雅黑" w:hAnsi="微软雅黑" w:cs="宋体"/>
          <w:bCs/>
          <w:color w:val="333333"/>
          <w:kern w:val="36"/>
          <w:sz w:val="28"/>
          <w:szCs w:val="28"/>
        </w:rPr>
      </w:pPr>
      <w:r w:rsidRPr="004415DE">
        <w:rPr>
          <w:rFonts w:ascii="微软雅黑" w:eastAsia="微软雅黑" w:hAnsi="微软雅黑" w:cs="宋体" w:hint="eastAsia"/>
          <w:bCs/>
          <w:color w:val="333333"/>
          <w:kern w:val="36"/>
          <w:sz w:val="28"/>
          <w:szCs w:val="28"/>
        </w:rPr>
        <w:t>2016年第66号</w:t>
      </w:r>
    </w:p>
    <w:p w:rsidR="00783388" w:rsidRPr="004415DE" w:rsidRDefault="00783388" w:rsidP="00783388">
      <w:pPr>
        <w:widowControl/>
        <w:spacing w:before="240" w:after="240" w:line="360" w:lineRule="atLeast"/>
        <w:ind w:firstLine="480"/>
        <w:jc w:val="left"/>
        <w:rPr>
          <w:rFonts w:ascii="仿宋" w:eastAsia="仿宋" w:hAnsi="仿宋" w:cs="宋体"/>
          <w:color w:val="070707"/>
          <w:kern w:val="0"/>
          <w:sz w:val="24"/>
        </w:rPr>
      </w:pPr>
      <w:r w:rsidRPr="004415DE">
        <w:rPr>
          <w:rFonts w:ascii="仿宋" w:eastAsia="仿宋" w:hAnsi="仿宋" w:cs="宋体" w:hint="eastAsia"/>
          <w:color w:val="070707"/>
          <w:kern w:val="0"/>
          <w:sz w:val="24"/>
        </w:rPr>
        <w:t>为贯彻落实《中国制造</w:t>
      </w:r>
      <w:r w:rsidRPr="004415DE">
        <w:rPr>
          <w:rFonts w:ascii="仿宋" w:eastAsia="仿宋" w:hAnsi="仿宋"/>
          <w:color w:val="070707"/>
          <w:kern w:val="0"/>
          <w:sz w:val="24"/>
        </w:rPr>
        <w:t>2025</w:t>
      </w:r>
      <w:r w:rsidRPr="004415DE">
        <w:rPr>
          <w:rFonts w:ascii="仿宋" w:eastAsia="仿宋" w:hAnsi="仿宋" w:cs="宋体" w:hint="eastAsia"/>
          <w:color w:val="070707"/>
          <w:kern w:val="0"/>
          <w:sz w:val="24"/>
        </w:rPr>
        <w:t>》，大力发展节能环保产业，促进大气治理装备制造业持续健康发展，我部制定了《环保装备制造行业（大气治理）规范条件》，现予以公告。</w:t>
      </w:r>
    </w:p>
    <w:p w:rsidR="00783388" w:rsidRPr="004415DE" w:rsidRDefault="00783388" w:rsidP="00783388">
      <w:pPr>
        <w:widowControl/>
        <w:spacing w:before="240" w:after="240" w:line="360" w:lineRule="atLeast"/>
        <w:ind w:firstLine="480"/>
        <w:jc w:val="left"/>
        <w:rPr>
          <w:rFonts w:ascii="仿宋" w:eastAsia="仿宋" w:hAnsi="仿宋" w:cs="宋体"/>
          <w:color w:val="070707"/>
          <w:kern w:val="0"/>
          <w:sz w:val="24"/>
        </w:rPr>
      </w:pPr>
      <w:r w:rsidRPr="004415DE">
        <w:rPr>
          <w:rFonts w:ascii="仿宋" w:eastAsia="仿宋" w:hAnsi="仿宋" w:cs="宋体" w:hint="eastAsia"/>
          <w:color w:val="070707"/>
          <w:kern w:val="0"/>
          <w:sz w:val="24"/>
        </w:rPr>
        <w:t>有关部门和省、自治区、直辖市在对大气治理装备制造生产项目进行投资管理、土地供应、节能评估、信贷融资等工作中，要以本规范条件为依据。</w:t>
      </w:r>
    </w:p>
    <w:p w:rsidR="00783388" w:rsidRDefault="00783388" w:rsidP="00783388">
      <w:pPr>
        <w:widowControl/>
        <w:spacing w:before="240" w:after="240" w:line="360" w:lineRule="atLeast"/>
        <w:ind w:firstLine="480"/>
        <w:jc w:val="left"/>
        <w:rPr>
          <w:rFonts w:ascii="宋体" w:hAnsi="宋体" w:cs="宋体"/>
          <w:color w:val="070707"/>
          <w:kern w:val="0"/>
          <w:szCs w:val="21"/>
        </w:rPr>
      </w:pPr>
      <w:r w:rsidRPr="00D726F4">
        <w:rPr>
          <w:rFonts w:ascii="宋体" w:hAnsi="宋体" w:cs="宋体" w:hint="eastAsia"/>
          <w:color w:val="070707"/>
          <w:kern w:val="0"/>
          <w:szCs w:val="21"/>
        </w:rPr>
        <w:t>附件：</w:t>
      </w:r>
      <w:hyperlink r:id="rId9" w:history="1">
        <w:r w:rsidRPr="00D726F4">
          <w:rPr>
            <w:rFonts w:ascii="宋体" w:hAnsi="宋体" w:cs="宋体" w:hint="eastAsia"/>
            <w:color w:val="666666"/>
            <w:kern w:val="0"/>
          </w:rPr>
          <w:t>环保装备制造行业（大气治理）规范条件</w:t>
        </w:r>
      </w:hyperlink>
    </w:p>
    <w:p w:rsidR="00783388" w:rsidRDefault="00783388" w:rsidP="00783388">
      <w:pPr>
        <w:widowControl/>
        <w:spacing w:before="240" w:after="240" w:line="360" w:lineRule="atLeast"/>
        <w:ind w:firstLine="480"/>
        <w:jc w:val="left"/>
        <w:rPr>
          <w:rFonts w:ascii="宋体" w:hAnsi="宋体" w:cs="宋体"/>
          <w:color w:val="070707"/>
          <w:kern w:val="0"/>
          <w:szCs w:val="21"/>
        </w:rPr>
      </w:pPr>
    </w:p>
    <w:p w:rsidR="00783388" w:rsidRDefault="00783388" w:rsidP="00783388">
      <w:pPr>
        <w:widowControl/>
        <w:spacing w:before="240" w:after="240" w:line="360" w:lineRule="atLeast"/>
        <w:ind w:firstLine="480"/>
        <w:jc w:val="left"/>
        <w:rPr>
          <w:rFonts w:ascii="宋体" w:hAnsi="宋体" w:cs="宋体"/>
          <w:color w:val="070707"/>
          <w:kern w:val="0"/>
          <w:szCs w:val="21"/>
        </w:rPr>
      </w:pPr>
      <w:r>
        <w:rPr>
          <w:rFonts w:ascii="宋体" w:hAnsi="宋体" w:cs="宋体" w:hint="eastAsia"/>
          <w:color w:val="070707"/>
          <w:kern w:val="0"/>
          <w:szCs w:val="21"/>
        </w:rPr>
        <w:t xml:space="preserve">                                              </w:t>
      </w:r>
      <w:r w:rsidRPr="00D726F4">
        <w:rPr>
          <w:rFonts w:ascii="宋体" w:hAnsi="宋体" w:cs="宋体" w:hint="eastAsia"/>
          <w:color w:val="070707"/>
          <w:kern w:val="0"/>
          <w:szCs w:val="21"/>
        </w:rPr>
        <w:t>工业和信息化部</w:t>
      </w:r>
    </w:p>
    <w:p w:rsidR="00783388" w:rsidRPr="00D726F4" w:rsidRDefault="00783388" w:rsidP="00783388">
      <w:pPr>
        <w:widowControl/>
        <w:spacing w:before="240" w:after="240" w:line="360" w:lineRule="atLeast"/>
        <w:ind w:firstLine="480"/>
        <w:jc w:val="left"/>
        <w:rPr>
          <w:rFonts w:ascii="宋体" w:hAnsi="宋体" w:cs="宋体"/>
          <w:color w:val="070707"/>
          <w:kern w:val="0"/>
          <w:szCs w:val="21"/>
        </w:rPr>
      </w:pPr>
      <w:r>
        <w:rPr>
          <w:rFonts w:ascii="宋体" w:hAnsi="宋体" w:cs="宋体" w:hint="eastAsia"/>
          <w:color w:val="070707"/>
          <w:kern w:val="0"/>
          <w:szCs w:val="21"/>
        </w:rPr>
        <w:t xml:space="preserve">                                             </w:t>
      </w:r>
      <w:r w:rsidRPr="00D726F4">
        <w:rPr>
          <w:color w:val="070707"/>
          <w:kern w:val="0"/>
          <w:szCs w:val="21"/>
        </w:rPr>
        <w:t>2016</w:t>
      </w:r>
      <w:r w:rsidRPr="00D726F4">
        <w:rPr>
          <w:rFonts w:ascii="宋体" w:hAnsi="宋体" w:cs="宋体" w:hint="eastAsia"/>
          <w:color w:val="070707"/>
          <w:kern w:val="0"/>
          <w:szCs w:val="21"/>
        </w:rPr>
        <w:t>年</w:t>
      </w:r>
      <w:r w:rsidRPr="00D726F4">
        <w:rPr>
          <w:color w:val="070707"/>
          <w:kern w:val="0"/>
          <w:szCs w:val="21"/>
        </w:rPr>
        <w:t>12</w:t>
      </w:r>
      <w:r w:rsidRPr="00D726F4">
        <w:rPr>
          <w:rFonts w:ascii="宋体" w:hAnsi="宋体" w:cs="宋体" w:hint="eastAsia"/>
          <w:color w:val="070707"/>
          <w:kern w:val="0"/>
          <w:szCs w:val="21"/>
        </w:rPr>
        <w:t>月</w:t>
      </w:r>
      <w:r w:rsidRPr="00D726F4">
        <w:rPr>
          <w:color w:val="070707"/>
          <w:kern w:val="0"/>
          <w:szCs w:val="21"/>
        </w:rPr>
        <w:t>13</w:t>
      </w:r>
      <w:r w:rsidRPr="00D726F4">
        <w:rPr>
          <w:rFonts w:ascii="宋体" w:hAnsi="宋体" w:cs="宋体" w:hint="eastAsia"/>
          <w:color w:val="070707"/>
          <w:kern w:val="0"/>
          <w:szCs w:val="21"/>
        </w:rPr>
        <w:t>日</w:t>
      </w:r>
    </w:p>
    <w:p w:rsidR="00783388" w:rsidRPr="00F419E4" w:rsidRDefault="00783388" w:rsidP="00783388">
      <w:pPr>
        <w:rPr>
          <w:sz w:val="24"/>
        </w:rPr>
      </w:pPr>
      <w:r w:rsidRPr="00F419E4">
        <w:rPr>
          <w:rFonts w:hint="eastAsia"/>
          <w:sz w:val="24"/>
        </w:rPr>
        <w:t>公告正文及附件可到协会网站查询。</w:t>
      </w: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783388" w:rsidRDefault="00783388">
      <w:pPr>
        <w:rPr>
          <w:rFonts w:hint="eastAsia"/>
        </w:rPr>
      </w:pPr>
    </w:p>
    <w:p w:rsidR="00F16A74" w:rsidRPr="00464585" w:rsidRDefault="00F16A74" w:rsidP="00F16A74">
      <w:pPr>
        <w:widowControl/>
        <w:spacing w:line="600" w:lineRule="atLeast"/>
        <w:jc w:val="left"/>
        <w:outlineLvl w:val="1"/>
        <w:rPr>
          <w:rFonts w:asciiTheme="minorEastAsia" w:hAnsiTheme="minorEastAsia" w:cs="宋体"/>
          <w:bCs/>
          <w:color w:val="333333"/>
          <w:kern w:val="36"/>
          <w:sz w:val="28"/>
          <w:szCs w:val="28"/>
          <w:bdr w:val="single" w:sz="4" w:space="0" w:color="auto"/>
        </w:rPr>
      </w:pPr>
      <w:r w:rsidRPr="00464585">
        <w:rPr>
          <w:rFonts w:asciiTheme="minorEastAsia" w:hAnsiTheme="minorEastAsia" w:cs="宋体" w:hint="eastAsia"/>
          <w:bCs/>
          <w:color w:val="333333"/>
          <w:kern w:val="36"/>
          <w:sz w:val="28"/>
          <w:szCs w:val="28"/>
          <w:bdr w:val="single" w:sz="4" w:space="0" w:color="auto"/>
        </w:rPr>
        <w:lastRenderedPageBreak/>
        <w:t>政府信息</w:t>
      </w:r>
    </w:p>
    <w:p w:rsidR="00F16A74" w:rsidRPr="00751C4F" w:rsidRDefault="00F16A74" w:rsidP="00F16A74">
      <w:pPr>
        <w:widowControl/>
        <w:spacing w:line="600" w:lineRule="atLeast"/>
        <w:jc w:val="center"/>
        <w:outlineLvl w:val="1"/>
        <w:rPr>
          <w:rFonts w:asciiTheme="majorEastAsia" w:eastAsiaTheme="majorEastAsia" w:hAnsiTheme="majorEastAsia" w:cs="宋体"/>
          <w:b/>
          <w:bCs/>
          <w:color w:val="333333"/>
          <w:kern w:val="36"/>
          <w:sz w:val="28"/>
          <w:szCs w:val="28"/>
        </w:rPr>
      </w:pPr>
      <w:r w:rsidRPr="00751C4F">
        <w:rPr>
          <w:rFonts w:asciiTheme="majorEastAsia" w:eastAsiaTheme="majorEastAsia" w:hAnsiTheme="majorEastAsia" w:cs="宋体" w:hint="eastAsia"/>
          <w:b/>
          <w:bCs/>
          <w:color w:val="333333"/>
          <w:kern w:val="36"/>
          <w:sz w:val="28"/>
          <w:szCs w:val="28"/>
        </w:rPr>
        <w:t>国务院印发《关于建立统一的绿色产品标准、认证、标识体系的意见》</w:t>
      </w:r>
    </w:p>
    <w:p w:rsidR="00F16A74" w:rsidRDefault="00F16A74" w:rsidP="00F16A74">
      <w:pPr>
        <w:spacing w:line="420" w:lineRule="exact"/>
        <w:rPr>
          <w:rFonts w:ascii="仿宋" w:eastAsia="仿宋" w:hAnsi="仿宋"/>
          <w:sz w:val="24"/>
        </w:rPr>
      </w:pPr>
      <w:r>
        <w:rPr>
          <w:rFonts w:ascii="仿宋" w:eastAsia="仿宋" w:hAnsi="仿宋" w:hint="eastAsia"/>
          <w:sz w:val="24"/>
        </w:rPr>
        <w:t xml:space="preserve">    </w:t>
      </w:r>
    </w:p>
    <w:p w:rsidR="00F16A74" w:rsidRPr="00A879E3" w:rsidRDefault="00F16A74" w:rsidP="00F16A74">
      <w:pPr>
        <w:spacing w:line="420" w:lineRule="exact"/>
        <w:rPr>
          <w:rFonts w:ascii="仿宋" w:eastAsia="仿宋" w:hAnsi="仿宋"/>
          <w:sz w:val="24"/>
        </w:rPr>
      </w:pPr>
      <w:r>
        <w:rPr>
          <w:rFonts w:ascii="仿宋" w:eastAsia="仿宋" w:hAnsi="仿宋" w:hint="eastAsia"/>
          <w:sz w:val="24"/>
        </w:rPr>
        <w:t xml:space="preserve">    </w:t>
      </w:r>
      <w:r w:rsidRPr="00A879E3">
        <w:rPr>
          <w:rFonts w:ascii="仿宋" w:eastAsia="仿宋" w:hAnsi="仿宋" w:hint="eastAsia"/>
          <w:sz w:val="24"/>
        </w:rPr>
        <w:t>国务院办公厅12月7日印发《关于建立统一的绿色产品标准、认证、标识体系的意见》（以下简称《意见》），就贯彻落实《生态文明体制改革总体方案》提出的“建立统一的绿色产品体系”作出部署。</w:t>
      </w:r>
    </w:p>
    <w:p w:rsidR="00F16A74" w:rsidRPr="00A879E3" w:rsidRDefault="00F16A74" w:rsidP="00F16A74">
      <w:pPr>
        <w:spacing w:line="420" w:lineRule="exact"/>
        <w:rPr>
          <w:rFonts w:ascii="仿宋" w:eastAsia="仿宋" w:hAnsi="仿宋"/>
          <w:sz w:val="24"/>
        </w:rPr>
      </w:pPr>
      <w:r w:rsidRPr="00A879E3">
        <w:rPr>
          <w:rFonts w:eastAsia="仿宋" w:hint="eastAsia"/>
          <w:sz w:val="24"/>
        </w:rPr>
        <w:t> </w:t>
      </w:r>
      <w:r w:rsidRPr="00A879E3">
        <w:rPr>
          <w:rFonts w:ascii="仿宋" w:eastAsia="仿宋" w:hAnsi="仿宋" w:hint="eastAsia"/>
          <w:sz w:val="24"/>
        </w:rPr>
        <w:t xml:space="preserve"> </w:t>
      </w:r>
      <w:r>
        <w:rPr>
          <w:rFonts w:ascii="仿宋" w:eastAsia="仿宋" w:hAnsi="仿宋" w:hint="eastAsia"/>
          <w:sz w:val="24"/>
        </w:rPr>
        <w:t xml:space="preserve">  </w:t>
      </w:r>
      <w:r w:rsidRPr="00A879E3">
        <w:rPr>
          <w:rFonts w:ascii="仿宋" w:eastAsia="仿宋" w:hAnsi="仿宋" w:hint="eastAsia"/>
          <w:sz w:val="24"/>
        </w:rPr>
        <w:t>《意见》指出，要以供给侧结构性改革为战略基点，坚持统筹兼顾、市场导向、继承创新、共建共享、开放合作的基本原则，充分发挥标准与认证的战略性、基础性、引领性作用，创新生态文明体制机制，增加绿色产品有效供给，引导绿色生产和绿色消费，全面提升绿色发展质量和效益，增强社会公众的获得感。到</w:t>
      </w:r>
      <w:r w:rsidRPr="00A879E3">
        <w:rPr>
          <w:rFonts w:ascii="仿宋" w:eastAsia="仿宋" w:hAnsi="仿宋"/>
          <w:sz w:val="24"/>
        </w:rPr>
        <w:t>2020</w:t>
      </w:r>
      <w:r w:rsidRPr="00A879E3">
        <w:rPr>
          <w:rFonts w:ascii="仿宋" w:eastAsia="仿宋" w:hAnsi="仿宋" w:hint="eastAsia"/>
          <w:sz w:val="24"/>
        </w:rPr>
        <w:t>年，初步建立系统科学、开放融合、指标先进、权威统一的绿色产品标准、认证与标识体系，实现一类产品、一个标准、一个清单、一次认证、一个标识的体系整合目标。</w:t>
      </w:r>
    </w:p>
    <w:p w:rsidR="00F16A74" w:rsidRPr="00A879E3" w:rsidRDefault="00F16A74" w:rsidP="00F16A74">
      <w:pPr>
        <w:spacing w:line="420" w:lineRule="exact"/>
        <w:rPr>
          <w:rFonts w:ascii="仿宋" w:eastAsia="仿宋" w:hAnsi="仿宋"/>
          <w:sz w:val="24"/>
        </w:rPr>
      </w:pPr>
      <w:r w:rsidRPr="00A879E3">
        <w:rPr>
          <w:rFonts w:eastAsia="仿宋" w:hint="eastAsia"/>
          <w:sz w:val="24"/>
        </w:rPr>
        <w:t> </w:t>
      </w:r>
      <w:r w:rsidRPr="00A879E3">
        <w:rPr>
          <w:rFonts w:ascii="仿宋" w:eastAsia="仿宋" w:hAnsi="仿宋" w:hint="eastAsia"/>
          <w:sz w:val="24"/>
        </w:rPr>
        <w:t xml:space="preserve"> </w:t>
      </w:r>
      <w:r>
        <w:rPr>
          <w:rFonts w:ascii="仿宋" w:eastAsia="仿宋" w:hAnsi="仿宋" w:hint="eastAsia"/>
          <w:sz w:val="24"/>
        </w:rPr>
        <w:t xml:space="preserve">  </w:t>
      </w:r>
      <w:r w:rsidRPr="00A879E3">
        <w:rPr>
          <w:rFonts w:ascii="仿宋" w:eastAsia="仿宋" w:hAnsi="仿宋" w:hint="eastAsia"/>
          <w:sz w:val="24"/>
        </w:rPr>
        <w:t>《意见》明确了</w:t>
      </w:r>
      <w:r w:rsidRPr="00A879E3">
        <w:rPr>
          <w:rFonts w:ascii="仿宋" w:eastAsia="仿宋" w:hAnsi="仿宋"/>
          <w:sz w:val="24"/>
        </w:rPr>
        <w:t>7</w:t>
      </w:r>
      <w:r w:rsidRPr="00A879E3">
        <w:rPr>
          <w:rFonts w:ascii="仿宋" w:eastAsia="仿宋" w:hAnsi="仿宋" w:hint="eastAsia"/>
          <w:sz w:val="24"/>
        </w:rPr>
        <w:t>个方面重点任务。一是统一绿色产品内涵和评价方法，基于全生命周期理念，科学确定绿色产品评价关键阶段、关键指标，建立相应评价方法与指标体系。二是构建统一的绿色产品标准、认证与标识体系，发挥行业主管部门职能作用，建立符合中国国情的绿色产品标准、认证、标识体系。三是实施统一的绿色产品评价标准清单和认证目录，依据标准清单中的标准实施绿色产品认证，避免重复评价。四是创新绿色产品评价标准供给机制，优先选取与消费者吃、穿、住、用、行密切相关的产品，研究制定绿色产品评价标准。五是健全绿色产品认证有效性评估与监督机制，推进绿色产品信用体系建设，运用大数据技术完善绿色产品监管方式，建立指标量化评估机制，开接受市场检验和社会监督。六是加强技术机构能力和信息平台建设，培育一批绿色产品专业服务机构，建立统一的绿色产品信息平台。七是推动国际合作和互认，积极应对国外绿色壁垒。</w:t>
      </w:r>
    </w:p>
    <w:p w:rsidR="00F16A74" w:rsidRPr="00A879E3" w:rsidRDefault="00F16A74" w:rsidP="00F16A74">
      <w:pPr>
        <w:spacing w:line="420" w:lineRule="exact"/>
        <w:rPr>
          <w:rFonts w:ascii="仿宋" w:eastAsia="仿宋" w:hAnsi="仿宋"/>
          <w:sz w:val="24"/>
        </w:rPr>
      </w:pPr>
      <w:r w:rsidRPr="00A879E3">
        <w:rPr>
          <w:rFonts w:eastAsia="仿宋" w:hint="eastAsia"/>
          <w:sz w:val="24"/>
        </w:rPr>
        <w:t> </w:t>
      </w:r>
      <w:r w:rsidRPr="00A879E3">
        <w:rPr>
          <w:rFonts w:ascii="仿宋" w:eastAsia="仿宋" w:hAnsi="仿宋" w:hint="eastAsia"/>
          <w:sz w:val="24"/>
        </w:rPr>
        <w:t xml:space="preserve"> </w:t>
      </w:r>
      <w:r>
        <w:rPr>
          <w:rFonts w:ascii="仿宋" w:eastAsia="仿宋" w:hAnsi="仿宋" w:hint="eastAsia"/>
          <w:sz w:val="24"/>
        </w:rPr>
        <w:t xml:space="preserve">  </w:t>
      </w:r>
      <w:r w:rsidRPr="00A879E3">
        <w:rPr>
          <w:rFonts w:ascii="仿宋" w:eastAsia="仿宋" w:hAnsi="仿宋" w:hint="eastAsia"/>
          <w:sz w:val="24"/>
        </w:rPr>
        <w:t>《意见》提出了</w:t>
      </w:r>
      <w:r w:rsidRPr="00A879E3">
        <w:rPr>
          <w:rFonts w:ascii="仿宋" w:eastAsia="仿宋" w:hAnsi="仿宋"/>
          <w:sz w:val="24"/>
        </w:rPr>
        <w:t>4</w:t>
      </w:r>
      <w:r w:rsidRPr="00A879E3">
        <w:rPr>
          <w:rFonts w:ascii="仿宋" w:eastAsia="仿宋" w:hAnsi="仿宋" w:hint="eastAsia"/>
          <w:sz w:val="24"/>
        </w:rPr>
        <w:t>项保障措施。一是加强部门联动配合，建立绿色产品标准、认证与标识部际协调机制，统筹协调相关政策措施。二是健全绿色产品体系配套政策，加强重要标准研制，建立标准推广和认证采信机制，推行绿色产品领跑者计划和政府绿色采购制度。三是营造绿色产品发展环境，降低制度性交易成本，各有关部门、地方各级政府应结合实际促进绿色产品标准实施、认证结果使用与效果评价，推动绿色产品发展。四是加强绿色产品宣传推广，传播绿色发展理念，引导绿色生活方式。</w:t>
      </w:r>
    </w:p>
    <w:p w:rsidR="00F16A74" w:rsidRPr="00AC0E50" w:rsidRDefault="00F16A74" w:rsidP="00F16A74">
      <w:pPr>
        <w:spacing w:line="420" w:lineRule="exact"/>
        <w:rPr>
          <w:rFonts w:asciiTheme="minorEastAsia" w:eastAsiaTheme="minorEastAsia" w:hAnsiTheme="minorEastAsia"/>
          <w:sz w:val="24"/>
        </w:rPr>
      </w:pPr>
      <w:r w:rsidRPr="00A879E3">
        <w:rPr>
          <w:rFonts w:eastAsia="仿宋" w:hint="eastAsia"/>
          <w:sz w:val="24"/>
        </w:rPr>
        <w:t> </w:t>
      </w:r>
      <w:r w:rsidRPr="00A879E3">
        <w:rPr>
          <w:rFonts w:ascii="仿宋" w:eastAsia="仿宋" w:hAnsi="仿宋" w:hint="eastAsia"/>
          <w:sz w:val="24"/>
        </w:rPr>
        <w:t xml:space="preserve"> </w:t>
      </w:r>
      <w:r>
        <w:rPr>
          <w:rFonts w:ascii="仿宋" w:eastAsia="仿宋" w:hAnsi="仿宋" w:hint="eastAsia"/>
          <w:sz w:val="24"/>
        </w:rPr>
        <w:t xml:space="preserve">  </w:t>
      </w:r>
      <w:r w:rsidRPr="00AC0E50">
        <w:rPr>
          <w:rFonts w:asciiTheme="minorEastAsia" w:eastAsiaTheme="minorEastAsia" w:hAnsiTheme="minorEastAsia" w:hint="eastAsia"/>
          <w:sz w:val="24"/>
        </w:rPr>
        <w:t xml:space="preserve"> 文件正文及附件：《国务院办公厅关于建立统一的绿色产品标准、认证、标识体系的意见》可到协会网站查询。 </w:t>
      </w:r>
    </w:p>
    <w:p w:rsidR="00783388" w:rsidRDefault="00783388">
      <w:pPr>
        <w:rPr>
          <w:rFonts w:hint="eastAsia"/>
        </w:rPr>
      </w:pPr>
    </w:p>
    <w:p w:rsidR="00F16A74" w:rsidRPr="00996975" w:rsidRDefault="00F16A74" w:rsidP="00F16A74">
      <w:pPr>
        <w:spacing w:line="520" w:lineRule="exact"/>
        <w:jc w:val="left"/>
        <w:rPr>
          <w:rFonts w:asciiTheme="minorEastAsia" w:eastAsiaTheme="minorEastAsia" w:hAnsiTheme="minorEastAsia"/>
          <w:color w:val="000000"/>
          <w:sz w:val="28"/>
          <w:szCs w:val="28"/>
          <w:bdr w:val="single" w:sz="4" w:space="0" w:color="auto"/>
        </w:rPr>
      </w:pPr>
      <w:r w:rsidRPr="00996975">
        <w:rPr>
          <w:rFonts w:asciiTheme="minorEastAsia" w:eastAsiaTheme="minorEastAsia" w:hAnsiTheme="minorEastAsia" w:hint="eastAsia"/>
          <w:color w:val="000000"/>
          <w:sz w:val="28"/>
          <w:szCs w:val="28"/>
          <w:bdr w:val="single" w:sz="4" w:space="0" w:color="auto"/>
        </w:rPr>
        <w:lastRenderedPageBreak/>
        <w:t>协会动态</w:t>
      </w:r>
    </w:p>
    <w:p w:rsidR="00F16A74" w:rsidRPr="000F6977" w:rsidRDefault="00F16A74" w:rsidP="00F16A74">
      <w:pPr>
        <w:spacing w:line="520" w:lineRule="exact"/>
        <w:jc w:val="center"/>
        <w:rPr>
          <w:rFonts w:ascii="仿宋_GB2312" w:eastAsia="仿宋_GB2312"/>
          <w:color w:val="000000"/>
          <w:sz w:val="32"/>
          <w:szCs w:val="32"/>
        </w:rPr>
      </w:pPr>
    </w:p>
    <w:p w:rsidR="00F16A74" w:rsidRPr="000F6977" w:rsidRDefault="00F16A74" w:rsidP="00F16A74">
      <w:pPr>
        <w:spacing w:line="520" w:lineRule="exact"/>
        <w:jc w:val="center"/>
        <w:rPr>
          <w:rFonts w:ascii="宋体"/>
          <w:b/>
          <w:sz w:val="32"/>
          <w:szCs w:val="32"/>
        </w:rPr>
      </w:pPr>
      <w:r w:rsidRPr="000F6977">
        <w:rPr>
          <w:rFonts w:ascii="宋体" w:hint="eastAsia"/>
          <w:b/>
          <w:sz w:val="32"/>
          <w:szCs w:val="32"/>
        </w:rPr>
        <w:t>我会组织召开《氨法脱硫副产硫酸铵》团体标准项目研讨会</w:t>
      </w:r>
    </w:p>
    <w:p w:rsidR="00F16A74" w:rsidRPr="00947CBD" w:rsidRDefault="00F16A74" w:rsidP="00F16A74">
      <w:pPr>
        <w:spacing w:line="520" w:lineRule="exact"/>
        <w:jc w:val="center"/>
        <w:rPr>
          <w:rFonts w:ascii="宋体"/>
          <w:b/>
          <w:sz w:val="44"/>
          <w:szCs w:val="44"/>
        </w:rPr>
      </w:pPr>
    </w:p>
    <w:p w:rsidR="00F16A74" w:rsidRPr="00224F0B" w:rsidRDefault="00F16A74" w:rsidP="00F16A74">
      <w:pPr>
        <w:spacing w:line="520" w:lineRule="exact"/>
        <w:ind w:firstLine="636"/>
        <w:rPr>
          <w:rFonts w:ascii="仿宋" w:eastAsia="仿宋" w:hAnsi="仿宋" w:cs="宋体"/>
          <w:kern w:val="0"/>
          <w:sz w:val="24"/>
        </w:rPr>
      </w:pPr>
      <w:r w:rsidRPr="00224F0B">
        <w:rPr>
          <w:rFonts w:ascii="仿宋" w:eastAsia="仿宋" w:hAnsi="仿宋" w:cs="宋体" w:hint="eastAsia"/>
          <w:kern w:val="0"/>
          <w:sz w:val="24"/>
        </w:rPr>
        <w:t>根据《关于下达第一批中国石油和化学工业联合会团体标准试点项目计划的通知》（中石化联质标（</w:t>
      </w:r>
      <w:r w:rsidRPr="00224F0B">
        <w:rPr>
          <w:rFonts w:ascii="仿宋" w:eastAsia="仿宋" w:hAnsi="仿宋" w:cs="宋体"/>
          <w:kern w:val="0"/>
          <w:sz w:val="24"/>
        </w:rPr>
        <w:t>2016</w:t>
      </w:r>
      <w:r w:rsidRPr="00224F0B">
        <w:rPr>
          <w:rFonts w:ascii="仿宋" w:eastAsia="仿宋" w:hAnsi="仿宋" w:cs="宋体" w:hint="eastAsia"/>
          <w:kern w:val="0"/>
          <w:sz w:val="24"/>
        </w:rPr>
        <w:t>）</w:t>
      </w:r>
      <w:r w:rsidRPr="00224F0B">
        <w:rPr>
          <w:rFonts w:ascii="仿宋" w:eastAsia="仿宋" w:hAnsi="仿宋" w:cs="宋体"/>
          <w:kern w:val="0"/>
          <w:sz w:val="24"/>
        </w:rPr>
        <w:t>59</w:t>
      </w:r>
      <w:r w:rsidRPr="00224F0B">
        <w:rPr>
          <w:rFonts w:ascii="仿宋" w:eastAsia="仿宋" w:hAnsi="仿宋" w:cs="宋体" w:hint="eastAsia"/>
          <w:kern w:val="0"/>
          <w:sz w:val="24"/>
        </w:rPr>
        <w:t>号）要求，中国化工环保协会、江苏新世纪江南环保有限公司已完成《氨法脱硫副产硫酸铵》团体标准项目工作报告和标准草案的编制。</w:t>
      </w:r>
    </w:p>
    <w:p w:rsidR="00F16A74" w:rsidRPr="00224F0B" w:rsidRDefault="00F16A74" w:rsidP="00F16A74">
      <w:pPr>
        <w:spacing w:line="520" w:lineRule="exact"/>
        <w:ind w:firstLine="636"/>
        <w:rPr>
          <w:rFonts w:ascii="仿宋" w:eastAsia="仿宋" w:hAnsi="仿宋" w:cs="宋体"/>
          <w:kern w:val="0"/>
          <w:sz w:val="24"/>
        </w:rPr>
      </w:pPr>
      <w:r w:rsidRPr="00224F0B">
        <w:rPr>
          <w:rFonts w:ascii="仿宋" w:eastAsia="仿宋" w:hAnsi="仿宋" w:cs="宋体" w:hint="eastAsia"/>
          <w:kern w:val="0"/>
          <w:sz w:val="24"/>
        </w:rPr>
        <w:t>为确保标准制定科学合理并符合行业实际，中国化工环保协会于</w:t>
      </w:r>
      <w:r w:rsidRPr="00224F0B">
        <w:rPr>
          <w:rFonts w:ascii="仿宋" w:eastAsia="仿宋" w:hAnsi="仿宋" w:cs="宋体"/>
          <w:kern w:val="0"/>
          <w:sz w:val="24"/>
        </w:rPr>
        <w:t>2016</w:t>
      </w:r>
      <w:r w:rsidRPr="00224F0B">
        <w:rPr>
          <w:rFonts w:ascii="仿宋" w:eastAsia="仿宋" w:hAnsi="仿宋" w:cs="宋体" w:hint="eastAsia"/>
          <w:kern w:val="0"/>
          <w:sz w:val="24"/>
        </w:rPr>
        <w:t>年</w:t>
      </w:r>
      <w:r w:rsidRPr="00224F0B">
        <w:rPr>
          <w:rFonts w:ascii="仿宋" w:eastAsia="仿宋" w:hAnsi="仿宋" w:cs="宋体"/>
          <w:kern w:val="0"/>
          <w:sz w:val="24"/>
        </w:rPr>
        <w:t>12</w:t>
      </w:r>
      <w:r w:rsidRPr="00224F0B">
        <w:rPr>
          <w:rFonts w:ascii="仿宋" w:eastAsia="仿宋" w:hAnsi="仿宋" w:cs="宋体" w:hint="eastAsia"/>
          <w:kern w:val="0"/>
          <w:sz w:val="24"/>
        </w:rPr>
        <w:t>月</w:t>
      </w:r>
      <w:r w:rsidRPr="00224F0B">
        <w:rPr>
          <w:rFonts w:ascii="仿宋" w:eastAsia="仿宋" w:hAnsi="仿宋" w:cs="宋体"/>
          <w:kern w:val="0"/>
          <w:sz w:val="24"/>
        </w:rPr>
        <w:t>29</w:t>
      </w:r>
      <w:r w:rsidRPr="00224F0B">
        <w:rPr>
          <w:rFonts w:ascii="仿宋" w:eastAsia="仿宋" w:hAnsi="仿宋" w:cs="宋体" w:hint="eastAsia"/>
          <w:kern w:val="0"/>
          <w:sz w:val="24"/>
        </w:rPr>
        <w:t>日在北京组织召开了项目研讨会，会议由石化联合会环保处庄相宁处长主持，标准处处长杨建海参加了会议，并对标准的编制提出了具体要求。来自于</w:t>
      </w:r>
      <w:hyperlink r:id="rId10" w:tgtFrame="_blank" w:history="1">
        <w:r w:rsidRPr="00224F0B">
          <w:rPr>
            <w:rFonts w:ascii="仿宋" w:eastAsia="仿宋" w:hAnsi="仿宋" w:cs="宋体" w:hint="eastAsia"/>
            <w:kern w:val="0"/>
            <w:sz w:val="24"/>
          </w:rPr>
          <w:t>全国肥料和土壤调理剂标准化技术委员会</w:t>
        </w:r>
      </w:hyperlink>
      <w:r w:rsidRPr="00224F0B">
        <w:rPr>
          <w:rFonts w:ascii="仿宋" w:eastAsia="仿宋" w:hAnsi="仿宋" w:cs="宋体" w:hint="eastAsia"/>
          <w:kern w:val="0"/>
          <w:sz w:val="24"/>
        </w:rPr>
        <w:t>、</w:t>
      </w:r>
      <w:hyperlink r:id="rId11" w:tgtFrame="_blank" w:history="1">
        <w:r w:rsidRPr="00224F0B">
          <w:rPr>
            <w:rFonts w:ascii="仿宋" w:eastAsia="仿宋" w:hAnsi="仿宋" w:cs="宋体" w:hint="eastAsia"/>
            <w:kern w:val="0"/>
            <w:sz w:val="24"/>
          </w:rPr>
          <w:t>全国化学标委会无机化工分会</w:t>
        </w:r>
      </w:hyperlink>
      <w:r w:rsidRPr="00224F0B">
        <w:rPr>
          <w:rFonts w:ascii="仿宋" w:eastAsia="仿宋" w:hAnsi="仿宋" w:cs="宋体" w:hint="eastAsia"/>
          <w:kern w:val="0"/>
          <w:sz w:val="24"/>
        </w:rPr>
        <w:t>、中国环境科学研究院大气所、环保部环境标准研究所、环保部固体废物与化学品管理技术中心的相关专家参加了此次会议并分别对标准编制提出了相关要求。编制单位将按照专家意见对标准进一步完善，预计于2017年上半年完成并报批。</w:t>
      </w:r>
    </w:p>
    <w:p w:rsidR="00F16A74" w:rsidRPr="000F6977" w:rsidRDefault="00F16A74" w:rsidP="00F16A74">
      <w:pPr>
        <w:spacing w:line="520" w:lineRule="exact"/>
        <w:ind w:firstLine="636"/>
        <w:rPr>
          <w:rFonts w:asciiTheme="minorEastAsia" w:eastAsiaTheme="minorEastAsia" w:hAnsiTheme="minorEastAsia" w:cs="宋体"/>
          <w:color w:val="FF0000"/>
          <w:kern w:val="0"/>
          <w:sz w:val="28"/>
          <w:szCs w:val="28"/>
        </w:rPr>
      </w:pPr>
    </w:p>
    <w:p w:rsidR="00F16A74" w:rsidRDefault="00F16A74" w:rsidP="00F16A74">
      <w:pPr>
        <w:widowControl/>
        <w:jc w:val="left"/>
        <w:rPr>
          <w:rFonts w:ascii="宋体" w:hAnsi="宋体" w:cs="宋体"/>
          <w:kern w:val="0"/>
          <w:sz w:val="24"/>
        </w:rPr>
      </w:pPr>
      <w:r>
        <w:rPr>
          <w:rFonts w:ascii="宋体" w:hAnsi="宋体" w:cs="宋体"/>
          <w:noProof/>
          <w:kern w:val="0"/>
          <w:sz w:val="24"/>
        </w:rPr>
        <w:drawing>
          <wp:inline distT="0" distB="0" distL="0" distR="0">
            <wp:extent cx="5257800" cy="2952750"/>
            <wp:effectExtent l="19050" t="0" r="0" b="0"/>
            <wp:docPr id="1" name="图片 1" descr="C:\Users\aaa\Documents\Tencent Files\772954196\Image\C2C\BQ9AJFU@PT9OA8L$G8(MZW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a\Documents\Tencent Files\772954196\Image\C2C\BQ9AJFU@PT9OA8L$G8(MZWB.jpg"/>
                    <pic:cNvPicPr>
                      <a:picLocks noChangeAspect="1" noChangeArrowheads="1"/>
                    </pic:cNvPicPr>
                  </pic:nvPicPr>
                  <pic:blipFill>
                    <a:blip r:embed="rId12"/>
                    <a:srcRect/>
                    <a:stretch>
                      <a:fillRect/>
                    </a:stretch>
                  </pic:blipFill>
                  <pic:spPr bwMode="auto">
                    <a:xfrm>
                      <a:off x="0" y="0"/>
                      <a:ext cx="5257800" cy="2952750"/>
                    </a:xfrm>
                    <a:prstGeom prst="rect">
                      <a:avLst/>
                    </a:prstGeom>
                    <a:noFill/>
                    <a:ln w="9525">
                      <a:noFill/>
                      <a:miter lim="800000"/>
                      <a:headEnd/>
                      <a:tailEnd/>
                    </a:ln>
                  </pic:spPr>
                </pic:pic>
              </a:graphicData>
            </a:graphic>
          </wp:inline>
        </w:drawing>
      </w:r>
    </w:p>
    <w:p w:rsidR="00F16A74" w:rsidRDefault="00F16A74" w:rsidP="00F16A74">
      <w:pPr>
        <w:widowControl/>
        <w:jc w:val="left"/>
        <w:rPr>
          <w:rFonts w:ascii="宋体" w:hAnsi="宋体" w:cs="宋体"/>
          <w:kern w:val="0"/>
          <w:sz w:val="24"/>
        </w:rPr>
      </w:pPr>
    </w:p>
    <w:p w:rsidR="00F16A74" w:rsidRDefault="00F16A74" w:rsidP="00F16A74">
      <w:pPr>
        <w:widowControl/>
        <w:jc w:val="left"/>
        <w:rPr>
          <w:rFonts w:ascii="宋体" w:hAnsi="宋体" w:cs="宋体"/>
          <w:kern w:val="0"/>
          <w:sz w:val="24"/>
        </w:rPr>
      </w:pPr>
    </w:p>
    <w:p w:rsidR="00F16A74" w:rsidRPr="00BB6799" w:rsidRDefault="00F16A74" w:rsidP="00F16A74">
      <w:pPr>
        <w:widowControl/>
        <w:jc w:val="left"/>
        <w:rPr>
          <w:rFonts w:ascii="宋体" w:hAnsi="宋体" w:cs="宋体"/>
          <w:kern w:val="0"/>
          <w:sz w:val="24"/>
        </w:rPr>
      </w:pPr>
    </w:p>
    <w:p w:rsidR="00F16A74" w:rsidRPr="00BB6799" w:rsidRDefault="00F16A74" w:rsidP="00F16A74">
      <w:pPr>
        <w:widowControl/>
        <w:jc w:val="left"/>
        <w:rPr>
          <w:rFonts w:ascii="宋体" w:hAnsi="宋体" w:cs="宋体"/>
          <w:kern w:val="0"/>
          <w:sz w:val="24"/>
        </w:rPr>
      </w:pPr>
      <w:r>
        <w:rPr>
          <w:rFonts w:ascii="宋体" w:hAnsi="宋体" w:cs="宋体"/>
          <w:noProof/>
          <w:kern w:val="0"/>
          <w:sz w:val="24"/>
        </w:rPr>
        <w:lastRenderedPageBreak/>
        <w:drawing>
          <wp:inline distT="0" distB="0" distL="0" distR="0">
            <wp:extent cx="5257800" cy="2952750"/>
            <wp:effectExtent l="19050" t="0" r="0" b="0"/>
            <wp:docPr id="2" name="图片 2" descr="C:\Users\aaa\Documents\Tencent Files\772954196\Image\C2C\P9NIVDCB}73PVED26XXGZM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a\Documents\Tencent Files\772954196\Image\C2C\P9NIVDCB}73PVED26XXGZMX.jpg"/>
                    <pic:cNvPicPr>
                      <a:picLocks noChangeAspect="1" noChangeArrowheads="1"/>
                    </pic:cNvPicPr>
                  </pic:nvPicPr>
                  <pic:blipFill>
                    <a:blip r:embed="rId13"/>
                    <a:srcRect/>
                    <a:stretch>
                      <a:fillRect/>
                    </a:stretch>
                  </pic:blipFill>
                  <pic:spPr bwMode="auto">
                    <a:xfrm>
                      <a:off x="0" y="0"/>
                      <a:ext cx="5257800" cy="2952750"/>
                    </a:xfrm>
                    <a:prstGeom prst="rect">
                      <a:avLst/>
                    </a:prstGeom>
                    <a:noFill/>
                    <a:ln w="9525">
                      <a:noFill/>
                      <a:miter lim="800000"/>
                      <a:headEnd/>
                      <a:tailEnd/>
                    </a:ln>
                  </pic:spPr>
                </pic:pic>
              </a:graphicData>
            </a:graphic>
          </wp:inline>
        </w:drawing>
      </w:r>
    </w:p>
    <w:p w:rsidR="00F16A74" w:rsidRPr="0016286B" w:rsidRDefault="00F16A74" w:rsidP="00F16A74">
      <w:pPr>
        <w:spacing w:line="520" w:lineRule="exact"/>
        <w:ind w:firstLine="636"/>
        <w:rPr>
          <w:rFonts w:ascii="仿宋_GB2312" w:eastAsia="仿宋_GB2312" w:hAnsi="宋体" w:cs="宋体"/>
          <w:color w:val="FF0000"/>
          <w:kern w:val="0"/>
          <w:sz w:val="32"/>
          <w:szCs w:val="32"/>
        </w:rPr>
      </w:pPr>
    </w:p>
    <w:p w:rsidR="00F16A74" w:rsidRPr="005167E8" w:rsidRDefault="00F16A74" w:rsidP="00F16A74">
      <w:pPr>
        <w:snapToGrid w:val="0"/>
        <w:spacing w:line="520" w:lineRule="exact"/>
        <w:jc w:val="left"/>
        <w:outlineLvl w:val="0"/>
        <w:rPr>
          <w:rFonts w:ascii="仿宋_GB2312" w:eastAsia="仿宋_GB2312" w:hAnsi="宋体" w:cs="宋体"/>
          <w:kern w:val="0"/>
          <w:sz w:val="32"/>
          <w:szCs w:val="32"/>
        </w:rPr>
        <w:sectPr w:rsidR="00F16A74" w:rsidRPr="005167E8" w:rsidSect="00996975">
          <w:pgSz w:w="11906" w:h="16838"/>
          <w:pgMar w:top="1418" w:right="1418" w:bottom="1418" w:left="1418" w:header="851" w:footer="992" w:gutter="0"/>
          <w:cols w:space="425"/>
          <w:docGrid w:type="lines" w:linePitch="312"/>
        </w:sectPr>
      </w:pPr>
      <w:r w:rsidRPr="005167E8">
        <w:rPr>
          <w:rFonts w:ascii="黑体" w:eastAsia="黑体" w:hAnsi="宋体" w:cs="宋体"/>
          <w:kern w:val="0"/>
          <w:sz w:val="32"/>
          <w:szCs w:val="32"/>
        </w:rPr>
        <w:t xml:space="preserve"> </w:t>
      </w:r>
    </w:p>
    <w:p w:rsidR="00F16A74" w:rsidRPr="00E5378D" w:rsidRDefault="00F16A74" w:rsidP="00F16A74">
      <w:pPr>
        <w:spacing w:line="600" w:lineRule="exact"/>
        <w:jc w:val="left"/>
        <w:rPr>
          <w:rFonts w:ascii="宋体" w:hAnsi="宋体"/>
          <w:sz w:val="28"/>
          <w:szCs w:val="28"/>
          <w:bdr w:val="single" w:sz="4" w:space="0" w:color="auto"/>
        </w:rPr>
      </w:pPr>
      <w:r w:rsidRPr="00E5378D">
        <w:rPr>
          <w:rFonts w:ascii="宋体" w:hAnsi="宋体" w:hint="eastAsia"/>
          <w:sz w:val="28"/>
          <w:szCs w:val="28"/>
          <w:bdr w:val="single" w:sz="4" w:space="0" w:color="auto"/>
        </w:rPr>
        <w:lastRenderedPageBreak/>
        <w:t>协会动态</w:t>
      </w:r>
    </w:p>
    <w:p w:rsidR="00F16A74" w:rsidRPr="00267DCC" w:rsidRDefault="00F16A74" w:rsidP="00F16A74">
      <w:pPr>
        <w:spacing w:beforeLines="50" w:afterLines="50" w:line="600" w:lineRule="exact"/>
        <w:jc w:val="center"/>
        <w:rPr>
          <w:rFonts w:ascii="宋体"/>
          <w:b/>
          <w:sz w:val="44"/>
          <w:szCs w:val="44"/>
        </w:rPr>
      </w:pPr>
      <w:r w:rsidRPr="00E5378D">
        <w:rPr>
          <w:rFonts w:ascii="宋体" w:hAnsi="宋体" w:hint="eastAsia"/>
          <w:b/>
          <w:sz w:val="28"/>
          <w:szCs w:val="28"/>
        </w:rPr>
        <w:t>关于“</w:t>
      </w:r>
      <w:r w:rsidRPr="00E5378D">
        <w:rPr>
          <w:rFonts w:ascii="宋体" w:hAnsi="宋体"/>
          <w:b/>
          <w:sz w:val="28"/>
          <w:szCs w:val="28"/>
        </w:rPr>
        <w:t>2016</w:t>
      </w:r>
      <w:r w:rsidRPr="00E5378D">
        <w:rPr>
          <w:rFonts w:ascii="宋体" w:hAnsi="宋体" w:hint="eastAsia"/>
          <w:b/>
          <w:sz w:val="28"/>
          <w:szCs w:val="28"/>
        </w:rPr>
        <w:t>年低汞触媒生产企业推荐名单（第二批）”的公示</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为加快推进合格低汞触媒产品在电石法聚氯乙烯行业的推广应用，引导低汞触媒生产企业加强产品质量保障体系建设，中国石油和化学工业联合会和中国氯碱工业协会依据《低汞触媒生产企业公告管理办法》（以下简称“办法”），对申请企业组织开展了现场评估、产品检测及专家评审等工作，现将符合办法要求的企业名单予以公示（</w:t>
      </w:r>
      <w:r w:rsidRPr="00E5378D">
        <w:rPr>
          <w:rFonts w:ascii="仿宋" w:eastAsia="仿宋" w:hAnsi="仿宋"/>
          <w:sz w:val="24"/>
        </w:rPr>
        <w:t>www.cpcia.org.cn</w:t>
      </w:r>
      <w:r w:rsidRPr="00E5378D">
        <w:rPr>
          <w:rFonts w:ascii="仿宋" w:eastAsia="仿宋" w:hAnsi="仿宋" w:hint="eastAsia"/>
          <w:sz w:val="24"/>
        </w:rPr>
        <w:t>，</w:t>
      </w:r>
      <w:r w:rsidRPr="00E5378D">
        <w:rPr>
          <w:rFonts w:ascii="仿宋" w:eastAsia="仿宋" w:hAnsi="仿宋"/>
          <w:sz w:val="24"/>
        </w:rPr>
        <w:t>www.ccaia.org.cn</w:t>
      </w:r>
      <w:r w:rsidRPr="00E5378D">
        <w:rPr>
          <w:rFonts w:ascii="仿宋" w:eastAsia="仿宋" w:hAnsi="仿宋" w:hint="eastAsia"/>
          <w:sz w:val="24"/>
        </w:rPr>
        <w:t>）。</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公示期为</w:t>
      </w:r>
      <w:r w:rsidRPr="00E5378D">
        <w:rPr>
          <w:rFonts w:ascii="仿宋" w:eastAsia="仿宋" w:hAnsi="仿宋"/>
          <w:sz w:val="24"/>
        </w:rPr>
        <w:t>15</w:t>
      </w:r>
      <w:r w:rsidRPr="00E5378D">
        <w:rPr>
          <w:rFonts w:ascii="仿宋" w:eastAsia="仿宋" w:hAnsi="仿宋" w:hint="eastAsia"/>
          <w:sz w:val="24"/>
        </w:rPr>
        <w:t>天，从</w:t>
      </w:r>
      <w:r w:rsidRPr="00E5378D">
        <w:rPr>
          <w:rFonts w:ascii="仿宋" w:eastAsia="仿宋" w:hAnsi="仿宋"/>
          <w:sz w:val="24"/>
        </w:rPr>
        <w:t>2016</w:t>
      </w:r>
      <w:r w:rsidRPr="00E5378D">
        <w:rPr>
          <w:rFonts w:ascii="仿宋" w:eastAsia="仿宋" w:hAnsi="仿宋" w:hint="eastAsia"/>
          <w:sz w:val="24"/>
        </w:rPr>
        <w:t>年</w:t>
      </w:r>
      <w:r w:rsidRPr="00E5378D">
        <w:rPr>
          <w:rFonts w:ascii="仿宋" w:eastAsia="仿宋" w:hAnsi="仿宋"/>
          <w:sz w:val="24"/>
        </w:rPr>
        <w:t>12</w:t>
      </w:r>
      <w:r w:rsidRPr="00E5378D">
        <w:rPr>
          <w:rFonts w:ascii="仿宋" w:eastAsia="仿宋" w:hAnsi="仿宋" w:hint="eastAsia"/>
          <w:sz w:val="24"/>
        </w:rPr>
        <w:t>月</w:t>
      </w:r>
      <w:r w:rsidRPr="00E5378D">
        <w:rPr>
          <w:rFonts w:ascii="仿宋" w:eastAsia="仿宋" w:hAnsi="仿宋"/>
          <w:sz w:val="24"/>
        </w:rPr>
        <w:t>13</w:t>
      </w:r>
      <w:r w:rsidRPr="00E5378D">
        <w:rPr>
          <w:rFonts w:ascii="仿宋" w:eastAsia="仿宋" w:hAnsi="仿宋" w:hint="eastAsia"/>
          <w:sz w:val="24"/>
        </w:rPr>
        <w:t>日至</w:t>
      </w:r>
      <w:r w:rsidRPr="00E5378D">
        <w:rPr>
          <w:rFonts w:ascii="仿宋" w:eastAsia="仿宋" w:hAnsi="仿宋"/>
          <w:sz w:val="24"/>
        </w:rPr>
        <w:t>2016</w:t>
      </w:r>
      <w:r w:rsidRPr="00E5378D">
        <w:rPr>
          <w:rFonts w:ascii="仿宋" w:eastAsia="仿宋" w:hAnsi="仿宋" w:hint="eastAsia"/>
          <w:sz w:val="24"/>
        </w:rPr>
        <w:t>年</w:t>
      </w:r>
      <w:r w:rsidRPr="00E5378D">
        <w:rPr>
          <w:rFonts w:ascii="仿宋" w:eastAsia="仿宋" w:hAnsi="仿宋"/>
          <w:sz w:val="24"/>
        </w:rPr>
        <w:t>12</w:t>
      </w:r>
      <w:r w:rsidRPr="00E5378D">
        <w:rPr>
          <w:rFonts w:ascii="仿宋" w:eastAsia="仿宋" w:hAnsi="仿宋" w:hint="eastAsia"/>
          <w:sz w:val="24"/>
        </w:rPr>
        <w:t>月</w:t>
      </w:r>
      <w:r w:rsidRPr="00E5378D">
        <w:rPr>
          <w:rFonts w:ascii="仿宋" w:eastAsia="仿宋" w:hAnsi="仿宋"/>
          <w:sz w:val="24"/>
        </w:rPr>
        <w:t>27</w:t>
      </w:r>
      <w:r w:rsidRPr="00E5378D">
        <w:rPr>
          <w:rFonts w:ascii="仿宋" w:eastAsia="仿宋" w:hAnsi="仿宋" w:hint="eastAsia"/>
          <w:sz w:val="24"/>
        </w:rPr>
        <w:t>日。任何单位及个人如有意见和建议，请于公示期内以信函、传真或电子邮件（扫描件）形式反馈至中国石油和化学工业联合会或中国氯碱工业协会。</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一、</w:t>
      </w:r>
      <w:r w:rsidRPr="00E5378D">
        <w:rPr>
          <w:rFonts w:ascii="仿宋" w:eastAsia="仿宋" w:hAnsi="仿宋"/>
          <w:sz w:val="24"/>
        </w:rPr>
        <w:t>2016</w:t>
      </w:r>
      <w:r w:rsidRPr="00E5378D">
        <w:rPr>
          <w:rFonts w:ascii="仿宋" w:eastAsia="仿宋" w:hAnsi="仿宋" w:hint="eastAsia"/>
          <w:sz w:val="24"/>
        </w:rPr>
        <w:t>年低汞触媒生产企业推荐名单（第二批）</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sz w:val="24"/>
        </w:rPr>
        <w:t xml:space="preserve">1. </w:t>
      </w:r>
      <w:r w:rsidRPr="00E5378D">
        <w:rPr>
          <w:rFonts w:ascii="仿宋" w:eastAsia="仿宋" w:hAnsi="仿宋" w:hint="eastAsia"/>
          <w:sz w:val="24"/>
        </w:rPr>
        <w:t>贵州大龙银星汞业有限责任公司</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sz w:val="24"/>
        </w:rPr>
        <w:t>2</w:t>
      </w:r>
      <w:r w:rsidRPr="00E5378D">
        <w:rPr>
          <w:rFonts w:ascii="仿宋" w:eastAsia="仿宋" w:hAnsi="仿宋" w:hint="eastAsia"/>
          <w:sz w:val="24"/>
        </w:rPr>
        <w:t>、贵州省万山银河化工有限责任公司</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sz w:val="24"/>
        </w:rPr>
        <w:t>3</w:t>
      </w:r>
      <w:r w:rsidRPr="00E5378D">
        <w:rPr>
          <w:rFonts w:ascii="仿宋" w:eastAsia="仿宋" w:hAnsi="仿宋" w:hint="eastAsia"/>
          <w:sz w:val="24"/>
        </w:rPr>
        <w:t>、克拉玛依拓源化工有限公司</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二、联系方式</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联系单位：中国石油和化学工业联合会</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联</w:t>
      </w:r>
      <w:r w:rsidRPr="00E5378D">
        <w:rPr>
          <w:rFonts w:ascii="仿宋" w:eastAsia="仿宋" w:hAnsi="仿宋"/>
          <w:sz w:val="24"/>
        </w:rPr>
        <w:t xml:space="preserve"> </w:t>
      </w:r>
      <w:r w:rsidRPr="00E5378D">
        <w:rPr>
          <w:rFonts w:ascii="仿宋" w:eastAsia="仿宋" w:hAnsi="仿宋" w:hint="eastAsia"/>
          <w:sz w:val="24"/>
        </w:rPr>
        <w:t>系</w:t>
      </w:r>
      <w:r w:rsidRPr="00E5378D">
        <w:rPr>
          <w:rFonts w:ascii="仿宋" w:eastAsia="仿宋" w:hAnsi="仿宋"/>
          <w:sz w:val="24"/>
        </w:rPr>
        <w:t xml:space="preserve"> </w:t>
      </w:r>
      <w:r w:rsidRPr="00E5378D">
        <w:rPr>
          <w:rFonts w:ascii="仿宋" w:eastAsia="仿宋" w:hAnsi="仿宋" w:hint="eastAsia"/>
          <w:sz w:val="24"/>
        </w:rPr>
        <w:t>人：吴刚</w:t>
      </w:r>
      <w:r w:rsidRPr="00E5378D">
        <w:rPr>
          <w:rFonts w:ascii="仿宋" w:eastAsia="仿宋" w:hAnsi="仿宋"/>
          <w:sz w:val="24"/>
        </w:rPr>
        <w:t xml:space="preserve">  </w:t>
      </w:r>
      <w:r w:rsidRPr="00E5378D">
        <w:rPr>
          <w:rFonts w:ascii="仿宋" w:eastAsia="仿宋" w:hAnsi="仿宋" w:hint="eastAsia"/>
          <w:sz w:val="24"/>
        </w:rPr>
        <w:t>庄相宁</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联系电话：</w:t>
      </w:r>
      <w:r w:rsidRPr="00E5378D">
        <w:rPr>
          <w:rFonts w:ascii="仿宋" w:eastAsia="仿宋" w:hAnsi="仿宋"/>
          <w:sz w:val="24"/>
        </w:rPr>
        <w:t>010-84885718</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传</w:t>
      </w:r>
      <w:r w:rsidRPr="00E5378D">
        <w:rPr>
          <w:rFonts w:ascii="仿宋" w:eastAsia="仿宋" w:hAnsi="仿宋"/>
          <w:sz w:val="24"/>
        </w:rPr>
        <w:t xml:space="preserve">    </w:t>
      </w:r>
      <w:r w:rsidRPr="00E5378D">
        <w:rPr>
          <w:rFonts w:ascii="仿宋" w:eastAsia="仿宋" w:hAnsi="仿宋" w:hint="eastAsia"/>
          <w:sz w:val="24"/>
        </w:rPr>
        <w:t>真：</w:t>
      </w:r>
      <w:r w:rsidRPr="00E5378D">
        <w:rPr>
          <w:rFonts w:ascii="仿宋" w:eastAsia="仿宋" w:hAnsi="仿宋"/>
          <w:sz w:val="24"/>
        </w:rPr>
        <w:t>010-84885227</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邮</w:t>
      </w:r>
      <w:r w:rsidRPr="00E5378D">
        <w:rPr>
          <w:rFonts w:ascii="仿宋" w:eastAsia="仿宋" w:hAnsi="仿宋"/>
          <w:sz w:val="24"/>
        </w:rPr>
        <w:t xml:space="preserve">    </w:t>
      </w:r>
      <w:r w:rsidRPr="00E5378D">
        <w:rPr>
          <w:rFonts w:ascii="仿宋" w:eastAsia="仿宋" w:hAnsi="仿宋" w:hint="eastAsia"/>
          <w:sz w:val="24"/>
        </w:rPr>
        <w:t>箱：</w:t>
      </w:r>
      <w:hyperlink r:id="rId14" w:history="1">
        <w:r w:rsidRPr="00E5378D">
          <w:rPr>
            <w:rFonts w:ascii="仿宋" w:eastAsia="仿宋" w:hAnsi="仿宋"/>
            <w:sz w:val="24"/>
          </w:rPr>
          <w:t>hb_cpcif@163.com</w:t>
        </w:r>
      </w:hyperlink>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地址及邮编：北京市朝阳区亚运村安慧里</w:t>
      </w:r>
      <w:r w:rsidRPr="00E5378D">
        <w:rPr>
          <w:rFonts w:ascii="仿宋" w:eastAsia="仿宋" w:hAnsi="仿宋"/>
          <w:sz w:val="24"/>
        </w:rPr>
        <w:t>4</w:t>
      </w:r>
      <w:r w:rsidRPr="00E5378D">
        <w:rPr>
          <w:rFonts w:ascii="仿宋" w:eastAsia="仿宋" w:hAnsi="仿宋" w:hint="eastAsia"/>
          <w:sz w:val="24"/>
        </w:rPr>
        <w:t>区</w:t>
      </w:r>
      <w:r w:rsidRPr="00E5378D">
        <w:rPr>
          <w:rFonts w:ascii="仿宋" w:eastAsia="仿宋" w:hAnsi="仿宋"/>
          <w:sz w:val="24"/>
        </w:rPr>
        <w:t>16</w:t>
      </w:r>
      <w:r w:rsidRPr="00E5378D">
        <w:rPr>
          <w:rFonts w:ascii="仿宋" w:eastAsia="仿宋" w:hAnsi="仿宋" w:hint="eastAsia"/>
          <w:sz w:val="24"/>
        </w:rPr>
        <w:t>号楼，中国化工大厦</w:t>
      </w:r>
      <w:r w:rsidRPr="00E5378D">
        <w:rPr>
          <w:rFonts w:ascii="仿宋" w:eastAsia="仿宋" w:hAnsi="仿宋"/>
          <w:sz w:val="24"/>
        </w:rPr>
        <w:t>500</w:t>
      </w:r>
      <w:r w:rsidRPr="00E5378D">
        <w:rPr>
          <w:rFonts w:ascii="仿宋" w:eastAsia="仿宋" w:hAnsi="仿宋" w:hint="eastAsia"/>
          <w:sz w:val="24"/>
        </w:rPr>
        <w:t>室，</w:t>
      </w:r>
      <w:r w:rsidRPr="00E5378D">
        <w:rPr>
          <w:rFonts w:ascii="仿宋" w:eastAsia="仿宋" w:hAnsi="仿宋"/>
          <w:sz w:val="24"/>
        </w:rPr>
        <w:t>100723</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联系单位：中国氯碱工业协会</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联</w:t>
      </w:r>
      <w:r w:rsidRPr="00E5378D">
        <w:rPr>
          <w:rFonts w:ascii="仿宋" w:eastAsia="仿宋" w:hAnsi="仿宋"/>
          <w:sz w:val="24"/>
        </w:rPr>
        <w:t xml:space="preserve"> </w:t>
      </w:r>
      <w:r w:rsidRPr="00E5378D">
        <w:rPr>
          <w:rFonts w:ascii="仿宋" w:eastAsia="仿宋" w:hAnsi="仿宋" w:hint="eastAsia"/>
          <w:sz w:val="24"/>
        </w:rPr>
        <w:t>系</w:t>
      </w:r>
      <w:r w:rsidRPr="00E5378D">
        <w:rPr>
          <w:rFonts w:ascii="仿宋" w:eastAsia="仿宋" w:hAnsi="仿宋"/>
          <w:sz w:val="24"/>
        </w:rPr>
        <w:t xml:space="preserve"> </w:t>
      </w:r>
      <w:r w:rsidRPr="00E5378D">
        <w:rPr>
          <w:rFonts w:ascii="仿宋" w:eastAsia="仿宋" w:hAnsi="仿宋" w:hint="eastAsia"/>
          <w:sz w:val="24"/>
        </w:rPr>
        <w:t>人：张鑫</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联系电话：</w:t>
      </w:r>
      <w:r w:rsidRPr="00E5378D">
        <w:rPr>
          <w:rFonts w:ascii="仿宋" w:eastAsia="仿宋" w:hAnsi="仿宋"/>
          <w:sz w:val="24"/>
        </w:rPr>
        <w:t>022-27412089</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传</w:t>
      </w:r>
      <w:r w:rsidRPr="00E5378D">
        <w:rPr>
          <w:rFonts w:ascii="仿宋" w:eastAsia="仿宋" w:hAnsi="仿宋"/>
          <w:sz w:val="24"/>
        </w:rPr>
        <w:t xml:space="preserve">    </w:t>
      </w:r>
      <w:r w:rsidRPr="00E5378D">
        <w:rPr>
          <w:rFonts w:ascii="仿宋" w:eastAsia="仿宋" w:hAnsi="仿宋" w:hint="eastAsia"/>
          <w:sz w:val="24"/>
        </w:rPr>
        <w:t>真：</w:t>
      </w:r>
      <w:r w:rsidRPr="00E5378D">
        <w:rPr>
          <w:rFonts w:ascii="仿宋" w:eastAsia="仿宋" w:hAnsi="仿宋"/>
          <w:sz w:val="24"/>
        </w:rPr>
        <w:t>022-27428220</w:t>
      </w:r>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邮</w:t>
      </w:r>
      <w:r w:rsidRPr="00E5378D">
        <w:rPr>
          <w:rFonts w:ascii="仿宋" w:eastAsia="仿宋" w:hAnsi="仿宋"/>
          <w:sz w:val="24"/>
        </w:rPr>
        <w:t xml:space="preserve">    </w:t>
      </w:r>
      <w:r w:rsidRPr="00E5378D">
        <w:rPr>
          <w:rFonts w:ascii="仿宋" w:eastAsia="仿宋" w:hAnsi="仿宋" w:hint="eastAsia"/>
          <w:sz w:val="24"/>
        </w:rPr>
        <w:t>箱：</w:t>
      </w:r>
      <w:hyperlink r:id="rId15" w:history="1">
        <w:r w:rsidRPr="00E5378D">
          <w:rPr>
            <w:rFonts w:ascii="仿宋" w:eastAsia="仿宋" w:hAnsi="仿宋"/>
            <w:sz w:val="24"/>
          </w:rPr>
          <w:t>zx@ccaon.com</w:t>
        </w:r>
      </w:hyperlink>
    </w:p>
    <w:p w:rsidR="00F16A74" w:rsidRPr="00E5378D" w:rsidRDefault="00F16A74" w:rsidP="00F16A74">
      <w:pPr>
        <w:spacing w:line="440" w:lineRule="exact"/>
        <w:ind w:firstLineChars="200" w:firstLine="480"/>
        <w:rPr>
          <w:rFonts w:ascii="仿宋" w:eastAsia="仿宋" w:hAnsi="仿宋"/>
          <w:sz w:val="24"/>
        </w:rPr>
      </w:pPr>
      <w:r w:rsidRPr="00E5378D">
        <w:rPr>
          <w:rFonts w:ascii="仿宋" w:eastAsia="仿宋" w:hAnsi="仿宋" w:hint="eastAsia"/>
          <w:sz w:val="24"/>
        </w:rPr>
        <w:t>地址及邮编：天津市南开区白堤路</w:t>
      </w:r>
      <w:r w:rsidRPr="00E5378D">
        <w:rPr>
          <w:rFonts w:ascii="仿宋" w:eastAsia="仿宋" w:hAnsi="仿宋"/>
          <w:sz w:val="24"/>
        </w:rPr>
        <w:t>186</w:t>
      </w:r>
      <w:r w:rsidRPr="00E5378D">
        <w:rPr>
          <w:rFonts w:ascii="仿宋" w:eastAsia="仿宋" w:hAnsi="仿宋" w:hint="eastAsia"/>
          <w:sz w:val="24"/>
        </w:rPr>
        <w:t>号，天津电子科技中心</w:t>
      </w:r>
      <w:r w:rsidRPr="00E5378D">
        <w:rPr>
          <w:rFonts w:ascii="仿宋" w:eastAsia="仿宋" w:hAnsi="仿宋"/>
          <w:sz w:val="24"/>
        </w:rPr>
        <w:t>1105</w:t>
      </w:r>
      <w:r w:rsidRPr="00E5378D">
        <w:rPr>
          <w:rFonts w:ascii="仿宋" w:eastAsia="仿宋" w:hAnsi="仿宋" w:hint="eastAsia"/>
          <w:sz w:val="24"/>
        </w:rPr>
        <w:t>室，</w:t>
      </w:r>
      <w:r w:rsidRPr="00E5378D">
        <w:rPr>
          <w:rFonts w:ascii="仿宋" w:eastAsia="仿宋" w:hAnsi="仿宋"/>
          <w:sz w:val="24"/>
        </w:rPr>
        <w:t>300192</w:t>
      </w:r>
    </w:p>
    <w:p w:rsidR="00F16A74" w:rsidRPr="00E5378D" w:rsidRDefault="00F16A74" w:rsidP="00F16A74">
      <w:pPr>
        <w:spacing w:beforeLines="50" w:line="440" w:lineRule="exact"/>
        <w:jc w:val="center"/>
        <w:rPr>
          <w:rFonts w:ascii="仿宋" w:eastAsia="仿宋" w:hAnsi="仿宋"/>
          <w:sz w:val="24"/>
        </w:rPr>
      </w:pPr>
      <w:r w:rsidRPr="00E5378D">
        <w:rPr>
          <w:rFonts w:ascii="仿宋" w:eastAsia="仿宋" w:hAnsi="仿宋" w:hint="eastAsia"/>
          <w:sz w:val="24"/>
        </w:rPr>
        <w:t>中国石油和化学工业联合会</w:t>
      </w:r>
      <w:r w:rsidRPr="00E5378D">
        <w:rPr>
          <w:rFonts w:ascii="仿宋" w:eastAsia="仿宋" w:hAnsi="仿宋"/>
          <w:sz w:val="24"/>
        </w:rPr>
        <w:t xml:space="preserve">    </w:t>
      </w:r>
      <w:r w:rsidRPr="00E5378D">
        <w:rPr>
          <w:rFonts w:ascii="仿宋" w:eastAsia="仿宋" w:hAnsi="仿宋" w:hint="eastAsia"/>
          <w:sz w:val="24"/>
        </w:rPr>
        <w:t>中国氯碱工业协会</w:t>
      </w:r>
    </w:p>
    <w:p w:rsidR="00F16A74" w:rsidRPr="00E5378D" w:rsidRDefault="00F16A74" w:rsidP="00F16A74">
      <w:pPr>
        <w:spacing w:beforeLines="50" w:line="440" w:lineRule="exact"/>
        <w:jc w:val="center"/>
        <w:rPr>
          <w:rFonts w:ascii="仿宋" w:eastAsia="仿宋" w:hAnsi="仿宋"/>
          <w:sz w:val="24"/>
        </w:rPr>
      </w:pPr>
      <w:r w:rsidRPr="00E5378D">
        <w:rPr>
          <w:rFonts w:ascii="仿宋" w:eastAsia="仿宋" w:hAnsi="仿宋"/>
          <w:sz w:val="24"/>
        </w:rPr>
        <w:t>2016</w:t>
      </w:r>
      <w:r w:rsidRPr="00E5378D">
        <w:rPr>
          <w:rFonts w:ascii="仿宋" w:eastAsia="仿宋" w:hAnsi="仿宋" w:hint="eastAsia"/>
          <w:sz w:val="24"/>
        </w:rPr>
        <w:t>年</w:t>
      </w:r>
      <w:r w:rsidRPr="00E5378D">
        <w:rPr>
          <w:rFonts w:ascii="仿宋" w:eastAsia="仿宋" w:hAnsi="仿宋"/>
          <w:sz w:val="24"/>
        </w:rPr>
        <w:t>12</w:t>
      </w:r>
      <w:r w:rsidRPr="00E5378D">
        <w:rPr>
          <w:rFonts w:ascii="仿宋" w:eastAsia="仿宋" w:hAnsi="仿宋" w:hint="eastAsia"/>
          <w:sz w:val="24"/>
        </w:rPr>
        <w:t>月</w:t>
      </w:r>
      <w:r w:rsidRPr="00E5378D">
        <w:rPr>
          <w:rFonts w:ascii="仿宋" w:eastAsia="仿宋" w:hAnsi="仿宋"/>
          <w:sz w:val="24"/>
        </w:rPr>
        <w:t>12</w:t>
      </w:r>
      <w:r w:rsidRPr="00E5378D">
        <w:rPr>
          <w:rFonts w:ascii="仿宋" w:eastAsia="仿宋" w:hAnsi="仿宋" w:hint="eastAsia"/>
          <w:sz w:val="24"/>
        </w:rPr>
        <w:t>日</w:t>
      </w:r>
    </w:p>
    <w:p w:rsidR="00F16A74" w:rsidRDefault="00F16A74">
      <w:pPr>
        <w:rPr>
          <w:rFonts w:hint="eastAsia"/>
        </w:rPr>
      </w:pPr>
    </w:p>
    <w:p w:rsidR="0029456B" w:rsidRPr="002A0938" w:rsidRDefault="0029456B" w:rsidP="0029456B">
      <w:pPr>
        <w:widowControl/>
        <w:jc w:val="left"/>
        <w:rPr>
          <w:rFonts w:ascii="宋体" w:hAnsi="宋体" w:cs="宋体"/>
          <w:kern w:val="0"/>
          <w:sz w:val="24"/>
          <w:bdr w:val="single" w:sz="4" w:space="0" w:color="auto"/>
        </w:rPr>
      </w:pPr>
      <w:r>
        <w:rPr>
          <w:rFonts w:ascii="宋体" w:hAnsi="宋体" w:cs="宋体" w:hint="eastAsia"/>
          <w:kern w:val="0"/>
          <w:sz w:val="24"/>
          <w:bdr w:val="single" w:sz="4" w:space="0" w:color="auto"/>
        </w:rPr>
        <w:lastRenderedPageBreak/>
        <w:t>综合</w:t>
      </w:r>
      <w:r w:rsidRPr="002A0938">
        <w:rPr>
          <w:rFonts w:ascii="宋体" w:hAnsi="宋体" w:cs="宋体" w:hint="eastAsia"/>
          <w:kern w:val="0"/>
          <w:sz w:val="24"/>
          <w:bdr w:val="single" w:sz="4" w:space="0" w:color="auto"/>
        </w:rPr>
        <w:t>信息</w:t>
      </w:r>
    </w:p>
    <w:p w:rsidR="0029456B" w:rsidRDefault="0029456B" w:rsidP="0029456B">
      <w:pPr>
        <w:widowControl/>
        <w:jc w:val="left"/>
        <w:rPr>
          <w:rFonts w:ascii="宋体" w:hAnsi="宋体" w:cs="宋体"/>
          <w:kern w:val="0"/>
          <w:sz w:val="24"/>
        </w:rPr>
      </w:pPr>
    </w:p>
    <w:p w:rsidR="0029456B" w:rsidRPr="002A0938" w:rsidRDefault="0029456B" w:rsidP="0029456B">
      <w:pPr>
        <w:widowControl/>
        <w:jc w:val="center"/>
        <w:rPr>
          <w:rFonts w:ascii="宋体" w:hAnsi="宋体" w:cs="宋体"/>
          <w:b/>
          <w:bCs/>
          <w:color w:val="FF0000"/>
          <w:kern w:val="0"/>
          <w:sz w:val="28"/>
          <w:szCs w:val="28"/>
        </w:rPr>
      </w:pPr>
      <w:r w:rsidRPr="002A0938">
        <w:rPr>
          <w:rFonts w:ascii="宋体" w:hAnsi="宋体" w:cs="宋体"/>
          <w:b/>
          <w:kern w:val="0"/>
          <w:sz w:val="28"/>
          <w:szCs w:val="28"/>
        </w:rPr>
        <w:t>2016年《国家先进污染防治技术目录（VOCs防治领域）》</w:t>
      </w:r>
      <w:r w:rsidRPr="002A0938">
        <w:rPr>
          <w:rFonts w:ascii="宋体" w:hAnsi="宋体" w:cs="宋体" w:hint="eastAsia"/>
          <w:b/>
          <w:kern w:val="0"/>
          <w:sz w:val="28"/>
          <w:szCs w:val="28"/>
        </w:rPr>
        <w:t>发布</w:t>
      </w:r>
    </w:p>
    <w:p w:rsidR="0029456B" w:rsidRDefault="0029456B" w:rsidP="0029456B">
      <w:pPr>
        <w:widowControl/>
        <w:jc w:val="center"/>
        <w:rPr>
          <w:rFonts w:ascii="宋体" w:hAnsi="宋体" w:cs="宋体"/>
          <w:b/>
          <w:bCs/>
          <w:color w:val="FF0000"/>
          <w:kern w:val="0"/>
          <w:sz w:val="27"/>
        </w:rPr>
      </w:pPr>
    </w:p>
    <w:p w:rsidR="0029456B" w:rsidRDefault="0029456B" w:rsidP="0029456B">
      <w:pPr>
        <w:widowControl/>
        <w:jc w:val="center"/>
        <w:rPr>
          <w:rFonts w:ascii="宋体" w:hAnsi="宋体" w:cs="宋体"/>
          <w:b/>
          <w:bCs/>
          <w:color w:val="FF0000"/>
          <w:kern w:val="0"/>
          <w:sz w:val="27"/>
        </w:rPr>
      </w:pPr>
      <w:r w:rsidRPr="002A76D7">
        <w:rPr>
          <w:rFonts w:ascii="宋体" w:hAnsi="宋体" w:cs="宋体"/>
          <w:b/>
          <w:bCs/>
          <w:color w:val="FF0000"/>
          <w:kern w:val="0"/>
          <w:sz w:val="27"/>
        </w:rPr>
        <w:t>环境保护部公告</w:t>
      </w:r>
    </w:p>
    <w:p w:rsidR="0029456B" w:rsidRPr="002A76D7" w:rsidRDefault="0029456B" w:rsidP="0029456B">
      <w:pPr>
        <w:widowControl/>
        <w:jc w:val="center"/>
        <w:rPr>
          <w:rFonts w:ascii="宋体" w:hAnsi="宋体" w:cs="宋体"/>
          <w:kern w:val="0"/>
          <w:sz w:val="24"/>
        </w:rPr>
      </w:pPr>
      <w:r w:rsidRPr="002A76D7">
        <w:rPr>
          <w:rFonts w:ascii="宋体" w:hAnsi="宋体" w:cs="宋体"/>
          <w:color w:val="000000"/>
          <w:kern w:val="0"/>
          <w:sz w:val="20"/>
          <w:szCs w:val="20"/>
        </w:rPr>
        <w:t>2016年 第75号</w:t>
      </w:r>
    </w:p>
    <w:p w:rsidR="0029456B" w:rsidRPr="002A76D7" w:rsidRDefault="0029456B" w:rsidP="0029456B">
      <w:pPr>
        <w:widowControl/>
        <w:jc w:val="left"/>
        <w:rPr>
          <w:rFonts w:ascii="宋体" w:hAnsi="宋体" w:cs="宋体"/>
          <w:vanish/>
          <w:kern w:val="0"/>
          <w:sz w:val="24"/>
        </w:rPr>
      </w:pPr>
    </w:p>
    <w:p w:rsidR="0029456B" w:rsidRPr="002A76D7" w:rsidRDefault="0029456B" w:rsidP="0029456B">
      <w:pPr>
        <w:widowControl/>
        <w:spacing w:before="100" w:beforeAutospacing="1" w:after="100" w:afterAutospacing="1"/>
        <w:jc w:val="center"/>
        <w:rPr>
          <w:rFonts w:ascii="宋体" w:hAnsi="宋体" w:cs="宋体"/>
          <w:kern w:val="0"/>
          <w:sz w:val="24"/>
        </w:rPr>
      </w:pPr>
      <w:r w:rsidRPr="002A76D7">
        <w:rPr>
          <w:rFonts w:ascii="宋体" w:hAnsi="宋体" w:cs="宋体" w:hint="eastAsia"/>
          <w:b/>
          <w:bCs/>
          <w:color w:val="000000"/>
          <w:kern w:val="0"/>
          <w:sz w:val="28"/>
        </w:rPr>
        <w:t>关于发布2016年《国家先进污染防治技术目录（VOCs防治领域）》的公告</w:t>
      </w:r>
      <w:r w:rsidRPr="002A76D7">
        <w:rPr>
          <w:rFonts w:ascii="宋体" w:hAnsi="宋体" w:cs="宋体"/>
          <w:kern w:val="0"/>
          <w:sz w:val="24"/>
        </w:rPr>
        <w:br/>
      </w:r>
    </w:p>
    <w:p w:rsidR="0029456B" w:rsidRPr="002A0938" w:rsidRDefault="0029456B" w:rsidP="0029456B">
      <w:pPr>
        <w:spacing w:line="440" w:lineRule="exact"/>
        <w:rPr>
          <w:rFonts w:ascii="仿宋" w:eastAsia="仿宋" w:hAnsi="仿宋"/>
          <w:sz w:val="24"/>
        </w:rPr>
      </w:pPr>
      <w:r w:rsidRPr="002A76D7">
        <w:rPr>
          <w:rFonts w:ascii="宋体" w:hAnsi="宋体"/>
          <w:kern w:val="0"/>
        </w:rPr>
        <w:t xml:space="preserve">　　</w:t>
      </w:r>
      <w:r w:rsidRPr="002A0938">
        <w:rPr>
          <w:rFonts w:ascii="仿宋" w:eastAsia="仿宋" w:hAnsi="仿宋"/>
          <w:sz w:val="24"/>
        </w:rPr>
        <w:t>为贯彻《中华人民共和国环境保护法》和《中华人民共和国大气污染防治法》，落实党中央、国务院对大气污染防治工作的要求，实施《大气污染防治行动计划》等文件，加快先进污染防治技术示范、应用和推广，我部组织有关单位筛选了一批挥发性有机物（VOCs）污染防治先进技术，形成2016年《国家先进污染防治技术目录（VOCs防治领域）》，现予发布。</w:t>
      </w:r>
      <w:r w:rsidRPr="002A0938">
        <w:rPr>
          <w:rFonts w:eastAsia="仿宋"/>
          <w:sz w:val="24"/>
        </w:rPr>
        <w:t>                        </w:t>
      </w:r>
    </w:p>
    <w:p w:rsidR="0029456B" w:rsidRPr="002A76D7" w:rsidRDefault="0029456B" w:rsidP="0029456B">
      <w:pPr>
        <w:widowControl/>
        <w:wordWrap w:val="0"/>
        <w:spacing w:before="100" w:beforeAutospacing="1" w:after="100" w:afterAutospacing="1"/>
        <w:jc w:val="left"/>
        <w:rPr>
          <w:rFonts w:ascii="宋体" w:hAnsi="宋体" w:cs="宋体"/>
          <w:kern w:val="0"/>
          <w:sz w:val="24"/>
        </w:rPr>
      </w:pPr>
      <w:r w:rsidRPr="002A76D7">
        <w:rPr>
          <w:rFonts w:ascii="宋体" w:hAnsi="宋体" w:cs="宋体"/>
          <w:kern w:val="0"/>
          <w:sz w:val="24"/>
        </w:rPr>
        <w:t xml:space="preserve">　　附件：</w:t>
      </w:r>
      <w:hyperlink r:id="rId16" w:history="1">
        <w:r w:rsidRPr="002A76D7">
          <w:rPr>
            <w:rFonts w:ascii="宋体" w:hAnsi="宋体" w:cs="宋体"/>
            <w:color w:val="0000FF"/>
            <w:kern w:val="0"/>
            <w:sz w:val="24"/>
            <w:u w:val="single"/>
          </w:rPr>
          <w:t>2016年国家先进污染防治技术目录（VOCs防治领域）</w:t>
        </w:r>
      </w:hyperlink>
    </w:p>
    <w:p w:rsidR="0029456B" w:rsidRPr="002A76D7" w:rsidRDefault="0029456B" w:rsidP="0029456B">
      <w:pPr>
        <w:widowControl/>
        <w:wordWrap w:val="0"/>
        <w:spacing w:before="100" w:beforeAutospacing="1" w:after="100" w:afterAutospacing="1"/>
        <w:rPr>
          <w:rFonts w:ascii="宋体" w:hAnsi="宋体" w:cs="宋体"/>
          <w:kern w:val="0"/>
          <w:sz w:val="24"/>
        </w:rPr>
      </w:pPr>
      <w:r w:rsidRPr="002A76D7">
        <w:rPr>
          <w:rFonts w:ascii="宋体" w:hAnsi="宋体" w:cs="宋体"/>
          <w:kern w:val="0"/>
          <w:sz w:val="24"/>
        </w:rPr>
        <w:t xml:space="preserve">　　</w:t>
      </w:r>
      <w:r>
        <w:rPr>
          <w:rFonts w:ascii="宋体" w:hAnsi="宋体" w:cs="宋体" w:hint="eastAsia"/>
          <w:kern w:val="0"/>
          <w:sz w:val="24"/>
        </w:rPr>
        <w:t xml:space="preserve">                                                 </w:t>
      </w:r>
      <w:r w:rsidRPr="002A76D7">
        <w:rPr>
          <w:rFonts w:ascii="宋体" w:hAnsi="宋体" w:cs="宋体"/>
          <w:kern w:val="0"/>
          <w:sz w:val="24"/>
        </w:rPr>
        <w:t>环境保护部</w:t>
      </w:r>
    </w:p>
    <w:p w:rsidR="0029456B" w:rsidRPr="002A76D7" w:rsidRDefault="0029456B" w:rsidP="0029456B">
      <w:pPr>
        <w:widowControl/>
        <w:wordWrap w:val="0"/>
        <w:spacing w:before="100" w:beforeAutospacing="1" w:after="100" w:afterAutospacing="1"/>
        <w:jc w:val="right"/>
        <w:rPr>
          <w:rFonts w:ascii="宋体" w:hAnsi="宋体" w:cs="宋体"/>
          <w:kern w:val="0"/>
          <w:sz w:val="24"/>
        </w:rPr>
      </w:pPr>
      <w:r w:rsidRPr="002A76D7">
        <w:rPr>
          <w:rFonts w:ascii="宋体" w:hAnsi="宋体" w:cs="宋体"/>
          <w:kern w:val="0"/>
          <w:sz w:val="24"/>
        </w:rPr>
        <w:t xml:space="preserve">　　2016年12月12日</w:t>
      </w:r>
    </w:p>
    <w:p w:rsidR="0029456B" w:rsidRPr="002A76D7" w:rsidRDefault="0029456B" w:rsidP="0029456B">
      <w:pPr>
        <w:widowControl/>
        <w:wordWrap w:val="0"/>
        <w:spacing w:before="100" w:beforeAutospacing="1" w:after="100" w:afterAutospacing="1"/>
        <w:jc w:val="left"/>
        <w:rPr>
          <w:rFonts w:ascii="宋体" w:hAnsi="宋体" w:cs="宋体"/>
          <w:kern w:val="0"/>
          <w:sz w:val="24"/>
        </w:rPr>
      </w:pPr>
      <w:r w:rsidRPr="002A76D7">
        <w:rPr>
          <w:rFonts w:ascii="宋体" w:hAnsi="宋体" w:cs="宋体"/>
          <w:kern w:val="0"/>
          <w:sz w:val="24"/>
        </w:rPr>
        <w:t xml:space="preserve">　　环境保护部办公厅2016年12月13日印发</w:t>
      </w:r>
    </w:p>
    <w:p w:rsidR="0029456B" w:rsidRDefault="0029456B" w:rsidP="0029456B"/>
    <w:p w:rsidR="0029456B" w:rsidRPr="00452356" w:rsidRDefault="0029456B" w:rsidP="0029456B">
      <w:pPr>
        <w:rPr>
          <w:rFonts w:ascii="仿宋" w:eastAsia="仿宋" w:hAnsi="仿宋"/>
          <w:sz w:val="24"/>
        </w:rPr>
      </w:pPr>
      <w:r w:rsidRPr="00452356">
        <w:rPr>
          <w:rFonts w:ascii="仿宋" w:eastAsia="仿宋" w:hAnsi="仿宋" w:hint="eastAsia"/>
          <w:sz w:val="24"/>
        </w:rPr>
        <w:t>公告正文及附件可到协会网站查询。</w:t>
      </w:r>
    </w:p>
    <w:p w:rsidR="00F16A74" w:rsidRDefault="00F16A74">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Pr="00B26F88" w:rsidRDefault="0029456B" w:rsidP="0029456B">
      <w:pPr>
        <w:widowControl/>
        <w:wordWrap w:val="0"/>
        <w:jc w:val="left"/>
        <w:rPr>
          <w:rFonts w:ascii="Microsoft Yahei" w:hAnsi="Microsoft Yahei" w:cs="宋体" w:hint="eastAsia"/>
          <w:kern w:val="0"/>
          <w:sz w:val="28"/>
          <w:szCs w:val="28"/>
          <w:bdr w:val="single" w:sz="4" w:space="0" w:color="auto"/>
        </w:rPr>
      </w:pPr>
      <w:r w:rsidRPr="00B26F88">
        <w:rPr>
          <w:rFonts w:ascii="Microsoft Yahei" w:hAnsi="Microsoft Yahei" w:cs="宋体" w:hint="eastAsia"/>
          <w:kern w:val="0"/>
          <w:sz w:val="28"/>
          <w:szCs w:val="28"/>
          <w:bdr w:val="single" w:sz="4" w:space="0" w:color="auto"/>
        </w:rPr>
        <w:lastRenderedPageBreak/>
        <w:t>综合信息</w:t>
      </w:r>
    </w:p>
    <w:p w:rsidR="0029456B" w:rsidRPr="00B26F88" w:rsidRDefault="0029456B" w:rsidP="0029456B">
      <w:pPr>
        <w:widowControl/>
        <w:wordWrap w:val="0"/>
        <w:spacing w:beforeLines="50" w:afterLines="50"/>
        <w:jc w:val="center"/>
        <w:rPr>
          <w:rFonts w:ascii="Microsoft Yahei" w:hAnsi="Microsoft Yahei" w:cs="宋体" w:hint="eastAsia"/>
          <w:b/>
          <w:kern w:val="0"/>
          <w:sz w:val="28"/>
          <w:szCs w:val="28"/>
        </w:rPr>
      </w:pPr>
      <w:r w:rsidRPr="00B26F88">
        <w:rPr>
          <w:rFonts w:ascii="Microsoft Yahei" w:hAnsi="Microsoft Yahei" w:cs="宋体"/>
          <w:b/>
          <w:kern w:val="0"/>
          <w:sz w:val="28"/>
          <w:szCs w:val="28"/>
        </w:rPr>
        <w:t>“</w:t>
      </w:r>
      <w:r w:rsidRPr="00B26F88">
        <w:rPr>
          <w:rFonts w:ascii="Microsoft Yahei" w:hAnsi="Microsoft Yahei" w:cs="宋体"/>
          <w:b/>
          <w:kern w:val="0"/>
          <w:sz w:val="28"/>
          <w:szCs w:val="28"/>
        </w:rPr>
        <w:t>两高</w:t>
      </w:r>
      <w:r w:rsidRPr="00B26F88">
        <w:rPr>
          <w:rFonts w:ascii="Microsoft Yahei" w:hAnsi="Microsoft Yahei" w:cs="宋体"/>
          <w:b/>
          <w:kern w:val="0"/>
          <w:sz w:val="28"/>
          <w:szCs w:val="28"/>
        </w:rPr>
        <w:t>”</w:t>
      </w:r>
      <w:r w:rsidRPr="00B26F88">
        <w:rPr>
          <w:rFonts w:ascii="Microsoft Yahei" w:hAnsi="Microsoft Yahei" w:cs="宋体"/>
          <w:b/>
          <w:kern w:val="0"/>
          <w:sz w:val="28"/>
          <w:szCs w:val="28"/>
        </w:rPr>
        <w:t>再出司法解释打击环境污染犯罪</w:t>
      </w:r>
    </w:p>
    <w:p w:rsidR="0029456B" w:rsidRPr="00B26F88" w:rsidRDefault="0029456B" w:rsidP="0029456B">
      <w:pPr>
        <w:widowControl/>
        <w:spacing w:line="440" w:lineRule="exact"/>
        <w:jc w:val="left"/>
        <w:rPr>
          <w:rFonts w:ascii="仿宋" w:eastAsia="仿宋" w:hAnsi="仿宋" w:cs="宋体"/>
          <w:kern w:val="0"/>
          <w:sz w:val="24"/>
        </w:rPr>
      </w:pPr>
      <w:r w:rsidRPr="00674EE5">
        <w:rPr>
          <w:rFonts w:ascii="Microsoft Yahei" w:hAnsi="Microsoft Yahei" w:cs="宋体"/>
          <w:kern w:val="0"/>
          <w:sz w:val="24"/>
        </w:rPr>
        <w:t xml:space="preserve">　　</w:t>
      </w:r>
      <w:r w:rsidRPr="00B26F88">
        <w:rPr>
          <w:rFonts w:ascii="仿宋" w:eastAsia="仿宋" w:hAnsi="仿宋" w:cs="宋体"/>
          <w:kern w:val="0"/>
          <w:sz w:val="24"/>
        </w:rPr>
        <w:t>2017年1月1日起，环境影响评价机构或其人员，故意提供虚假环评文件，情节严重的；强令、指使、授意他人修改参数或者监测数据的，将入罪。</w:t>
      </w:r>
    </w:p>
    <w:p w:rsidR="0029456B" w:rsidRPr="00B26F88" w:rsidRDefault="0029456B" w:rsidP="0029456B">
      <w:pPr>
        <w:widowControl/>
        <w:spacing w:line="440" w:lineRule="exact"/>
        <w:jc w:val="left"/>
        <w:rPr>
          <w:rFonts w:ascii="仿宋" w:eastAsia="仿宋" w:hAnsi="仿宋" w:cs="宋体"/>
          <w:kern w:val="0"/>
          <w:sz w:val="24"/>
        </w:rPr>
      </w:pPr>
      <w:r w:rsidRPr="00B26F88">
        <w:rPr>
          <w:rFonts w:ascii="仿宋" w:eastAsia="仿宋" w:hAnsi="仿宋" w:cs="宋体"/>
          <w:kern w:val="0"/>
          <w:sz w:val="24"/>
        </w:rPr>
        <w:t xml:space="preserve">　　最高人民法院、最高人民检察院、公安部、环境保护部今日在北京联合召开新闻发布会，通报《最高人民法院、最高人民检察院关于办理环境污染刑事案件适用法律若干问题的解释》（以下简称《解释》）的有关情况，并公布了8起环境污染犯罪典型案例。</w:t>
      </w:r>
    </w:p>
    <w:p w:rsidR="0029456B" w:rsidRPr="00B26F88" w:rsidRDefault="0029456B" w:rsidP="0029456B">
      <w:pPr>
        <w:widowControl/>
        <w:spacing w:line="440" w:lineRule="exact"/>
        <w:jc w:val="left"/>
        <w:rPr>
          <w:rFonts w:ascii="仿宋" w:eastAsia="仿宋" w:hAnsi="仿宋" w:cs="宋体"/>
          <w:kern w:val="0"/>
          <w:sz w:val="24"/>
        </w:rPr>
      </w:pPr>
      <w:r w:rsidRPr="00B26F88">
        <w:rPr>
          <w:rFonts w:ascii="仿宋" w:eastAsia="仿宋" w:hAnsi="仿宋" w:cs="宋体"/>
          <w:kern w:val="0"/>
          <w:sz w:val="24"/>
        </w:rPr>
        <w:t xml:space="preserve">　　为依法惩治有关环境污染犯罪，2013年6月，“两高”联合发布《关于办理环境污染刑事案件适用法律若干问题的解释》（以下简称《2013年解释》）。此次是1997年刑法施行以来，最高司法机关就环境污染犯罪第三次出台专门司法解释，且距《2013年解释》的公布仅三年半左右的时间。《解释》将于2017年1月1日起施行。</w:t>
      </w:r>
    </w:p>
    <w:p w:rsidR="0029456B" w:rsidRPr="00B26F88" w:rsidRDefault="0029456B" w:rsidP="0029456B">
      <w:pPr>
        <w:widowControl/>
        <w:spacing w:line="440" w:lineRule="exact"/>
        <w:jc w:val="left"/>
        <w:rPr>
          <w:rFonts w:ascii="仿宋" w:eastAsia="仿宋" w:hAnsi="仿宋" w:cs="宋体"/>
          <w:kern w:val="0"/>
          <w:sz w:val="24"/>
        </w:rPr>
      </w:pPr>
      <w:r w:rsidRPr="00B26F88">
        <w:rPr>
          <w:rFonts w:ascii="仿宋" w:eastAsia="仿宋" w:hAnsi="仿宋" w:cs="宋体"/>
          <w:kern w:val="0"/>
          <w:sz w:val="24"/>
        </w:rPr>
        <w:t xml:space="preserve">　　与《2013年解释》相比，《解释》新增，环境影响评价机构或其人员，故意提供虚假环境影响评价文件，情节严重的，或者严重不负责任，出具的环境影响评价文件存在重大失实，造成严重后果的，应当依照刑法第二百二十九条、第二百三十一条的规定，以提供虚假证明文件罪或者出具证明文件重大失实罪定罪处罚。</w:t>
      </w:r>
    </w:p>
    <w:p w:rsidR="0029456B" w:rsidRPr="00B26F88" w:rsidRDefault="0029456B" w:rsidP="0029456B">
      <w:pPr>
        <w:widowControl/>
        <w:spacing w:line="440" w:lineRule="exact"/>
        <w:jc w:val="left"/>
        <w:rPr>
          <w:rFonts w:ascii="仿宋" w:eastAsia="仿宋" w:hAnsi="仿宋" w:cs="宋体"/>
          <w:kern w:val="0"/>
          <w:sz w:val="24"/>
        </w:rPr>
      </w:pPr>
      <w:r w:rsidRPr="00B26F88">
        <w:rPr>
          <w:rFonts w:ascii="仿宋" w:eastAsia="仿宋" w:hAnsi="仿宋" w:cs="宋体"/>
          <w:kern w:val="0"/>
          <w:sz w:val="24"/>
        </w:rPr>
        <w:t xml:space="preserve">　　《解释》明确，违反国家规定，针对环境质量监测系统，实施修改参数或者监测数据的；干扰采样，致使监测数据严重失真的，或者强令、指使、授意他人实施的，应当依照刑法第二百八十六条的规定，以破坏计算机信息系统罪论处。</w:t>
      </w:r>
    </w:p>
    <w:p w:rsidR="0029456B" w:rsidRPr="00B26F88" w:rsidRDefault="0029456B" w:rsidP="0029456B">
      <w:pPr>
        <w:widowControl/>
        <w:spacing w:line="440" w:lineRule="exact"/>
        <w:jc w:val="left"/>
        <w:rPr>
          <w:rFonts w:ascii="仿宋" w:eastAsia="仿宋" w:hAnsi="仿宋" w:cs="宋体"/>
          <w:kern w:val="0"/>
          <w:sz w:val="24"/>
        </w:rPr>
      </w:pPr>
      <w:r w:rsidRPr="00B26F88">
        <w:rPr>
          <w:rFonts w:ascii="仿宋" w:eastAsia="仿宋" w:hAnsi="仿宋" w:cs="宋体"/>
          <w:kern w:val="0"/>
          <w:sz w:val="24"/>
        </w:rPr>
        <w:t xml:space="preserve">　　重点排污单位篡改、伪造自动监测数据或者干扰自动监测设施，排放化学需氧量、氨氮、二氧化硫、氮氧化物等污染物，同时构成污染环境罪和破坏计算机信息系统罪的，依照处罚较重的规定定罪处罚。</w:t>
      </w:r>
    </w:p>
    <w:p w:rsidR="0029456B" w:rsidRPr="00B26F88" w:rsidRDefault="0029456B" w:rsidP="0029456B">
      <w:pPr>
        <w:widowControl/>
        <w:spacing w:line="440" w:lineRule="exact"/>
        <w:jc w:val="left"/>
        <w:rPr>
          <w:rFonts w:ascii="仿宋" w:eastAsia="仿宋" w:hAnsi="仿宋" w:cs="宋体"/>
          <w:kern w:val="0"/>
          <w:sz w:val="24"/>
        </w:rPr>
      </w:pPr>
      <w:r w:rsidRPr="00B26F88">
        <w:rPr>
          <w:rFonts w:ascii="仿宋" w:eastAsia="仿宋" w:hAnsi="仿宋" w:cs="宋体"/>
          <w:kern w:val="0"/>
          <w:sz w:val="24"/>
        </w:rPr>
        <w:t xml:space="preserve">　　从事环境监测设施维护、运营的人员实施或者参与实施篡改、伪造自动监测数据、干扰自动监测设施、破坏环境质量监测系统等行为的，应当从重处罚。</w:t>
      </w:r>
    </w:p>
    <w:p w:rsidR="0029456B" w:rsidRPr="00B26F88" w:rsidRDefault="0029456B" w:rsidP="0029456B">
      <w:pPr>
        <w:widowControl/>
        <w:spacing w:line="440" w:lineRule="exact"/>
        <w:jc w:val="left"/>
        <w:rPr>
          <w:rFonts w:ascii="仿宋" w:eastAsia="仿宋" w:hAnsi="仿宋" w:cs="宋体"/>
          <w:kern w:val="0"/>
          <w:sz w:val="24"/>
        </w:rPr>
      </w:pPr>
      <w:r w:rsidRPr="00B26F88">
        <w:rPr>
          <w:rFonts w:ascii="仿宋" w:eastAsia="仿宋" w:hAnsi="仿宋" w:cs="宋体"/>
          <w:kern w:val="0"/>
          <w:sz w:val="24"/>
        </w:rPr>
        <w:t xml:space="preserve">　　另外，对“严重污染环境”情形的认定，《解释》增加了三种：“重点排污单位篡改、伪造自动监测数据或者干扰自动监测设施，排放化学需氧量、氨氮、二氧化硫、氮氧化物等污染物的”；“违法减少防治污染设施运行支出一百万元以上的”；“造成生态环境严重损害的”。此外，还细化了重金属污染环境的入罪标准。</w:t>
      </w:r>
    </w:p>
    <w:p w:rsidR="0029456B" w:rsidRPr="00B26F88" w:rsidRDefault="0029456B" w:rsidP="0029456B">
      <w:pPr>
        <w:widowControl/>
        <w:spacing w:line="440" w:lineRule="exact"/>
        <w:jc w:val="left"/>
        <w:rPr>
          <w:rFonts w:ascii="仿宋" w:eastAsia="仿宋" w:hAnsi="仿宋" w:cs="宋体"/>
          <w:kern w:val="0"/>
          <w:sz w:val="24"/>
        </w:rPr>
      </w:pPr>
      <w:r w:rsidRPr="00B26F88">
        <w:rPr>
          <w:rFonts w:ascii="仿宋" w:eastAsia="仿宋" w:hAnsi="仿宋" w:cs="宋体"/>
          <w:kern w:val="0"/>
          <w:sz w:val="24"/>
        </w:rPr>
        <w:t xml:space="preserve">　　对实施刑法第三百三十八条、第三百三十九条“后果特别严重”情形的认定，《解释》新增两种情形：“非法排放、倾倒、处置危险废物一百吨以上的”；“造成生态环境特别严重损害的”。对“应当从重处罚”情形的认定，《解释》也新增了两种情形：</w:t>
      </w:r>
      <w:r w:rsidRPr="00B26F88">
        <w:rPr>
          <w:rFonts w:ascii="仿宋" w:eastAsia="仿宋" w:hAnsi="仿宋" w:cs="宋体"/>
          <w:kern w:val="0"/>
          <w:sz w:val="24"/>
        </w:rPr>
        <w:lastRenderedPageBreak/>
        <w:t>“在重污染天气预警期间、突发环境事件处置期间，违反国家规定排放、倾倒、处置有放射性的废物、含传染病病原体的废物、有毒物质或者其他有害物质的”；“具有危险废物经营许可证的企业违反国家规定排放、倾倒、处置有放射性的废物、含传染病病原体的废物、有毒物质或者其他有害物质的”。</w:t>
      </w:r>
    </w:p>
    <w:p w:rsidR="0029456B" w:rsidRPr="00B26F88" w:rsidRDefault="0029456B" w:rsidP="0029456B">
      <w:pPr>
        <w:widowControl/>
        <w:spacing w:line="440" w:lineRule="exact"/>
        <w:jc w:val="left"/>
        <w:rPr>
          <w:rFonts w:ascii="仿宋" w:eastAsia="仿宋" w:hAnsi="仿宋" w:cs="宋体"/>
          <w:kern w:val="0"/>
          <w:sz w:val="24"/>
        </w:rPr>
      </w:pPr>
      <w:r w:rsidRPr="00B26F88">
        <w:rPr>
          <w:rFonts w:ascii="仿宋" w:eastAsia="仿宋" w:hAnsi="仿宋" w:cs="宋体"/>
          <w:kern w:val="0"/>
          <w:sz w:val="24"/>
        </w:rPr>
        <w:t xml:space="preserve">　　此外，《解释》还明确了单位实施环境污染相关犯罪的定罪量刑标准；明确了“有毒物质”的范围和认定问题；明确了环境保护主管部门及其所属监测机构在行政执法过程中收集的监测数据，在刑事诉讼中可以作为证据使用。</w:t>
      </w:r>
    </w:p>
    <w:p w:rsidR="0029456B" w:rsidRPr="00B26F88" w:rsidRDefault="0029456B" w:rsidP="0029456B">
      <w:pPr>
        <w:spacing w:line="440" w:lineRule="exact"/>
        <w:rPr>
          <w:rFonts w:ascii="仿宋" w:eastAsia="仿宋" w:hAnsi="仿宋"/>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29456B" w:rsidRDefault="0029456B">
      <w:pPr>
        <w:rPr>
          <w:rFonts w:hint="eastAsia"/>
        </w:rPr>
      </w:pPr>
    </w:p>
    <w:p w:rsidR="00966A6C" w:rsidRPr="00713099" w:rsidRDefault="00966A6C" w:rsidP="00966A6C">
      <w:pPr>
        <w:widowControl/>
        <w:wordWrap w:val="0"/>
        <w:jc w:val="left"/>
        <w:rPr>
          <w:rFonts w:ascii="Microsoft Yahei" w:hAnsi="Microsoft Yahei" w:cs="宋体" w:hint="eastAsia"/>
          <w:kern w:val="0"/>
          <w:sz w:val="28"/>
          <w:szCs w:val="28"/>
          <w:bdr w:val="single" w:sz="4" w:space="0" w:color="auto"/>
        </w:rPr>
      </w:pPr>
      <w:r w:rsidRPr="00713099">
        <w:rPr>
          <w:rFonts w:ascii="Microsoft Yahei" w:hAnsi="Microsoft Yahei" w:cs="宋体" w:hint="eastAsia"/>
          <w:kern w:val="0"/>
          <w:sz w:val="28"/>
          <w:szCs w:val="28"/>
          <w:bdr w:val="single" w:sz="4" w:space="0" w:color="auto"/>
        </w:rPr>
        <w:lastRenderedPageBreak/>
        <w:t>综合信息</w:t>
      </w:r>
    </w:p>
    <w:p w:rsidR="00966A6C" w:rsidRDefault="00966A6C" w:rsidP="00966A6C">
      <w:pPr>
        <w:widowControl/>
        <w:wordWrap w:val="0"/>
        <w:jc w:val="center"/>
        <w:rPr>
          <w:rFonts w:ascii="Microsoft Yahei" w:hAnsi="Microsoft Yahei" w:cs="宋体" w:hint="eastAsia"/>
          <w:kern w:val="0"/>
          <w:sz w:val="28"/>
          <w:szCs w:val="28"/>
        </w:rPr>
      </w:pPr>
    </w:p>
    <w:p w:rsidR="00966A6C" w:rsidRPr="00713099" w:rsidRDefault="00966A6C" w:rsidP="00966A6C">
      <w:pPr>
        <w:widowControl/>
        <w:wordWrap w:val="0"/>
        <w:jc w:val="center"/>
        <w:rPr>
          <w:rFonts w:ascii="Microsoft Yahei" w:hAnsi="Microsoft Yahei" w:cs="宋体" w:hint="eastAsia"/>
          <w:b/>
          <w:kern w:val="0"/>
          <w:sz w:val="28"/>
          <w:szCs w:val="28"/>
        </w:rPr>
      </w:pPr>
      <w:r w:rsidRPr="00713099">
        <w:rPr>
          <w:rFonts w:ascii="Microsoft Yahei" w:hAnsi="Microsoft Yahei" w:cs="宋体"/>
          <w:b/>
          <w:kern w:val="0"/>
          <w:sz w:val="28"/>
          <w:szCs w:val="28"/>
        </w:rPr>
        <w:t>环境保护部、外交部等</w:t>
      </w:r>
      <w:r w:rsidRPr="00713099">
        <w:rPr>
          <w:rFonts w:ascii="Microsoft Yahei" w:hAnsi="Microsoft Yahei" w:cs="宋体"/>
          <w:b/>
          <w:kern w:val="0"/>
          <w:sz w:val="28"/>
          <w:szCs w:val="28"/>
        </w:rPr>
        <w:t>11</w:t>
      </w:r>
      <w:r w:rsidRPr="00713099">
        <w:rPr>
          <w:rFonts w:ascii="Microsoft Yahei" w:hAnsi="Microsoft Yahei" w:cs="宋体"/>
          <w:b/>
          <w:kern w:val="0"/>
          <w:sz w:val="28"/>
          <w:szCs w:val="28"/>
        </w:rPr>
        <w:t>部委发布公告</w:t>
      </w:r>
      <w:r w:rsidRPr="00713099">
        <w:rPr>
          <w:rFonts w:ascii="Microsoft Yahei" w:hAnsi="Microsoft Yahei" w:cs="宋体"/>
          <w:b/>
          <w:kern w:val="0"/>
          <w:sz w:val="28"/>
          <w:szCs w:val="28"/>
        </w:rPr>
        <w:t xml:space="preserve"> </w:t>
      </w:r>
      <w:r w:rsidRPr="00713099">
        <w:rPr>
          <w:rFonts w:ascii="Microsoft Yahei" w:hAnsi="Microsoft Yahei" w:cs="宋体"/>
          <w:b/>
          <w:kern w:val="0"/>
          <w:sz w:val="28"/>
          <w:szCs w:val="28"/>
        </w:rPr>
        <w:t>禁止六溴环十二烷生产使用</w:t>
      </w:r>
    </w:p>
    <w:p w:rsidR="00966A6C" w:rsidRPr="00713099" w:rsidRDefault="00966A6C" w:rsidP="00966A6C">
      <w:pPr>
        <w:widowControl/>
        <w:spacing w:line="525" w:lineRule="atLeast"/>
        <w:jc w:val="left"/>
        <w:rPr>
          <w:rFonts w:ascii="仿宋" w:eastAsia="仿宋" w:hAnsi="仿宋" w:cs="宋体"/>
          <w:kern w:val="0"/>
          <w:sz w:val="24"/>
        </w:rPr>
      </w:pPr>
      <w:r w:rsidRPr="00842BF4">
        <w:rPr>
          <w:rFonts w:ascii="Microsoft Yahei" w:hAnsi="Microsoft Yahei" w:cs="宋体"/>
          <w:kern w:val="0"/>
          <w:sz w:val="24"/>
        </w:rPr>
        <w:t xml:space="preserve">　</w:t>
      </w:r>
      <w:r w:rsidRPr="00713099">
        <w:rPr>
          <w:rFonts w:ascii="仿宋" w:eastAsia="仿宋" w:hAnsi="仿宋" w:cs="宋体"/>
          <w:b/>
          <w:bCs/>
          <w:kern w:val="0"/>
          <w:sz w:val="24"/>
        </w:rPr>
        <w:t xml:space="preserve">　</w:t>
      </w:r>
      <w:r w:rsidRPr="00713099">
        <w:rPr>
          <w:rFonts w:ascii="仿宋" w:eastAsia="仿宋" w:hAnsi="仿宋" w:cs="宋体"/>
          <w:kern w:val="0"/>
          <w:sz w:val="24"/>
        </w:rPr>
        <w:t>环境保护部、外交部等11部委近日联合发布关于《&lt;关于持久性有机污染物的斯德哥尔摩公约&gt;新增列六溴环十二烷修正案》生效的公告。</w:t>
      </w:r>
    </w:p>
    <w:p w:rsidR="00966A6C" w:rsidRPr="00713099" w:rsidRDefault="00966A6C" w:rsidP="00966A6C">
      <w:pPr>
        <w:widowControl/>
        <w:spacing w:line="525" w:lineRule="atLeast"/>
        <w:jc w:val="left"/>
        <w:rPr>
          <w:rFonts w:ascii="仿宋" w:eastAsia="仿宋" w:hAnsi="仿宋" w:cs="宋体"/>
          <w:kern w:val="0"/>
          <w:sz w:val="24"/>
        </w:rPr>
      </w:pPr>
      <w:r w:rsidRPr="00713099">
        <w:rPr>
          <w:rFonts w:ascii="仿宋" w:eastAsia="仿宋" w:hAnsi="仿宋" w:cs="宋体"/>
          <w:kern w:val="0"/>
          <w:sz w:val="24"/>
        </w:rPr>
        <w:t xml:space="preserve">　　公告指出，自2016年12月26日起，禁止六溴环十二烷的生产、使用和进出口。但根据《关于持久性有机污染物的斯德哥尔摩公约》，以下情形除外：用于建筑物中发泡聚苯乙烯和挤塑聚苯乙烯的（主要作为阻燃剂），在特定豁免登记的有效期内（2016年12月26~2021年12月25日），可生产、使用和进出口；用于实验室规模的研究或用作参照标准的，可生产、使用和进出口。</w:t>
      </w:r>
    </w:p>
    <w:p w:rsidR="00966A6C" w:rsidRPr="00713099" w:rsidRDefault="00966A6C" w:rsidP="00966A6C">
      <w:pPr>
        <w:widowControl/>
        <w:spacing w:line="525" w:lineRule="atLeast"/>
        <w:jc w:val="left"/>
        <w:rPr>
          <w:rFonts w:ascii="仿宋" w:eastAsia="仿宋" w:hAnsi="仿宋" w:cs="宋体"/>
          <w:kern w:val="0"/>
          <w:sz w:val="24"/>
        </w:rPr>
      </w:pPr>
      <w:r w:rsidRPr="00713099">
        <w:rPr>
          <w:rFonts w:ascii="仿宋" w:eastAsia="仿宋" w:hAnsi="仿宋" w:cs="宋体"/>
          <w:kern w:val="0"/>
          <w:sz w:val="24"/>
        </w:rPr>
        <w:t xml:space="preserve">　　公告要求，各级相关部门应加强对六溴环十二烷生产、使用和进出口的监督管理。一旦发现违反公告的行为，严肃查处。</w:t>
      </w:r>
    </w:p>
    <w:p w:rsidR="00966A6C" w:rsidRPr="00713099" w:rsidRDefault="00966A6C" w:rsidP="00966A6C">
      <w:pPr>
        <w:widowControl/>
        <w:spacing w:line="525" w:lineRule="atLeast"/>
        <w:jc w:val="left"/>
        <w:rPr>
          <w:rFonts w:ascii="仿宋" w:eastAsia="仿宋" w:hAnsi="仿宋" w:cs="宋体"/>
          <w:kern w:val="0"/>
          <w:sz w:val="24"/>
        </w:rPr>
      </w:pPr>
      <w:r w:rsidRPr="00713099">
        <w:rPr>
          <w:rFonts w:ascii="仿宋" w:eastAsia="仿宋" w:hAnsi="仿宋" w:cs="宋体"/>
          <w:kern w:val="0"/>
          <w:sz w:val="24"/>
        </w:rPr>
        <w:t xml:space="preserve">　　据了解，2016年7月2日，第十二届全国人大常委会第二十一次会议审议批准了上述修正案。</w:t>
      </w:r>
    </w:p>
    <w:p w:rsidR="00966A6C" w:rsidRPr="00713099" w:rsidRDefault="00966A6C" w:rsidP="00966A6C">
      <w:pPr>
        <w:rPr>
          <w:rFonts w:ascii="仿宋" w:eastAsia="仿宋" w:hAnsi="仿宋"/>
        </w:rPr>
      </w:pPr>
    </w:p>
    <w:p w:rsidR="0029456B" w:rsidRDefault="0029456B">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Default="00966A6C">
      <w:pPr>
        <w:rPr>
          <w:rFonts w:hint="eastAsia"/>
        </w:rPr>
      </w:pPr>
    </w:p>
    <w:p w:rsidR="00966A6C" w:rsidRPr="003B2295" w:rsidRDefault="00966A6C" w:rsidP="00966A6C">
      <w:pPr>
        <w:widowControl/>
        <w:shd w:val="clear" w:color="auto" w:fill="F8FCFE"/>
        <w:spacing w:before="150" w:after="100" w:afterAutospacing="1" w:line="300" w:lineRule="atLeast"/>
        <w:jc w:val="left"/>
        <w:outlineLvl w:val="0"/>
        <w:rPr>
          <w:rFonts w:asciiTheme="minorEastAsia" w:eastAsiaTheme="minorEastAsia" w:hAnsiTheme="minorEastAsia" w:cs="宋体"/>
          <w:bCs/>
          <w:kern w:val="36"/>
          <w:sz w:val="28"/>
          <w:szCs w:val="28"/>
          <w:bdr w:val="single" w:sz="4" w:space="0" w:color="auto"/>
        </w:rPr>
      </w:pPr>
      <w:r w:rsidRPr="003B2295">
        <w:rPr>
          <w:rFonts w:asciiTheme="minorEastAsia" w:eastAsiaTheme="minorEastAsia" w:hAnsiTheme="minorEastAsia" w:cs="宋体" w:hint="eastAsia"/>
          <w:bCs/>
          <w:kern w:val="36"/>
          <w:sz w:val="28"/>
          <w:szCs w:val="28"/>
          <w:bdr w:val="single" w:sz="4" w:space="0" w:color="auto"/>
        </w:rPr>
        <w:lastRenderedPageBreak/>
        <w:t>综合信息</w:t>
      </w:r>
    </w:p>
    <w:p w:rsidR="00966A6C" w:rsidRPr="003B2295" w:rsidRDefault="00966A6C" w:rsidP="00966A6C">
      <w:pPr>
        <w:widowControl/>
        <w:shd w:val="clear" w:color="auto" w:fill="F8FCFE"/>
        <w:spacing w:before="150" w:after="100" w:afterAutospacing="1" w:line="300" w:lineRule="atLeast"/>
        <w:jc w:val="center"/>
        <w:outlineLvl w:val="0"/>
        <w:rPr>
          <w:rFonts w:ascii="宋体" w:hAnsi="宋体" w:cs="宋体"/>
          <w:b/>
          <w:bCs/>
          <w:kern w:val="36"/>
          <w:sz w:val="28"/>
          <w:szCs w:val="28"/>
        </w:rPr>
      </w:pPr>
      <w:r w:rsidRPr="003B2295">
        <w:rPr>
          <w:rFonts w:ascii="宋体" w:hAnsi="宋体" w:cs="宋体"/>
          <w:b/>
          <w:bCs/>
          <w:kern w:val="36"/>
          <w:sz w:val="28"/>
          <w:szCs w:val="28"/>
        </w:rPr>
        <w:t>国家取消11项石化职业资格认证</w:t>
      </w:r>
    </w:p>
    <w:p w:rsidR="00966A6C" w:rsidRPr="003B2295" w:rsidRDefault="00966A6C" w:rsidP="00966A6C">
      <w:pPr>
        <w:spacing w:line="440" w:lineRule="exact"/>
        <w:rPr>
          <w:rFonts w:ascii="仿宋" w:eastAsia="仿宋" w:hAnsi="仿宋"/>
          <w:sz w:val="24"/>
        </w:rPr>
      </w:pPr>
      <w:r w:rsidRPr="00E75747">
        <w:rPr>
          <w:kern w:val="0"/>
        </w:rPr>
        <w:t xml:space="preserve">　　</w:t>
      </w:r>
      <w:r w:rsidRPr="003B2295">
        <w:rPr>
          <w:rFonts w:ascii="仿宋" w:eastAsia="仿宋" w:hAnsi="仿宋"/>
          <w:sz w:val="24"/>
        </w:rPr>
        <w:t xml:space="preserve">国务院上周印发《关于取消一批职业资格许可和认定事项的决定》(简称《决定》)，共取消114项职业资格。其中，与石化相关11项，55个细类职业。 </w:t>
      </w:r>
    </w:p>
    <w:p w:rsidR="00966A6C" w:rsidRPr="003B2295" w:rsidRDefault="00966A6C" w:rsidP="00966A6C">
      <w:pPr>
        <w:spacing w:line="440" w:lineRule="exact"/>
        <w:rPr>
          <w:rFonts w:ascii="仿宋" w:eastAsia="仿宋" w:hAnsi="仿宋"/>
          <w:sz w:val="24"/>
        </w:rPr>
      </w:pPr>
      <w:r w:rsidRPr="003B2295">
        <w:rPr>
          <w:rFonts w:ascii="仿宋" w:eastAsia="仿宋" w:hAnsi="仿宋"/>
          <w:sz w:val="24"/>
        </w:rPr>
        <w:t xml:space="preserve">　　根据《决定》，此次取消的职业资格许可中与石化行业相关的11项分别是：钻井人员、石油天然气开采人员、盐业生产人员、石油炼制生产人员、化学肥料生产人员、合成树脂生产人员、精细化工产品生产人员、橡胶制品生产人员、计量人员、化工工程技术人员、化工产品生产通用工艺人员。涉及化工工程、工艺、合成树脂、化肥、精细化工、橡胶、石油开采及炼制、盐业、制药、仪表等行业的55个细类职业。 </w:t>
      </w:r>
    </w:p>
    <w:p w:rsidR="00966A6C" w:rsidRPr="003B2295" w:rsidRDefault="00966A6C" w:rsidP="00966A6C">
      <w:pPr>
        <w:spacing w:line="440" w:lineRule="exact"/>
        <w:rPr>
          <w:rFonts w:ascii="仿宋" w:eastAsia="仿宋" w:hAnsi="仿宋"/>
          <w:sz w:val="24"/>
        </w:rPr>
      </w:pPr>
      <w:r w:rsidRPr="003B2295">
        <w:rPr>
          <w:rFonts w:ascii="仿宋" w:eastAsia="仿宋" w:hAnsi="仿宋"/>
          <w:sz w:val="24"/>
        </w:rPr>
        <w:t xml:space="preserve">　　国务院指出，减少职业资格许可和认定事项是推进简政放权、放管结合、优化服务改革的重要内容，也是深化人才发展体制机制改革和推动大众创业、万众创新的重要举措。各地区、各部门要加大职业资格许可和认定事项清理力度，不断降低人才负担和制度成本，持续激发市场和社会活力，促进就业创业。 </w:t>
      </w:r>
    </w:p>
    <w:p w:rsidR="00966A6C" w:rsidRPr="003B2295" w:rsidRDefault="00966A6C" w:rsidP="00966A6C">
      <w:pPr>
        <w:spacing w:line="440" w:lineRule="exact"/>
        <w:rPr>
          <w:rFonts w:ascii="仿宋" w:eastAsia="仿宋" w:hAnsi="仿宋"/>
          <w:sz w:val="24"/>
        </w:rPr>
      </w:pPr>
      <w:r w:rsidRPr="003B2295">
        <w:rPr>
          <w:rFonts w:ascii="仿宋" w:eastAsia="仿宋" w:hAnsi="仿宋"/>
          <w:sz w:val="24"/>
        </w:rPr>
        <w:t xml:space="preserve">　　业内人士在接受中国化工报记者采访时指出，取消部分职业资格许可和认定有利于化工行业的发展。一方面，取消众多证书的限制可以让更多的人投入到化工行业中，促进社会人员就业。另一方面，我国化工行业历经几十年的发展，繁多的工种已经不再适用于当前的化工行业。取消部分工种或将几类相似工种合并成一类，可以适应当前的行业需求，优化现代化工行业的发展。 </w:t>
      </w:r>
    </w:p>
    <w:p w:rsidR="00966A6C" w:rsidRPr="003B2295" w:rsidRDefault="00966A6C" w:rsidP="00966A6C">
      <w:pPr>
        <w:spacing w:line="440" w:lineRule="exact"/>
        <w:rPr>
          <w:rFonts w:ascii="仿宋" w:eastAsia="仿宋" w:hAnsi="仿宋"/>
          <w:sz w:val="24"/>
        </w:rPr>
      </w:pPr>
      <w:r w:rsidRPr="003B2295">
        <w:rPr>
          <w:rFonts w:ascii="仿宋" w:eastAsia="仿宋" w:hAnsi="仿宋"/>
          <w:sz w:val="24"/>
        </w:rPr>
        <w:t xml:space="preserve">　　全国政协委员、中国人事科学研究院原院长吴江认为，没有资格不行，太唯资格也不行。大众创业万众创新，就要让人人皆可成才。成才的标准是在就业创业创新的实践中提高自己，并不是考证才能成才。国家行政学院公共行政教研室主任竹立家表示，取消职业资格后，对个人来说，从业的范围更大了，就业的门槛降低了，会更有利于就业工作。对企业而言，选择劳动者的门路也更广了，雇工也会变得相对容易。 </w:t>
      </w:r>
    </w:p>
    <w:p w:rsidR="00966A6C" w:rsidRPr="003B2295" w:rsidRDefault="00966A6C" w:rsidP="00966A6C">
      <w:pPr>
        <w:spacing w:line="440" w:lineRule="exact"/>
        <w:rPr>
          <w:rFonts w:ascii="仿宋" w:eastAsia="仿宋" w:hAnsi="仿宋"/>
          <w:sz w:val="24"/>
        </w:rPr>
      </w:pPr>
      <w:r w:rsidRPr="003B2295">
        <w:rPr>
          <w:rFonts w:ascii="仿宋" w:eastAsia="仿宋" w:hAnsi="仿宋"/>
          <w:sz w:val="24"/>
        </w:rPr>
        <w:t xml:space="preserve">　　化工职业技能鉴定专家在接受记者采访时则指出，虽然国务院取消了部分职业资格许可，但这并不意味着对化工从业者降低了要求。由于化工行业大部分岗位都具有高度专业性，因此从业门槛不会完全取消。取消这些职业资格认证后，人才鉴定工作今后将更多下放到各专业协会或化工企业，由其自行把握。 </w:t>
      </w:r>
    </w:p>
    <w:p w:rsidR="00966A6C" w:rsidRPr="003B2295" w:rsidRDefault="00966A6C" w:rsidP="00966A6C">
      <w:pPr>
        <w:spacing w:line="440" w:lineRule="exact"/>
        <w:rPr>
          <w:rFonts w:ascii="仿宋" w:eastAsia="仿宋" w:hAnsi="仿宋"/>
          <w:sz w:val="24"/>
        </w:rPr>
      </w:pPr>
      <w:r w:rsidRPr="003B2295">
        <w:rPr>
          <w:rFonts w:ascii="仿宋" w:eastAsia="仿宋" w:hAnsi="仿宋"/>
          <w:sz w:val="24"/>
        </w:rPr>
        <w:t xml:space="preserve">　　据了解，此前国务院已从2014年开始分六批取消了319项职业资格，本次再取消114项。至此，国务院部门设置的职业资格已取消70%以上。</w:t>
      </w:r>
    </w:p>
    <w:p w:rsidR="00966A6C" w:rsidRDefault="00966A6C">
      <w:pPr>
        <w:rPr>
          <w:rFonts w:hint="eastAsia"/>
        </w:rPr>
      </w:pPr>
    </w:p>
    <w:p w:rsidR="00F02187" w:rsidRPr="0089518B" w:rsidRDefault="00F02187" w:rsidP="00F02187">
      <w:pPr>
        <w:widowControl/>
        <w:jc w:val="left"/>
        <w:rPr>
          <w:rFonts w:ascii="宋体" w:hAnsi="宋体" w:cs="宋体" w:hint="eastAsia"/>
          <w:kern w:val="0"/>
          <w:sz w:val="28"/>
          <w:szCs w:val="28"/>
          <w:bdr w:val="single" w:sz="4" w:space="0" w:color="auto"/>
        </w:rPr>
      </w:pPr>
      <w:r w:rsidRPr="0089518B">
        <w:rPr>
          <w:rFonts w:ascii="宋体" w:hAnsi="宋体" w:cs="宋体" w:hint="eastAsia"/>
          <w:kern w:val="0"/>
          <w:sz w:val="28"/>
          <w:szCs w:val="28"/>
          <w:bdr w:val="single" w:sz="4" w:space="0" w:color="auto"/>
        </w:rPr>
        <w:lastRenderedPageBreak/>
        <w:t>综合信息</w:t>
      </w:r>
    </w:p>
    <w:p w:rsidR="00F02187" w:rsidRDefault="00F02187" w:rsidP="00F02187">
      <w:pPr>
        <w:widowControl/>
        <w:jc w:val="left"/>
        <w:rPr>
          <w:rFonts w:ascii="宋体" w:hAnsi="宋体" w:cs="宋体" w:hint="eastAsia"/>
          <w:kern w:val="0"/>
          <w:sz w:val="24"/>
        </w:rPr>
      </w:pPr>
    </w:p>
    <w:p w:rsidR="00F02187" w:rsidRPr="0089518B" w:rsidRDefault="00F02187" w:rsidP="00F02187">
      <w:pPr>
        <w:widowControl/>
        <w:jc w:val="center"/>
        <w:rPr>
          <w:rFonts w:ascii="宋体" w:hAnsi="宋体" w:cs="宋体"/>
          <w:b/>
          <w:bCs/>
          <w:color w:val="FF0000"/>
          <w:kern w:val="0"/>
          <w:sz w:val="28"/>
          <w:szCs w:val="28"/>
        </w:rPr>
      </w:pPr>
      <w:r w:rsidRPr="0089518B">
        <w:rPr>
          <w:rFonts w:ascii="宋体" w:hAnsi="宋体" w:cs="宋体"/>
          <w:b/>
          <w:kern w:val="0"/>
          <w:sz w:val="28"/>
          <w:szCs w:val="28"/>
        </w:rPr>
        <w:t>最新国家环境保护工程技术中心名单</w:t>
      </w:r>
      <w:r w:rsidRPr="0089518B">
        <w:rPr>
          <w:rFonts w:ascii="宋体" w:hAnsi="宋体" w:cs="宋体" w:hint="eastAsia"/>
          <w:b/>
          <w:kern w:val="0"/>
          <w:sz w:val="28"/>
          <w:szCs w:val="28"/>
        </w:rPr>
        <w:t>公布</w:t>
      </w:r>
    </w:p>
    <w:p w:rsidR="00F02187" w:rsidRDefault="00F02187" w:rsidP="00F02187">
      <w:pPr>
        <w:spacing w:line="440" w:lineRule="exact"/>
        <w:rPr>
          <w:rFonts w:hint="eastAsia"/>
          <w:kern w:val="0"/>
        </w:rPr>
      </w:pPr>
      <w:r w:rsidRPr="003E1C59">
        <w:rPr>
          <w:kern w:val="0"/>
        </w:rPr>
        <w:t xml:space="preserve">　　</w:t>
      </w:r>
    </w:p>
    <w:p w:rsidR="00F02187" w:rsidRPr="007C14AD" w:rsidRDefault="00F02187" w:rsidP="00F02187">
      <w:pPr>
        <w:spacing w:line="440" w:lineRule="exact"/>
        <w:rPr>
          <w:rFonts w:ascii="仿宋" w:eastAsia="仿宋" w:hAnsi="仿宋"/>
          <w:sz w:val="24"/>
        </w:rPr>
      </w:pPr>
      <w:r>
        <w:rPr>
          <w:rFonts w:hint="eastAsia"/>
          <w:kern w:val="0"/>
        </w:rPr>
        <w:t xml:space="preserve">    </w:t>
      </w:r>
      <w:r w:rsidRPr="007C14AD">
        <w:rPr>
          <w:rFonts w:ascii="仿宋" w:eastAsia="仿宋" w:hAnsi="仿宋"/>
          <w:sz w:val="24"/>
        </w:rPr>
        <w:t>2016年5月，</w:t>
      </w:r>
      <w:r w:rsidRPr="007C14AD">
        <w:rPr>
          <w:rFonts w:ascii="仿宋" w:eastAsia="仿宋" w:hAnsi="仿宋" w:hint="eastAsia"/>
          <w:sz w:val="24"/>
        </w:rPr>
        <w:t>环保</w:t>
      </w:r>
      <w:r w:rsidRPr="007C14AD">
        <w:rPr>
          <w:rFonts w:ascii="仿宋" w:eastAsia="仿宋" w:hAnsi="仿宋"/>
          <w:sz w:val="24"/>
        </w:rPr>
        <w:t>部印发了《关于发布国家环境保护工程技术中心运行绩效评价结果的通知》（环办科技函〔2016〕906号），公布了国家环境保护工程技术中心绩效评价结果。根据《国家环境保护工程技术中心管理办法》，2016年12月12日环境保护部办公厅</w:t>
      </w:r>
      <w:r w:rsidRPr="007C14AD">
        <w:rPr>
          <w:rFonts w:ascii="仿宋" w:eastAsia="仿宋" w:hAnsi="仿宋" w:hint="eastAsia"/>
          <w:sz w:val="24"/>
        </w:rPr>
        <w:t>发出"关于公布国家环境保护工程技术中心名单的函"</w:t>
      </w:r>
      <w:r w:rsidRPr="007C14AD">
        <w:rPr>
          <w:rFonts w:ascii="仿宋" w:eastAsia="仿宋" w:hAnsi="仿宋"/>
          <w:sz w:val="24"/>
        </w:rPr>
        <w:t>环办科技函[2016]2248号将最新国家环境保护工程技术中心名单（见附件）予以公布。</w:t>
      </w:r>
      <w:r w:rsidRPr="007C14AD">
        <w:rPr>
          <w:rFonts w:eastAsia="仿宋"/>
          <w:sz w:val="24"/>
        </w:rPr>
        <w:t>                                        </w:t>
      </w:r>
    </w:p>
    <w:p w:rsidR="00F02187" w:rsidRPr="003E1C59" w:rsidRDefault="00F02187" w:rsidP="00F02187">
      <w:pPr>
        <w:widowControl/>
        <w:wordWrap w:val="0"/>
        <w:spacing w:before="100" w:beforeAutospacing="1" w:after="100" w:afterAutospacing="1"/>
        <w:jc w:val="left"/>
        <w:rPr>
          <w:rFonts w:ascii="宋体" w:hAnsi="宋体" w:cs="宋体"/>
          <w:kern w:val="0"/>
          <w:sz w:val="24"/>
        </w:rPr>
      </w:pPr>
      <w:r w:rsidRPr="003E1C59">
        <w:rPr>
          <w:rFonts w:ascii="宋体" w:hAnsi="宋体" w:cs="宋体"/>
          <w:kern w:val="0"/>
          <w:sz w:val="24"/>
        </w:rPr>
        <w:t xml:space="preserve">　　附件：</w:t>
      </w:r>
      <w:hyperlink r:id="rId17" w:history="1">
        <w:r w:rsidRPr="003E1C59">
          <w:rPr>
            <w:rFonts w:ascii="宋体" w:hAnsi="宋体" w:cs="宋体"/>
            <w:color w:val="0000FF"/>
            <w:kern w:val="0"/>
            <w:sz w:val="24"/>
            <w:u w:val="single"/>
          </w:rPr>
          <w:t>国家环境保护</w:t>
        </w:r>
        <w:r w:rsidRPr="003E1C59">
          <w:rPr>
            <w:rFonts w:ascii="宋体" w:hAnsi="宋体" w:cs="宋体"/>
            <w:color w:val="0000FF"/>
            <w:kern w:val="0"/>
            <w:sz w:val="24"/>
            <w:u w:val="single"/>
          </w:rPr>
          <w:t>工</w:t>
        </w:r>
        <w:r w:rsidRPr="003E1C59">
          <w:rPr>
            <w:rFonts w:ascii="宋体" w:hAnsi="宋体" w:cs="宋体"/>
            <w:color w:val="0000FF"/>
            <w:kern w:val="0"/>
            <w:sz w:val="24"/>
            <w:u w:val="single"/>
          </w:rPr>
          <w:t>程技术中心名单</w:t>
        </w:r>
      </w:hyperlink>
    </w:p>
    <w:p w:rsidR="00F02187" w:rsidRPr="003E1C59" w:rsidRDefault="00F02187" w:rsidP="00F02187">
      <w:pPr>
        <w:widowControl/>
        <w:wordWrap w:val="0"/>
        <w:spacing w:before="100" w:beforeAutospacing="1" w:after="100" w:afterAutospacing="1"/>
        <w:jc w:val="right"/>
        <w:rPr>
          <w:rFonts w:ascii="宋体" w:hAnsi="宋体" w:cs="宋体"/>
          <w:kern w:val="0"/>
          <w:sz w:val="24"/>
        </w:rPr>
      </w:pPr>
      <w:r w:rsidRPr="003E1C59">
        <w:rPr>
          <w:rFonts w:ascii="宋体" w:hAnsi="宋体" w:cs="宋体"/>
          <w:kern w:val="0"/>
          <w:sz w:val="24"/>
        </w:rPr>
        <w:t xml:space="preserve">　　</w:t>
      </w:r>
    </w:p>
    <w:p w:rsidR="00F02187" w:rsidRPr="003E1C59" w:rsidRDefault="00F02187" w:rsidP="00F02187">
      <w:pPr>
        <w:widowControl/>
        <w:wordWrap w:val="0"/>
        <w:spacing w:before="100" w:beforeAutospacing="1" w:after="100" w:afterAutospacing="1"/>
        <w:jc w:val="right"/>
        <w:rPr>
          <w:rFonts w:ascii="宋体" w:hAnsi="宋体" w:cs="宋体"/>
          <w:kern w:val="0"/>
          <w:sz w:val="24"/>
        </w:rPr>
      </w:pPr>
      <w:r w:rsidRPr="003E1C59">
        <w:rPr>
          <w:rFonts w:ascii="宋体" w:hAnsi="宋体" w:cs="宋体"/>
          <w:kern w:val="0"/>
          <w:sz w:val="24"/>
        </w:rPr>
        <w:t xml:space="preserve">　　</w:t>
      </w:r>
    </w:p>
    <w:p w:rsidR="00F02187" w:rsidRPr="003E1C59" w:rsidRDefault="00F02187" w:rsidP="00F02187">
      <w:pPr>
        <w:widowControl/>
        <w:wordWrap w:val="0"/>
        <w:spacing w:before="100" w:beforeAutospacing="1" w:after="100" w:afterAutospacing="1"/>
        <w:jc w:val="left"/>
        <w:rPr>
          <w:rFonts w:ascii="宋体" w:hAnsi="宋体" w:cs="宋体"/>
          <w:kern w:val="0"/>
          <w:sz w:val="24"/>
        </w:rPr>
      </w:pPr>
      <w:r w:rsidRPr="003E1C59">
        <w:rPr>
          <w:rFonts w:ascii="宋体" w:hAnsi="宋体" w:cs="宋体"/>
          <w:kern w:val="0"/>
          <w:sz w:val="24"/>
        </w:rPr>
        <w:t xml:space="preserve">　　</w:t>
      </w:r>
      <w:r>
        <w:rPr>
          <w:rFonts w:ascii="宋体" w:hAnsi="宋体" w:cs="宋体" w:hint="eastAsia"/>
          <w:kern w:val="0"/>
          <w:sz w:val="24"/>
        </w:rPr>
        <w:t>通知正文及附件可到环保部网站查询。</w:t>
      </w:r>
    </w:p>
    <w:p w:rsidR="00F02187" w:rsidRPr="003E1C59" w:rsidRDefault="00F02187" w:rsidP="00F02187"/>
    <w:p w:rsidR="00966A6C" w:rsidRDefault="00966A6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Default="00932C4C">
      <w:pPr>
        <w:rPr>
          <w:rFonts w:hint="eastAsia"/>
        </w:rPr>
      </w:pPr>
    </w:p>
    <w:p w:rsidR="00932C4C" w:rsidRPr="00283B68" w:rsidRDefault="00690BCA" w:rsidP="00932C4C">
      <w:pPr>
        <w:spacing w:line="520" w:lineRule="exact"/>
        <w:jc w:val="left"/>
        <w:rPr>
          <w:rFonts w:ascii="宋体" w:hAnsi="宋体" w:hint="eastAsia"/>
          <w:bCs/>
          <w:color w:val="000000"/>
          <w:sz w:val="28"/>
          <w:szCs w:val="28"/>
          <w:bdr w:val="single" w:sz="4" w:space="0" w:color="auto"/>
        </w:rPr>
      </w:pPr>
      <w:r>
        <w:rPr>
          <w:rFonts w:ascii="宋体" w:hAnsi="宋体" w:hint="eastAsia"/>
          <w:bCs/>
          <w:color w:val="000000"/>
          <w:sz w:val="28"/>
          <w:szCs w:val="28"/>
          <w:bdr w:val="single" w:sz="4" w:space="0" w:color="auto"/>
        </w:rPr>
        <w:lastRenderedPageBreak/>
        <w:t>技术信息</w:t>
      </w:r>
    </w:p>
    <w:p w:rsidR="00932C4C" w:rsidRDefault="00932C4C" w:rsidP="00932C4C">
      <w:pPr>
        <w:spacing w:line="520" w:lineRule="exact"/>
        <w:jc w:val="left"/>
        <w:rPr>
          <w:rFonts w:ascii="宋体" w:hAnsi="宋体" w:hint="eastAsia"/>
          <w:bCs/>
          <w:color w:val="000000"/>
          <w:sz w:val="28"/>
          <w:szCs w:val="28"/>
        </w:rPr>
      </w:pPr>
    </w:p>
    <w:p w:rsidR="00932C4C" w:rsidRPr="00283B68" w:rsidRDefault="00932C4C" w:rsidP="00932C4C">
      <w:pPr>
        <w:spacing w:afterLines="50" w:line="520" w:lineRule="exact"/>
        <w:jc w:val="left"/>
        <w:rPr>
          <w:rFonts w:ascii="宋体" w:hAnsi="宋体" w:hint="eastAsia"/>
          <w:b/>
          <w:bCs/>
          <w:color w:val="000000"/>
          <w:sz w:val="32"/>
          <w:szCs w:val="32"/>
        </w:rPr>
      </w:pPr>
      <w:r w:rsidRPr="00283B68">
        <w:rPr>
          <w:rFonts w:ascii="宋体" w:hAnsi="宋体" w:hint="eastAsia"/>
          <w:bCs/>
          <w:color w:val="000000"/>
          <w:sz w:val="28"/>
          <w:szCs w:val="28"/>
        </w:rPr>
        <w:t>“烟气冷凝玻璃板式换热器”科技成果通过了石化联合会科技成果鉴定</w:t>
      </w:r>
    </w:p>
    <w:p w:rsidR="00932C4C" w:rsidRPr="00283B68" w:rsidRDefault="00932C4C" w:rsidP="00932C4C">
      <w:pPr>
        <w:spacing w:line="520" w:lineRule="exact"/>
        <w:ind w:firstLineChars="200" w:firstLine="480"/>
        <w:rPr>
          <w:rFonts w:ascii="仿宋" w:eastAsia="仿宋" w:hAnsi="仿宋" w:hint="eastAsia"/>
          <w:bCs/>
          <w:color w:val="000000"/>
          <w:sz w:val="24"/>
        </w:rPr>
      </w:pPr>
      <w:r w:rsidRPr="00283B68">
        <w:rPr>
          <w:rFonts w:ascii="仿宋" w:eastAsia="仿宋" w:hAnsi="仿宋" w:hint="eastAsia"/>
          <w:bCs/>
          <w:color w:val="000000"/>
          <w:sz w:val="24"/>
        </w:rPr>
        <w:t>2016年12月17日，由洛阳瑞昌石油化工设备有限公司研发的“烟气冷凝玻璃板式换热器”科技成果通过了石化联合会和化工环保协会组织的科技成果鉴定。参加鉴定会的专家分别来自中石化SEI、中国化工环保协会、</w:t>
      </w:r>
      <w:r w:rsidRPr="00283B68">
        <w:rPr>
          <w:rFonts w:ascii="仿宋" w:eastAsia="仿宋" w:hAnsi="仿宋"/>
          <w:bCs/>
          <w:color w:val="000000"/>
          <w:sz w:val="24"/>
        </w:rPr>
        <w:t>中国寰球工程公司</w:t>
      </w:r>
      <w:r w:rsidRPr="00283B68">
        <w:rPr>
          <w:rFonts w:ascii="仿宋" w:eastAsia="仿宋" w:hAnsi="仿宋" w:hint="eastAsia"/>
          <w:bCs/>
          <w:color w:val="000000"/>
          <w:sz w:val="24"/>
        </w:rPr>
        <w:t>、中石化北京化工研究院、中国环境科学研究院、清华大学和</w:t>
      </w:r>
      <w:r w:rsidRPr="00283B68">
        <w:rPr>
          <w:rFonts w:ascii="仿宋" w:eastAsia="仿宋" w:hAnsi="仿宋"/>
          <w:bCs/>
          <w:color w:val="000000"/>
          <w:sz w:val="24"/>
        </w:rPr>
        <w:t>西安交通大学</w:t>
      </w:r>
      <w:r w:rsidRPr="00283B68">
        <w:rPr>
          <w:rFonts w:ascii="仿宋" w:eastAsia="仿宋" w:hAnsi="仿宋" w:hint="eastAsia"/>
          <w:bCs/>
          <w:color w:val="000000"/>
          <w:sz w:val="24"/>
        </w:rPr>
        <w:t>等单位。</w:t>
      </w:r>
    </w:p>
    <w:p w:rsidR="00932C4C" w:rsidRPr="00283B68" w:rsidRDefault="00932C4C" w:rsidP="00932C4C">
      <w:pPr>
        <w:spacing w:line="520" w:lineRule="exact"/>
        <w:ind w:firstLineChars="200" w:firstLine="480"/>
        <w:rPr>
          <w:rFonts w:ascii="仿宋" w:eastAsia="仿宋" w:hAnsi="仿宋" w:hint="eastAsia"/>
          <w:bCs/>
          <w:color w:val="000000"/>
          <w:sz w:val="24"/>
        </w:rPr>
      </w:pPr>
      <w:r w:rsidRPr="00283B68">
        <w:rPr>
          <w:rFonts w:ascii="仿宋" w:eastAsia="仿宋" w:hAnsi="仿宋" w:hint="eastAsia"/>
          <w:bCs/>
          <w:color w:val="000000"/>
          <w:sz w:val="24"/>
        </w:rPr>
        <w:t>专家组听取了项目组的</w:t>
      </w:r>
      <w:r w:rsidRPr="00283B68">
        <w:rPr>
          <w:rFonts w:ascii="仿宋" w:eastAsia="仿宋" w:hAnsi="仿宋"/>
          <w:bCs/>
          <w:color w:val="000000"/>
          <w:sz w:val="24"/>
        </w:rPr>
        <w:t>汇报</w:t>
      </w:r>
      <w:r w:rsidRPr="00283B68">
        <w:rPr>
          <w:rFonts w:ascii="仿宋" w:eastAsia="仿宋" w:hAnsi="仿宋" w:hint="eastAsia"/>
          <w:bCs/>
          <w:color w:val="000000"/>
          <w:sz w:val="24"/>
        </w:rPr>
        <w:t>，</w:t>
      </w:r>
      <w:r w:rsidRPr="00283B68">
        <w:rPr>
          <w:rFonts w:ascii="仿宋" w:eastAsia="仿宋" w:hAnsi="仿宋"/>
          <w:bCs/>
          <w:color w:val="000000"/>
          <w:sz w:val="24"/>
        </w:rPr>
        <w:t>经过质询和讨论</w:t>
      </w:r>
      <w:r w:rsidRPr="00283B68">
        <w:rPr>
          <w:rFonts w:ascii="仿宋" w:eastAsia="仿宋" w:hAnsi="仿宋" w:hint="eastAsia"/>
          <w:bCs/>
          <w:color w:val="000000"/>
          <w:sz w:val="24"/>
        </w:rPr>
        <w:t>，一致认为：该新设备优选耐热玻璃为换热元件，通过对密封材料和支撑结构的研发，解决玻璃破裂和烟气露点腐蚀问题，为相关行业彻底解决炉气“白烟”难题提供了技术支撑。</w:t>
      </w:r>
    </w:p>
    <w:p w:rsidR="00932C4C" w:rsidRPr="00283B68" w:rsidRDefault="00932C4C" w:rsidP="00932C4C">
      <w:pPr>
        <w:spacing w:line="520" w:lineRule="exact"/>
        <w:ind w:firstLineChars="200" w:firstLine="480"/>
        <w:rPr>
          <w:rFonts w:ascii="仿宋" w:eastAsia="仿宋" w:hAnsi="仿宋" w:hint="eastAsia"/>
          <w:bCs/>
          <w:color w:val="000000"/>
          <w:sz w:val="24"/>
        </w:rPr>
      </w:pPr>
      <w:r w:rsidRPr="00283B68">
        <w:rPr>
          <w:rFonts w:ascii="仿宋" w:eastAsia="仿宋" w:hAnsi="仿宋" w:hint="eastAsia"/>
          <w:bCs/>
          <w:color w:val="000000"/>
          <w:sz w:val="24"/>
        </w:rPr>
        <w:t>该设备技术水平达到了国际先进水平。目前已在茂名石化、河北鑫海石化、乌鲁木齐石化等单位烟气治理领域得到了实际应用。运行结果表明，该设备抗腐蚀性能优异，换热效率高、运行周期长，经济和社会环境效益显著。</w:t>
      </w:r>
    </w:p>
    <w:p w:rsidR="00932C4C" w:rsidRPr="002D2B5D" w:rsidRDefault="00932C4C" w:rsidP="00932C4C">
      <w:pPr>
        <w:spacing w:line="520" w:lineRule="exact"/>
        <w:ind w:firstLineChars="200" w:firstLine="560"/>
        <w:rPr>
          <w:rFonts w:ascii="仿宋" w:eastAsia="仿宋" w:hAnsi="仿宋" w:hint="eastAsia"/>
          <w:bCs/>
          <w:color w:val="000000"/>
          <w:sz w:val="28"/>
          <w:szCs w:val="28"/>
        </w:rPr>
      </w:pPr>
    </w:p>
    <w:p w:rsidR="00932C4C" w:rsidRPr="002D2B5D" w:rsidRDefault="00932C4C" w:rsidP="00932C4C">
      <w:pPr>
        <w:rPr>
          <w:rFonts w:ascii="仿宋" w:eastAsia="仿宋" w:hAnsi="仿宋"/>
          <w:sz w:val="28"/>
          <w:szCs w:val="28"/>
        </w:rPr>
      </w:pPr>
      <w:r>
        <w:rPr>
          <w:rFonts w:ascii="仿宋" w:eastAsia="仿宋" w:hAnsi="仿宋"/>
          <w:noProof/>
          <w:sz w:val="28"/>
          <w:szCs w:val="28"/>
        </w:rPr>
        <w:drawing>
          <wp:inline distT="0" distB="0" distL="0" distR="0">
            <wp:extent cx="5038725" cy="3467100"/>
            <wp:effectExtent l="19050" t="0" r="9525" b="0"/>
            <wp:docPr id="3" name="图片 1" descr="mmexport14821156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export1482115677895"/>
                    <pic:cNvPicPr>
                      <a:picLocks noChangeAspect="1" noChangeArrowheads="1"/>
                    </pic:cNvPicPr>
                  </pic:nvPicPr>
                  <pic:blipFill>
                    <a:blip r:embed="rId18"/>
                    <a:srcRect/>
                    <a:stretch>
                      <a:fillRect/>
                    </a:stretch>
                  </pic:blipFill>
                  <pic:spPr bwMode="auto">
                    <a:xfrm>
                      <a:off x="0" y="0"/>
                      <a:ext cx="5038725" cy="3467100"/>
                    </a:xfrm>
                    <a:prstGeom prst="rect">
                      <a:avLst/>
                    </a:prstGeom>
                    <a:noFill/>
                    <a:ln w="9525">
                      <a:noFill/>
                      <a:miter lim="800000"/>
                      <a:headEnd/>
                      <a:tailEnd/>
                    </a:ln>
                  </pic:spPr>
                </pic:pic>
              </a:graphicData>
            </a:graphic>
          </wp:inline>
        </w:drawing>
      </w:r>
    </w:p>
    <w:p w:rsidR="00932C4C" w:rsidRPr="00F02187" w:rsidRDefault="00932C4C"/>
    <w:sectPr w:rsidR="00932C4C" w:rsidRPr="00F02187" w:rsidSect="00E5378D">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8D5" w:rsidRDefault="003C58D5" w:rsidP="00783388">
      <w:r>
        <w:separator/>
      </w:r>
    </w:p>
  </w:endnote>
  <w:endnote w:type="continuationSeparator" w:id="1">
    <w:p w:rsidR="003C58D5" w:rsidRDefault="003C58D5" w:rsidP="007833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8D5" w:rsidRDefault="003C58D5" w:rsidP="00783388">
      <w:r>
        <w:separator/>
      </w:r>
    </w:p>
  </w:footnote>
  <w:footnote w:type="continuationSeparator" w:id="1">
    <w:p w:rsidR="003C58D5" w:rsidRDefault="003C58D5" w:rsidP="00783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6D11"/>
    <w:rsid w:val="00040953"/>
    <w:rsid w:val="00162664"/>
    <w:rsid w:val="00176926"/>
    <w:rsid w:val="0029456B"/>
    <w:rsid w:val="003C58D5"/>
    <w:rsid w:val="005D269E"/>
    <w:rsid w:val="00690BCA"/>
    <w:rsid w:val="006C750B"/>
    <w:rsid w:val="006D0090"/>
    <w:rsid w:val="00783388"/>
    <w:rsid w:val="00932C4C"/>
    <w:rsid w:val="00966A6C"/>
    <w:rsid w:val="00976D11"/>
    <w:rsid w:val="009B485C"/>
    <w:rsid w:val="00AB52F7"/>
    <w:rsid w:val="00CD3256"/>
    <w:rsid w:val="00D52678"/>
    <w:rsid w:val="00E05E4E"/>
    <w:rsid w:val="00F02187"/>
    <w:rsid w:val="00F16A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D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D269E"/>
    <w:rPr>
      <w:b/>
      <w:bCs/>
    </w:rPr>
  </w:style>
  <w:style w:type="paragraph" w:styleId="a4">
    <w:name w:val="Balloon Text"/>
    <w:basedOn w:val="a"/>
    <w:link w:val="Char"/>
    <w:uiPriority w:val="99"/>
    <w:semiHidden/>
    <w:unhideWhenUsed/>
    <w:rsid w:val="00040953"/>
    <w:rPr>
      <w:sz w:val="18"/>
      <w:szCs w:val="18"/>
    </w:rPr>
  </w:style>
  <w:style w:type="character" w:customStyle="1" w:styleId="Char">
    <w:name w:val="批注框文本 Char"/>
    <w:basedOn w:val="a0"/>
    <w:link w:val="a4"/>
    <w:uiPriority w:val="99"/>
    <w:semiHidden/>
    <w:rsid w:val="00040953"/>
    <w:rPr>
      <w:rFonts w:ascii="Times New Roman" w:eastAsia="宋体" w:hAnsi="Times New Roman" w:cs="Times New Roman"/>
      <w:sz w:val="18"/>
      <w:szCs w:val="18"/>
    </w:rPr>
  </w:style>
  <w:style w:type="paragraph" w:styleId="a5">
    <w:name w:val="header"/>
    <w:basedOn w:val="a"/>
    <w:link w:val="Char0"/>
    <w:uiPriority w:val="99"/>
    <w:semiHidden/>
    <w:unhideWhenUsed/>
    <w:rsid w:val="007833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83388"/>
    <w:rPr>
      <w:rFonts w:ascii="Times New Roman" w:eastAsia="宋体" w:hAnsi="Times New Roman" w:cs="Times New Roman"/>
      <w:sz w:val="18"/>
      <w:szCs w:val="18"/>
    </w:rPr>
  </w:style>
  <w:style w:type="paragraph" w:styleId="a6">
    <w:name w:val="footer"/>
    <w:basedOn w:val="a"/>
    <w:link w:val="Char1"/>
    <w:uiPriority w:val="99"/>
    <w:semiHidden/>
    <w:unhideWhenUsed/>
    <w:rsid w:val="0078338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833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hb.gov.cn/gkml/hbb/bwj/201612/W020161216583736987198.pdf" TargetMode="External"/><Relationship Id="rId13" Type="http://schemas.openxmlformats.org/officeDocument/2006/relationships/image" Target="media/image2.jpeg"/><Relationship Id="rId1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zhb.gov.cn/gkml/hbb/bwj/201612/W020161216583736919152.pdf" TargetMode="External"/><Relationship Id="rId12" Type="http://schemas.openxmlformats.org/officeDocument/2006/relationships/image" Target="media/image1.jpeg"/><Relationship Id="rId17" Type="http://schemas.openxmlformats.org/officeDocument/2006/relationships/hyperlink" Target="http://www.zhb.gov.cn/gkml/hbb/bgth/201612/W020161216561584748906.pdf" TargetMode="External"/><Relationship Id="rId2" Type="http://schemas.openxmlformats.org/officeDocument/2006/relationships/settings" Target="settings.xml"/><Relationship Id="rId16" Type="http://schemas.openxmlformats.org/officeDocument/2006/relationships/hyperlink" Target="http://www.zhb.gov.cn/gkml/hbb/bgg/201612/W020161216537264484785.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zhb.gov.cn/gkml/hbb/bgg/201612/W020161216543044199383.doc" TargetMode="External"/><Relationship Id="rId11" Type="http://schemas.openxmlformats.org/officeDocument/2006/relationships/hyperlink" Target="http://www.baidu.com/link?url=rbIdGIxxw2S1v_Sq6Nu-PRLxcYXmlriw44xje-xvGgWu2go08zIk40WmKgsGcbCqWHUiBVafU82DMXFeWfpfja" TargetMode="External"/><Relationship Id="rId5" Type="http://schemas.openxmlformats.org/officeDocument/2006/relationships/endnotes" Target="endnotes.xml"/><Relationship Id="rId15" Type="http://schemas.openxmlformats.org/officeDocument/2006/relationships/hyperlink" Target="mailto:zx@ccaon.com" TargetMode="External"/><Relationship Id="rId10" Type="http://schemas.openxmlformats.org/officeDocument/2006/relationships/hyperlink" Target="http://www.baidu.com/link?url=w48Fpi6V4mtOF1wfq99YiahPnUxC6aPU8ofnA_T_ErWSFZ0SUL-c_KU1bSj2V7lo8YDMJmoONNQm8q9GUb3QG9DZH9Ei6U8OMEDh-axokb_"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iit.gov.cn/newweb/n1146285/n1146352/n3054355/n3057542/n3057549/c5420246/part/5420261.pdf" TargetMode="External"/><Relationship Id="rId14" Type="http://schemas.openxmlformats.org/officeDocument/2006/relationships/hyperlink" Target="mailto:hb_cpcif@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2111</Words>
  <Characters>12033</Characters>
  <Application>Microsoft Office Word</Application>
  <DocSecurity>0</DocSecurity>
  <Lines>100</Lines>
  <Paragraphs>28</Paragraphs>
  <ScaleCrop>false</ScaleCrop>
  <Company/>
  <LinksUpToDate>false</LinksUpToDate>
  <CharactersWithSpaces>14116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2017-01-04T07:28:00Z</cp:lastPrinted>
  <dcterms:created xsi:type="dcterms:W3CDTF">2017-01-05T06:51:00Z</dcterms:created>
  <dcterms:modified xsi:type="dcterms:W3CDTF">2017-01-05T06:52:00Z</dcterms:modified>
</cp:coreProperties>
</file>