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90" w:rsidRPr="0044723F" w:rsidRDefault="00E75490" w:rsidP="00E75490">
      <w:pPr>
        <w:jc w:val="left"/>
        <w:rPr>
          <w:rFonts w:ascii="幼圆" w:eastAsia="幼圆"/>
          <w:sz w:val="32"/>
          <w:szCs w:val="32"/>
        </w:rPr>
      </w:pPr>
      <w:r>
        <w:rPr>
          <w:rFonts w:ascii="幼圆" w:eastAsia="幼圆" w:hint="eastAsia"/>
          <w:sz w:val="32"/>
        </w:rPr>
        <w:t>化工环保通讯    6</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6</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38</w:t>
      </w:r>
      <w:r w:rsidRPr="0044723F">
        <w:rPr>
          <w:rFonts w:hint="eastAsia"/>
          <w:sz w:val="32"/>
          <w:szCs w:val="32"/>
        </w:rPr>
        <w:t>期）</w:t>
      </w:r>
    </w:p>
    <w:p w:rsidR="00E75490" w:rsidRPr="0044723F" w:rsidRDefault="00E75490" w:rsidP="00E75490">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E75490" w:rsidRPr="001442DE" w:rsidRDefault="00E75490" w:rsidP="00E75490">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E75490" w:rsidRDefault="00E75490" w:rsidP="00E75490">
      <w:pPr>
        <w:jc w:val="center"/>
        <w:rPr>
          <w:sz w:val="32"/>
        </w:rPr>
      </w:pPr>
      <w:r>
        <w:rPr>
          <w:rFonts w:hint="eastAsia"/>
          <w:sz w:val="32"/>
        </w:rPr>
        <w:t>目</w:t>
      </w:r>
      <w:r>
        <w:rPr>
          <w:rFonts w:hint="eastAsia"/>
          <w:sz w:val="32"/>
        </w:rPr>
        <w:t xml:space="preserve">    </w:t>
      </w:r>
      <w:r>
        <w:rPr>
          <w:rFonts w:hint="eastAsia"/>
          <w:sz w:val="32"/>
        </w:rPr>
        <w:t>录</w:t>
      </w:r>
    </w:p>
    <w:p w:rsidR="00E75490" w:rsidRDefault="00E75490" w:rsidP="00E75490">
      <w:pPr>
        <w:rPr>
          <w:sz w:val="28"/>
          <w:bdr w:val="single" w:sz="4" w:space="0" w:color="auto"/>
        </w:rPr>
      </w:pPr>
      <w:r>
        <w:rPr>
          <w:rFonts w:hint="eastAsia"/>
          <w:sz w:val="28"/>
          <w:bdr w:val="single" w:sz="4" w:space="0" w:color="auto"/>
        </w:rPr>
        <w:t>政府信息</w:t>
      </w:r>
    </w:p>
    <w:p w:rsidR="00E75490" w:rsidRPr="006A39F3" w:rsidRDefault="00E75490" w:rsidP="00E75490">
      <w:pPr>
        <w:widowControl/>
        <w:spacing w:line="440" w:lineRule="exact"/>
        <w:jc w:val="left"/>
        <w:outlineLvl w:val="0"/>
        <w:rPr>
          <w:rFonts w:asciiTheme="minorEastAsia" w:eastAsiaTheme="minorEastAsia" w:hAnsiTheme="minorEastAsia" w:cs="宋体"/>
          <w:bCs/>
          <w:color w:val="333333"/>
          <w:kern w:val="36"/>
          <w:sz w:val="28"/>
          <w:szCs w:val="28"/>
        </w:rPr>
      </w:pPr>
      <w:r w:rsidRPr="00AF355D">
        <w:rPr>
          <w:rFonts w:asciiTheme="minorEastAsia" w:eastAsiaTheme="minorEastAsia" w:hAnsiTheme="minorEastAsia" w:hint="eastAsia"/>
          <w:sz w:val="28"/>
          <w:szCs w:val="28"/>
        </w:rPr>
        <w:t>Δ</w:t>
      </w:r>
      <w:r w:rsidRPr="006A39F3">
        <w:rPr>
          <w:rFonts w:asciiTheme="minorEastAsia" w:eastAsiaTheme="minorEastAsia" w:hAnsiTheme="minorEastAsia" w:cs="宋体" w:hint="eastAsia"/>
          <w:bCs/>
          <w:color w:val="333333"/>
          <w:kern w:val="36"/>
          <w:sz w:val="28"/>
          <w:szCs w:val="28"/>
        </w:rPr>
        <w:t>工信部财政部通知发布</w:t>
      </w:r>
      <w:r>
        <w:rPr>
          <w:rFonts w:asciiTheme="minorEastAsia" w:eastAsiaTheme="minorEastAsia" w:hAnsiTheme="minorEastAsia" w:cs="宋体" w:hint="eastAsia"/>
          <w:bCs/>
          <w:color w:val="333333"/>
          <w:kern w:val="36"/>
          <w:sz w:val="28"/>
          <w:szCs w:val="28"/>
        </w:rPr>
        <w:t>《</w:t>
      </w:r>
      <w:r w:rsidRPr="006A39F3">
        <w:rPr>
          <w:rFonts w:asciiTheme="minorEastAsia" w:eastAsiaTheme="minorEastAsia" w:hAnsiTheme="minorEastAsia" w:cs="宋体" w:hint="eastAsia"/>
          <w:bCs/>
          <w:color w:val="333333"/>
          <w:kern w:val="36"/>
          <w:sz w:val="28"/>
          <w:szCs w:val="28"/>
        </w:rPr>
        <w:t>2018年工业转型升级资金工作指南</w:t>
      </w:r>
      <w:r>
        <w:rPr>
          <w:rFonts w:asciiTheme="minorEastAsia" w:eastAsiaTheme="minorEastAsia" w:hAnsiTheme="minorEastAsia" w:cs="宋体" w:hint="eastAsia"/>
          <w:bCs/>
          <w:color w:val="333333"/>
          <w:kern w:val="36"/>
          <w:sz w:val="28"/>
          <w:szCs w:val="28"/>
        </w:rPr>
        <w:t>》</w:t>
      </w:r>
    </w:p>
    <w:p w:rsidR="00E75490" w:rsidRPr="006A39F3" w:rsidRDefault="00E75490" w:rsidP="00E75490">
      <w:pPr>
        <w:widowControl/>
        <w:spacing w:line="440" w:lineRule="exact"/>
        <w:jc w:val="left"/>
        <w:rPr>
          <w:rFonts w:ascii="宋体" w:hAnsi="宋体" w:cs="宋体"/>
          <w:bCs/>
          <w:color w:val="FF0000"/>
          <w:kern w:val="0"/>
          <w:sz w:val="27"/>
        </w:rPr>
      </w:pPr>
      <w:r w:rsidRPr="006A39F3">
        <w:rPr>
          <w:rFonts w:asciiTheme="minorEastAsia" w:eastAsiaTheme="minorEastAsia" w:hAnsiTheme="minorEastAsia" w:hint="eastAsia"/>
          <w:sz w:val="28"/>
          <w:szCs w:val="28"/>
        </w:rPr>
        <w:t>Δ</w:t>
      </w:r>
      <w:r w:rsidRPr="006A39F3">
        <w:rPr>
          <w:rFonts w:ascii="宋体" w:hAnsi="宋体" w:cs="宋体" w:hint="eastAsia"/>
          <w:bCs/>
          <w:color w:val="000000"/>
          <w:kern w:val="0"/>
          <w:sz w:val="28"/>
        </w:rPr>
        <w:t>生态环境部发布《建设项目竣工环境保护验收技术指南 污染影响类》</w:t>
      </w:r>
    </w:p>
    <w:p w:rsidR="00E75490" w:rsidRPr="006A39F3" w:rsidRDefault="00E75490" w:rsidP="00E75490">
      <w:pPr>
        <w:widowControl/>
        <w:spacing w:line="440" w:lineRule="exact"/>
        <w:jc w:val="left"/>
        <w:outlineLvl w:val="0"/>
        <w:rPr>
          <w:rFonts w:asciiTheme="minorEastAsia" w:eastAsiaTheme="minorEastAsia" w:hAnsiTheme="minorEastAsia" w:cs="宋体"/>
          <w:bCs/>
          <w:color w:val="333333"/>
          <w:kern w:val="36"/>
          <w:sz w:val="28"/>
          <w:szCs w:val="28"/>
        </w:rPr>
      </w:pPr>
      <w:r w:rsidRPr="006A39F3">
        <w:rPr>
          <w:rFonts w:asciiTheme="minorEastAsia" w:eastAsiaTheme="minorEastAsia" w:hAnsiTheme="minorEastAsia" w:hint="eastAsia"/>
          <w:sz w:val="28"/>
          <w:szCs w:val="28"/>
        </w:rPr>
        <w:t>Δ</w:t>
      </w:r>
      <w:r w:rsidRPr="006A39F3">
        <w:rPr>
          <w:rFonts w:asciiTheme="minorEastAsia" w:eastAsiaTheme="minorEastAsia" w:hAnsiTheme="minorEastAsia" w:cs="宋体" w:hint="eastAsia"/>
          <w:bCs/>
          <w:color w:val="333333"/>
          <w:kern w:val="36"/>
          <w:sz w:val="28"/>
          <w:szCs w:val="28"/>
        </w:rPr>
        <w:t>工信部2018年绿色制造系统集成项目公示</w:t>
      </w:r>
    </w:p>
    <w:p w:rsidR="00E75490" w:rsidRPr="00220A41" w:rsidRDefault="00E75490" w:rsidP="00E75490">
      <w:pPr>
        <w:widowControl/>
        <w:spacing w:line="440" w:lineRule="exact"/>
        <w:jc w:val="left"/>
        <w:rPr>
          <w:rFonts w:asciiTheme="minorEastAsia" w:eastAsiaTheme="minorEastAsia" w:hAnsiTheme="minorEastAsia" w:cs="宋体"/>
          <w:color w:val="000000"/>
          <w:kern w:val="0"/>
          <w:sz w:val="28"/>
          <w:szCs w:val="28"/>
        </w:rPr>
      </w:pPr>
      <w:r w:rsidRPr="00220A41">
        <w:rPr>
          <w:rFonts w:asciiTheme="minorEastAsia" w:eastAsiaTheme="minorEastAsia" w:hAnsiTheme="minorEastAsia" w:hint="eastAsia"/>
          <w:sz w:val="28"/>
          <w:szCs w:val="28"/>
        </w:rPr>
        <w:t>Δ</w:t>
      </w:r>
      <w:r w:rsidRPr="00220A41">
        <w:rPr>
          <w:rFonts w:asciiTheme="minorEastAsia" w:eastAsiaTheme="minorEastAsia" w:hAnsiTheme="minorEastAsia" w:cs="宋体" w:hint="eastAsia"/>
          <w:color w:val="000000"/>
          <w:kern w:val="0"/>
          <w:sz w:val="28"/>
          <w:szCs w:val="28"/>
        </w:rPr>
        <w:t>工信部发布</w:t>
      </w:r>
      <w:r w:rsidRPr="00220A41">
        <w:rPr>
          <w:rFonts w:asciiTheme="minorEastAsia" w:eastAsiaTheme="minorEastAsia" w:hAnsiTheme="minorEastAsia" w:cs="宋体" w:hint="eastAsia"/>
          <w:color w:val="070707"/>
          <w:kern w:val="0"/>
          <w:sz w:val="28"/>
          <w:szCs w:val="28"/>
        </w:rPr>
        <w:t>《工业固体废物资源综合利用评价管理暂行办法》</w:t>
      </w:r>
    </w:p>
    <w:p w:rsidR="00E75490" w:rsidRDefault="00E75490" w:rsidP="00E75490">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1C7E07" w:rsidRPr="001C7E07" w:rsidRDefault="00E75490" w:rsidP="001C7E07">
      <w:pPr>
        <w:spacing w:line="480" w:lineRule="exact"/>
        <w:rPr>
          <w:rFonts w:asciiTheme="minorEastAsia" w:eastAsiaTheme="minorEastAsia" w:hAnsiTheme="minorEastAsia"/>
          <w:sz w:val="28"/>
          <w:szCs w:val="28"/>
        </w:rPr>
      </w:pPr>
      <w:r w:rsidRPr="001C7E07">
        <w:rPr>
          <w:rFonts w:asciiTheme="minorEastAsia" w:eastAsiaTheme="minorEastAsia" w:hAnsiTheme="minorEastAsia" w:hint="eastAsia"/>
          <w:sz w:val="28"/>
          <w:szCs w:val="28"/>
        </w:rPr>
        <w:t>Δ</w:t>
      </w:r>
      <w:r w:rsidR="001C7E07" w:rsidRPr="001C7E07">
        <w:rPr>
          <w:rFonts w:asciiTheme="minorEastAsia" w:eastAsiaTheme="minorEastAsia" w:hAnsiTheme="minorEastAsia" w:hint="eastAsia"/>
          <w:sz w:val="28"/>
          <w:szCs w:val="28"/>
        </w:rPr>
        <w:t>《化学肥料工业大气污染物排放标准》咨询讨论会在京召开</w:t>
      </w:r>
    </w:p>
    <w:p w:rsidR="00DF3C1F" w:rsidRPr="00DF3C1F" w:rsidRDefault="00E75490" w:rsidP="00F26AB5">
      <w:pPr>
        <w:autoSpaceDE w:val="0"/>
        <w:autoSpaceDN w:val="0"/>
        <w:adjustRightInd w:val="0"/>
        <w:spacing w:afterLines="50" w:line="520" w:lineRule="exact"/>
        <w:ind w:rightChars="-27" w:right="-57"/>
        <w:jc w:val="left"/>
        <w:rPr>
          <w:rFonts w:asciiTheme="majorEastAsia" w:eastAsiaTheme="majorEastAsia" w:hAnsiTheme="majorEastAsia"/>
          <w:spacing w:val="-4"/>
          <w:w w:val="90"/>
          <w:sz w:val="28"/>
          <w:szCs w:val="28"/>
        </w:rPr>
      </w:pPr>
      <w:r w:rsidRPr="00DF3C1F">
        <w:rPr>
          <w:rFonts w:asciiTheme="minorEastAsia" w:eastAsiaTheme="minorEastAsia" w:hAnsiTheme="minorEastAsia" w:hint="eastAsia"/>
          <w:w w:val="90"/>
          <w:sz w:val="28"/>
          <w:szCs w:val="28"/>
        </w:rPr>
        <w:t>Δ</w:t>
      </w:r>
      <w:r w:rsidR="00DF3C1F" w:rsidRPr="00DF3C1F">
        <w:rPr>
          <w:rFonts w:asciiTheme="majorEastAsia" w:eastAsiaTheme="majorEastAsia" w:hAnsiTheme="majorEastAsia" w:hint="eastAsia"/>
          <w:spacing w:val="-4"/>
          <w:w w:val="90"/>
          <w:sz w:val="28"/>
          <w:szCs w:val="28"/>
        </w:rPr>
        <w:t>肥料（磷肥）行业、染料中间体H酸行业清洁生产评价指标体系专家评审会在京召开</w:t>
      </w:r>
    </w:p>
    <w:p w:rsidR="00E75490" w:rsidRDefault="00E75490" w:rsidP="00E75490">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Δ生态环境部国家发改委印发《清洁生产审核评估与验收指南》</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w:t>
      </w:r>
      <w:r w:rsidRPr="00FA6314">
        <w:rPr>
          <w:rFonts w:asciiTheme="minorEastAsia" w:eastAsiaTheme="minorEastAsia" w:hAnsiTheme="minorEastAsia"/>
          <w:sz w:val="28"/>
          <w:szCs w:val="28"/>
        </w:rPr>
        <w:t>2018年世界环境日主题及中国主题</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w:t>
      </w:r>
      <w:r w:rsidRPr="00FA6314">
        <w:rPr>
          <w:rFonts w:asciiTheme="minorEastAsia" w:eastAsiaTheme="minorEastAsia" w:hAnsiTheme="minorEastAsia"/>
          <w:sz w:val="28"/>
          <w:szCs w:val="28"/>
        </w:rPr>
        <w:t>联合国环境署发布报告推动一次性塑料替代品发展</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Δ发改委等部门关于2018年全国节能宣传周和全国低碳日活动的通知</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Δ《工业固体废物资源综合利用评价管理暂行办法》和《国家工业固体废物资源综合利用产品目录》解读</w:t>
      </w:r>
    </w:p>
    <w:p w:rsidR="00E75490" w:rsidRPr="00FA6314" w:rsidRDefault="00E75490" w:rsidP="00E75490">
      <w:pPr>
        <w:widowControl/>
        <w:spacing w:line="440" w:lineRule="exact"/>
        <w:jc w:val="left"/>
        <w:outlineLvl w:val="0"/>
        <w:rPr>
          <w:rFonts w:asciiTheme="minorEastAsia" w:eastAsiaTheme="minorEastAsia" w:hAnsiTheme="minorEastAsia"/>
          <w:sz w:val="28"/>
          <w:szCs w:val="28"/>
        </w:rPr>
      </w:pPr>
      <w:r w:rsidRPr="00FA6314">
        <w:rPr>
          <w:rFonts w:asciiTheme="minorEastAsia" w:eastAsiaTheme="minorEastAsia" w:hAnsiTheme="minorEastAsia" w:hint="eastAsia"/>
          <w:sz w:val="28"/>
          <w:szCs w:val="28"/>
        </w:rPr>
        <w:t>Δ</w:t>
      </w:r>
      <w:r w:rsidRPr="00FA6314">
        <w:rPr>
          <w:rFonts w:asciiTheme="minorEastAsia" w:eastAsiaTheme="minorEastAsia" w:hAnsiTheme="minorEastAsia"/>
          <w:sz w:val="28"/>
          <w:szCs w:val="28"/>
        </w:rPr>
        <w:t>国家级绿色工厂向公众“敞开大门”</w:t>
      </w:r>
    </w:p>
    <w:p w:rsidR="00E75490" w:rsidRPr="009D58CA" w:rsidRDefault="00E75490" w:rsidP="00F26AB5">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E75490" w:rsidRPr="00E75490" w:rsidRDefault="00E75490" w:rsidP="00E75490">
      <w:pPr>
        <w:widowControl/>
        <w:spacing w:line="440" w:lineRule="exact"/>
        <w:jc w:val="left"/>
        <w:outlineLvl w:val="0"/>
        <w:rPr>
          <w:rFonts w:asciiTheme="minorEastAsia" w:eastAsiaTheme="minorEastAsia" w:hAnsiTheme="minorEastAsia"/>
          <w:sz w:val="28"/>
          <w:szCs w:val="28"/>
        </w:rPr>
      </w:pPr>
      <w:r w:rsidRPr="002904FF">
        <w:rPr>
          <w:rFonts w:asciiTheme="minorEastAsia" w:eastAsiaTheme="minorEastAsia" w:hAnsiTheme="minorEastAsia" w:hint="eastAsia"/>
          <w:sz w:val="28"/>
          <w:szCs w:val="28"/>
        </w:rPr>
        <w:t>Δ</w:t>
      </w:r>
      <w:r w:rsidRPr="00E75490">
        <w:rPr>
          <w:rFonts w:asciiTheme="minorEastAsia" w:eastAsiaTheme="minorEastAsia" w:hAnsiTheme="minorEastAsia"/>
          <w:sz w:val="28"/>
          <w:szCs w:val="28"/>
        </w:rPr>
        <w:t>电化学合成氨新技术问世</w:t>
      </w:r>
    </w:p>
    <w:p w:rsidR="00E75490" w:rsidRPr="00E75490" w:rsidRDefault="00E75490" w:rsidP="00E75490">
      <w:pPr>
        <w:widowControl/>
        <w:spacing w:line="440" w:lineRule="exact"/>
        <w:jc w:val="left"/>
        <w:outlineLvl w:val="0"/>
        <w:rPr>
          <w:rFonts w:asciiTheme="minorEastAsia" w:eastAsiaTheme="minorEastAsia" w:hAnsiTheme="minorEastAsia"/>
          <w:sz w:val="28"/>
          <w:szCs w:val="28"/>
        </w:rPr>
      </w:pPr>
      <w:r w:rsidRPr="00AF355D">
        <w:rPr>
          <w:rFonts w:asciiTheme="minorEastAsia" w:eastAsiaTheme="minorEastAsia" w:hAnsiTheme="minorEastAsia" w:hint="eastAsia"/>
          <w:sz w:val="28"/>
          <w:szCs w:val="28"/>
        </w:rPr>
        <w:t>Δ</w:t>
      </w:r>
      <w:r w:rsidRPr="00E75490">
        <w:rPr>
          <w:rFonts w:asciiTheme="minorEastAsia" w:eastAsiaTheme="minorEastAsia" w:hAnsiTheme="minorEastAsia"/>
          <w:sz w:val="28"/>
          <w:szCs w:val="28"/>
        </w:rPr>
        <w:t>可高效回收发电厂冷却水</w:t>
      </w:r>
      <w:r w:rsidRPr="00E75490">
        <w:rPr>
          <w:rFonts w:asciiTheme="minorEastAsia" w:eastAsiaTheme="minorEastAsia" w:hAnsiTheme="minorEastAsia" w:hint="eastAsia"/>
          <w:sz w:val="28"/>
          <w:szCs w:val="28"/>
        </w:rPr>
        <w:t>的</w:t>
      </w:r>
      <w:r w:rsidRPr="00E75490">
        <w:rPr>
          <w:rFonts w:asciiTheme="minorEastAsia" w:eastAsiaTheme="minorEastAsia" w:hAnsiTheme="minorEastAsia"/>
          <w:sz w:val="28"/>
          <w:szCs w:val="28"/>
        </w:rPr>
        <w:t>新技术</w:t>
      </w:r>
    </w:p>
    <w:p w:rsidR="00E75490" w:rsidRPr="00673AAD" w:rsidRDefault="00E75490" w:rsidP="00E75490">
      <w:pPr>
        <w:widowControl/>
        <w:spacing w:line="300" w:lineRule="atLeast"/>
        <w:jc w:val="left"/>
        <w:rPr>
          <w:sz w:val="28"/>
          <w:szCs w:val="28"/>
          <w:bdr w:val="single" w:sz="4" w:space="0" w:color="auto"/>
        </w:rPr>
      </w:pPr>
      <w:r w:rsidRPr="00673AAD">
        <w:rPr>
          <w:rFonts w:hint="eastAsia"/>
          <w:sz w:val="28"/>
          <w:szCs w:val="28"/>
          <w:bdr w:val="single" w:sz="4" w:space="0" w:color="auto"/>
        </w:rPr>
        <w:t>企业信息</w:t>
      </w:r>
    </w:p>
    <w:p w:rsidR="00E75490" w:rsidRPr="00E75490" w:rsidRDefault="00E75490" w:rsidP="00E75490">
      <w:pPr>
        <w:widowControl/>
        <w:spacing w:line="440" w:lineRule="exact"/>
        <w:jc w:val="left"/>
        <w:outlineLvl w:val="0"/>
        <w:rPr>
          <w:rFonts w:asciiTheme="minorEastAsia" w:eastAsiaTheme="minorEastAsia" w:hAnsiTheme="minorEastAsia"/>
          <w:sz w:val="28"/>
          <w:szCs w:val="28"/>
        </w:rPr>
      </w:pPr>
      <w:r w:rsidRPr="00927850">
        <w:rPr>
          <w:rFonts w:asciiTheme="minorEastAsia" w:eastAsiaTheme="minorEastAsia" w:hAnsiTheme="minorEastAsia" w:hint="eastAsia"/>
          <w:sz w:val="28"/>
          <w:szCs w:val="28"/>
        </w:rPr>
        <w:t>Δ</w:t>
      </w:r>
      <w:r w:rsidRPr="00E75490">
        <w:rPr>
          <w:rFonts w:asciiTheme="minorEastAsia" w:eastAsiaTheme="minorEastAsia" w:hAnsiTheme="minorEastAsia"/>
          <w:sz w:val="28"/>
          <w:szCs w:val="28"/>
        </w:rPr>
        <w:t>中国石化国内首推“绿色企业行动计划”</w:t>
      </w:r>
    </w:p>
    <w:p w:rsidR="000A3C39" w:rsidRDefault="00E75490" w:rsidP="00E75490">
      <w:pPr>
        <w:widowControl/>
        <w:spacing w:line="440" w:lineRule="exact"/>
        <w:jc w:val="left"/>
        <w:outlineLvl w:val="0"/>
        <w:rPr>
          <w:rFonts w:asciiTheme="minorEastAsia" w:eastAsiaTheme="minorEastAsia" w:hAnsiTheme="minorEastAsia"/>
          <w:sz w:val="28"/>
          <w:szCs w:val="28"/>
        </w:rPr>
      </w:pPr>
      <w:r w:rsidRPr="00E75490">
        <w:rPr>
          <w:rFonts w:asciiTheme="minorEastAsia" w:eastAsiaTheme="minorEastAsia" w:hAnsiTheme="minorEastAsia" w:hint="eastAsia"/>
          <w:sz w:val="28"/>
          <w:szCs w:val="28"/>
        </w:rPr>
        <w:t>Δ</w:t>
      </w:r>
      <w:r w:rsidRPr="00E75490">
        <w:rPr>
          <w:rFonts w:asciiTheme="minorEastAsia" w:eastAsiaTheme="minorEastAsia" w:hAnsiTheme="minorEastAsia"/>
          <w:sz w:val="28"/>
          <w:szCs w:val="28"/>
        </w:rPr>
        <w:t>中石油发布环保公报：累计投入超过100亿元</w:t>
      </w:r>
    </w:p>
    <w:p w:rsidR="00A956BB" w:rsidRDefault="00A956BB" w:rsidP="00E75490">
      <w:pPr>
        <w:widowControl/>
        <w:spacing w:line="440" w:lineRule="exact"/>
        <w:jc w:val="left"/>
        <w:outlineLvl w:val="0"/>
        <w:rPr>
          <w:rFonts w:asciiTheme="minorEastAsia" w:eastAsiaTheme="minorEastAsia" w:hAnsiTheme="minorEastAsia"/>
          <w:sz w:val="28"/>
          <w:szCs w:val="28"/>
        </w:rPr>
      </w:pPr>
    </w:p>
    <w:p w:rsidR="00A956BB" w:rsidRPr="005F55C6" w:rsidRDefault="00A956BB" w:rsidP="00A956BB">
      <w:pPr>
        <w:spacing w:line="440" w:lineRule="exact"/>
        <w:rPr>
          <w:rFonts w:ascii="仿宋" w:eastAsia="仿宋" w:hAnsi="仿宋"/>
          <w:sz w:val="28"/>
          <w:szCs w:val="28"/>
          <w:bdr w:val="single" w:sz="4" w:space="0" w:color="auto"/>
        </w:rPr>
      </w:pPr>
      <w:r w:rsidRPr="005F55C6">
        <w:rPr>
          <w:rFonts w:ascii="仿宋" w:eastAsia="仿宋" w:hAnsi="仿宋" w:hint="eastAsia"/>
          <w:sz w:val="28"/>
          <w:szCs w:val="28"/>
          <w:bdr w:val="single" w:sz="4" w:space="0" w:color="auto"/>
        </w:rPr>
        <w:lastRenderedPageBreak/>
        <w:t>政府信息</w:t>
      </w:r>
    </w:p>
    <w:p w:rsidR="00A956BB" w:rsidRPr="00DC343E" w:rsidRDefault="00A956BB" w:rsidP="00F26AB5">
      <w:pPr>
        <w:spacing w:beforeLines="100" w:afterLines="100" w:line="440" w:lineRule="exact"/>
        <w:jc w:val="center"/>
        <w:rPr>
          <w:rFonts w:asciiTheme="majorEastAsia" w:eastAsiaTheme="majorEastAsia" w:hAnsiTheme="majorEastAsia"/>
          <w:b/>
          <w:sz w:val="28"/>
          <w:szCs w:val="28"/>
        </w:rPr>
      </w:pPr>
      <w:r w:rsidRPr="00DC343E">
        <w:rPr>
          <w:rFonts w:asciiTheme="majorEastAsia" w:eastAsiaTheme="majorEastAsia" w:hAnsiTheme="majorEastAsia" w:hint="eastAsia"/>
          <w:b/>
          <w:sz w:val="28"/>
          <w:szCs w:val="28"/>
        </w:rPr>
        <w:t>工信部 财政部通知发布2018年工业转型升级资金工作指南</w:t>
      </w:r>
    </w:p>
    <w:p w:rsidR="00A956BB" w:rsidRPr="005F55C6" w:rsidRDefault="00A956BB" w:rsidP="00F26AB5">
      <w:pPr>
        <w:spacing w:beforeLines="50"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工业和信息化部办公厅 财政部办公厅关于发布2018年工业转型升级资金工作指南的通知各省、自治区、直辖市及计划单列市、新疆生产建设兵团工业和信息化主管部门、财政厅(局），各省、自治区、直辖市通信管理局，有关中央企业：</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为加快制造强国和网络强国建设，促进工业转型升级，工业和信息化部、财政部联合组织开展2018年工业强基工程实施方案、绿色制造系统集成、工业互联网创新发展工程及智能制造综合标准化与新模式应用等申报工作。现将有关事项通知如下：</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一、总体要求</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全面贯彻党的十九大精神，以习近平新时代中国特色社会主义思想为指导，牢固树立和贯彻落实新发展理念，深入推进供给侧结构性改革，坚持需求牵引、产需结合，坚持创新发展、重点突破，坚持公开公正、完善机制，聚焦经济社会发展重大需求，瞄准市场难以有效发挥作用的重点领域和关键环节，创新组织管理模式和资金使用方式，引导社会资源投入，加大力度补齐发展短板、强化基础支撑，优化供给结构，提升产业竞争力，实现高质量发展。</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二、重点方向</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（一）工业强基工程实施方案</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围绕《工业强基工程实施指南（2016-2020年）》十大领域“一揽子”突破行动关键瓶颈，核心零部件（元器件）重点支持机器人伺服控制器和驱动器、5G通信核心器件、高档数控机床轴承等方面；关键基础材料重点支持航空航天标准件高温合金材料、高效电池组用高分子薄膜、海工装备特种焊接材料、可降解血管支架材料等方面；先进基础工艺重点支持大型金属构件增材制造、汽车关键零部件近净成形精锻制造等工艺。</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（二）绿色制造系统集成</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根据《财政部 工业和信息化部关于组织开展绿色制造系统集成工作的通知》（财建〔2016〕797号）要求，重点在机械、电子、化工、食品、纺织、家电、大型成套装备等行业，围绕绿色设计平台建设、绿色关键工艺突破、绿色供应链系统构建三个方向，推进绿色制造系统集成工作。</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（三）工业互联网创新发展工程及智能制造综合标准化与新模式应用</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1.工业互联网创新发展工程。围绕《国务院关于深化“互联网+先进制造业”发展工业互联网的指导意见》提出的建设工业互联网网络、平台、安全三大体系要求，一是提升工业互联网网络能力，重点支持工业互联网标识解析体系建设、集成创新应用、关键技术和标准研究与试验验证，推动工业企业内、外网络改造和IPv6改造升级。二是工业互联网平台建设及推广，</w:t>
      </w:r>
      <w:r w:rsidRPr="005F55C6">
        <w:rPr>
          <w:rFonts w:ascii="仿宋" w:eastAsia="仿宋" w:hAnsi="仿宋" w:hint="eastAsia"/>
          <w:sz w:val="24"/>
        </w:rPr>
        <w:lastRenderedPageBreak/>
        <w:t>重点支持建设工业互联网平台试验测试体系、公共服务体系和标准体系。三是提升工业互联网安全保障能力，重点支持研制安全标准规范，推动安全技术手段建设，促进安全产业发展。</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2.智能制造综合标准化与新模式应用。一是智能制造综合标准化试验验证。开展智能制造基础共性、关键技术、行业应用基础性标准研究，开展试验验证；建设试验验证平台，推进智能制造标准贯彻实施的公共服务平台。二是智能制造新模式应用。重点在离散型智能制造、流程型智能制造、网络协同制造、大规模个性化定制、远程运维服务五个方面开展智能制造新模式推广应用。</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（四）首台（套）重大技术装备保险补偿</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按照《关于开展首台（套）重大技术装备保险补偿机制试点工作的通知》（财建〔2015〕19号）、《关于首台（套）重大技术装备保险补偿机制试点工作有关事宜的通知》（财办建〔2015〕82号）、《关于申请首台（套）重大技术装备保费补贴资金等有关事项的通知》（财办建〔2016〕60号）、《关于深入做好首台（套）重大技术装备保险补偿机制试点工作的通知》（财办建〔2018〕35号）要求提交申请文件，具体工作另行通知。</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三、申报要求</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（一）申报条件</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1.申请单位（含全部成员）应在中华人民共和国境内注册、具备独立法人资格，运营和财务状况良好。</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2.已通过其他渠道获得中央财政资金支持的项目，不得申请本资金。研发类项目，不属于本资金支持范围。</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3.详细申报要求参见各附件内容。</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（二）支持方式</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专项资金将采取分阶段目标、分阶段考核、分阶段下达的后补助资金管理模式，根据实施进度和实施目标完成情况分批下达专项资金。确定项目后，原则上先拨付部分资金，项目通过验收后再下达后补助资金。</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（三）优先支持</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对国家新型工业化产业示范基地内的优势企业、工业稳增长和转型升级成效明显市（州）的项目，同等条件下优先考虑。</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四、工作程序</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一）各省、自治区、直辖市及计划单列市、新疆生产建设兵团（以下统称省级）工业和信息化主管部门、财政厅（局）对申报项目审核后，于2018年6月4日前联合向工业和信息化部、财政部报送推荐文件，并附项目汇总表及各项目申报文件和材料。中央企业项目实行属地化管理，通过项目建设所在地省级工业和信息化主管部门、财政厅（局）申报，不占地方项目申报指标。工业和信息化部、财政部将委托第三方机构组织专家评审择优确定拟支持的项目。</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lastRenderedPageBreak/>
        <w:t xml:space="preserve">    </w:t>
      </w:r>
      <w:r w:rsidRPr="005F55C6">
        <w:rPr>
          <w:rFonts w:ascii="仿宋" w:eastAsia="仿宋" w:hAnsi="仿宋" w:hint="eastAsia"/>
          <w:sz w:val="24"/>
        </w:rPr>
        <w:t>（二）工业强基工程实施方案将由第三方招标代理机构在中国招标投标公共服务平台、中国采购与招标网、中招国际招标有限公司官网、中国电子进出口有限公司官网等网站另行发布招标公告。请各地工业和信息化主管部门严格按照重点方向、主要内容和产品（技术）要求及实施目标，组织本地区在国内本行业有竞争力、有项目实施条件的企业和单位，做好投标准备工作，并对申报材料严格把关。企业投标文件需项目所在地省级工业和信息化主管部门出具推荐意见。</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（三）选定的拟支持项目，经公示无异议后，下达批复文件（或签订合同）。中央财政结合年度预算安排、项目总投资等情况确定补助标准和额度。</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（四）工业强基、绿色制造、工业互联网创新发展工程及智能制造综合标准化与新模式应用的具体申报要求分别参见附件1、2、3，请严格按照要求组织审核申报。</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五、工作要求</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（一）省级工业和信息化主管部门、财政厅（局）要高度重视此项工作，积极组织项目申报，加强组织协调，并按照职责分工对项目执行、补助资金使用等进行监督。</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二）有关财政资金使用和绩效管理的要求按照《财政部关于印发〈中央对地方专项转移支付绩效目标管理暂行办法〉的通知》（财预〔2015〕163号）和工业转型升级资金管理办法（财建〔2016〕844号）执行。各地工业和信息化主管部门、财政厅（局）及项目承担单位要配合做好项目绩效评价等工作。工业和信息化部、财政部将加强项目绩效管理和评价结果运用，对于存在严重问题的项目，将采取调减或收回补助资金等惩戒措施。</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（三）请各项目单位严格按项目批复（合同书）实施项目。对于擅自调整、无故延期或拖期严重的项目，工业和信息化部、财政部将酌情调减后补助资金额度，情节严重的不再下达后补助资金或收回已下达资金。</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（四）请各单位严格按照要求时限报送文件材料，逾期将不予受理。</w:t>
      </w:r>
    </w:p>
    <w:p w:rsidR="00A956BB" w:rsidRPr="005F55C6" w:rsidRDefault="00A956BB" w:rsidP="00A956BB">
      <w:pPr>
        <w:spacing w:line="420" w:lineRule="exact"/>
        <w:rPr>
          <w:rFonts w:ascii="仿宋" w:eastAsia="仿宋" w:hAnsi="仿宋"/>
          <w:sz w:val="24"/>
        </w:rPr>
      </w:pPr>
      <w:r>
        <w:rPr>
          <w:rFonts w:ascii="仿宋" w:eastAsia="仿宋" w:hAnsi="仿宋" w:hint="eastAsia"/>
          <w:sz w:val="24"/>
        </w:rPr>
        <w:t xml:space="preserve">    </w:t>
      </w:r>
      <w:r w:rsidRPr="005F55C6">
        <w:rPr>
          <w:rFonts w:ascii="仿宋" w:eastAsia="仿宋" w:hAnsi="仿宋" w:hint="eastAsia"/>
          <w:sz w:val="24"/>
        </w:rPr>
        <w:t>联系单位及电话：</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sidRPr="005F55C6">
        <w:rPr>
          <w:rFonts w:ascii="仿宋" w:eastAsia="仿宋" w:hAnsi="仿宋" w:hint="eastAsia"/>
          <w:sz w:val="24"/>
        </w:rPr>
        <w:t xml:space="preserve"> </w:t>
      </w:r>
      <w:r>
        <w:rPr>
          <w:rFonts w:ascii="仿宋" w:eastAsia="仿宋" w:hAnsi="仿宋" w:hint="eastAsia"/>
          <w:sz w:val="24"/>
        </w:rPr>
        <w:t xml:space="preserve">  </w:t>
      </w:r>
      <w:r w:rsidRPr="005F55C6">
        <w:rPr>
          <w:rFonts w:ascii="仿宋" w:eastAsia="仿宋" w:hAnsi="仿宋" w:hint="eastAsia"/>
          <w:sz w:val="24"/>
        </w:rPr>
        <w:t>工业和信息化部（规划司）</w:t>
      </w:r>
      <w:r w:rsidRPr="005F55C6">
        <w:rPr>
          <w:rFonts w:eastAsia="仿宋" w:hint="eastAsia"/>
          <w:sz w:val="24"/>
        </w:rPr>
        <w:t>  </w:t>
      </w:r>
      <w:r w:rsidRPr="005F55C6">
        <w:rPr>
          <w:rFonts w:ascii="仿宋" w:eastAsia="仿宋" w:hAnsi="仿宋" w:hint="eastAsia"/>
          <w:sz w:val="24"/>
        </w:rPr>
        <w:t xml:space="preserve"> 010-68205105/5130</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sidRPr="005F55C6">
        <w:rPr>
          <w:rFonts w:ascii="仿宋" w:eastAsia="仿宋" w:hAnsi="仿宋" w:hint="eastAsia"/>
          <w:sz w:val="24"/>
        </w:rPr>
        <w:t xml:space="preserve"> </w:t>
      </w:r>
      <w:r>
        <w:rPr>
          <w:rFonts w:ascii="仿宋" w:eastAsia="仿宋" w:hAnsi="仿宋" w:hint="eastAsia"/>
          <w:sz w:val="24"/>
        </w:rPr>
        <w:t xml:space="preserve">  </w:t>
      </w:r>
      <w:r w:rsidRPr="005F55C6">
        <w:rPr>
          <w:rFonts w:ascii="仿宋" w:eastAsia="仿宋" w:hAnsi="仿宋" w:hint="eastAsia"/>
          <w:sz w:val="24"/>
        </w:rPr>
        <w:t>财政部（经济建设司）</w:t>
      </w:r>
      <w:r w:rsidRPr="005F55C6">
        <w:rPr>
          <w:rFonts w:eastAsia="仿宋" w:hint="eastAsia"/>
          <w:sz w:val="24"/>
        </w:rPr>
        <w:t>      </w:t>
      </w:r>
      <w:r w:rsidRPr="005F55C6">
        <w:rPr>
          <w:rFonts w:ascii="仿宋" w:eastAsia="仿宋" w:hAnsi="仿宋" w:hint="eastAsia"/>
          <w:sz w:val="24"/>
        </w:rPr>
        <w:t xml:space="preserve"> 010-68552879/2878</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Pr>
          <w:rFonts w:eastAsia="仿宋" w:hint="eastAsia"/>
          <w:sz w:val="24"/>
        </w:rPr>
        <w:t xml:space="preserve">   </w:t>
      </w:r>
      <w:r w:rsidRPr="005F55C6">
        <w:rPr>
          <w:rFonts w:eastAsia="仿宋" w:hint="eastAsia"/>
          <w:sz w:val="24"/>
        </w:rPr>
        <w:t> </w:t>
      </w:r>
      <w:r w:rsidRPr="005F55C6">
        <w:rPr>
          <w:rFonts w:ascii="仿宋" w:eastAsia="仿宋" w:hAnsi="仿宋" w:hint="eastAsia"/>
          <w:sz w:val="24"/>
        </w:rPr>
        <w:t>附件：</w:t>
      </w:r>
      <w:r w:rsidRPr="005F55C6">
        <w:rPr>
          <w:rFonts w:ascii="仿宋" w:eastAsia="仿宋" w:hAnsi="仿宋"/>
          <w:sz w:val="24"/>
        </w:rPr>
        <w:t>1</w:t>
      </w:r>
      <w:r w:rsidRPr="005F55C6">
        <w:rPr>
          <w:rFonts w:ascii="仿宋" w:eastAsia="仿宋" w:hAnsi="仿宋" w:hint="eastAsia"/>
          <w:sz w:val="24"/>
        </w:rPr>
        <w:t>,</w:t>
      </w:r>
      <w:r w:rsidRPr="005F55C6">
        <w:rPr>
          <w:rFonts w:ascii="仿宋" w:eastAsia="仿宋" w:hAnsi="仿宋"/>
          <w:sz w:val="24"/>
        </w:rPr>
        <w:t>3</w:t>
      </w:r>
      <w:r w:rsidRPr="005F55C6">
        <w:rPr>
          <w:rFonts w:ascii="仿宋" w:eastAsia="仿宋" w:hAnsi="仿宋" w:hint="eastAsia"/>
          <w:sz w:val="24"/>
        </w:rPr>
        <w:t>（略）</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Pr>
          <w:rFonts w:eastAsia="仿宋" w:hint="eastAsia"/>
          <w:sz w:val="24"/>
        </w:rPr>
        <w:t xml:space="preserve">        </w:t>
      </w:r>
      <w:r w:rsidRPr="005F55C6">
        <w:rPr>
          <w:rFonts w:eastAsia="仿宋" w:hint="eastAsia"/>
          <w:sz w:val="24"/>
        </w:rPr>
        <w:t>  </w:t>
      </w:r>
      <w:hyperlink r:id="rId6" w:tgtFrame="_blank" w:history="1">
        <w:r w:rsidRPr="005F55C6">
          <w:rPr>
            <w:rStyle w:val="a6"/>
            <w:rFonts w:ascii="仿宋" w:eastAsia="仿宋" w:hAnsi="仿宋" w:hint="eastAsia"/>
            <w:sz w:val="24"/>
          </w:rPr>
          <w:t>2.2018年绿色制造系统集成工作申报要求</w:t>
        </w:r>
      </w:hyperlink>
    </w:p>
    <w:p w:rsidR="00A956BB" w:rsidRPr="005F55C6" w:rsidRDefault="00A956BB" w:rsidP="00A956BB">
      <w:pPr>
        <w:spacing w:line="420" w:lineRule="exact"/>
        <w:rPr>
          <w:rFonts w:ascii="仿宋" w:eastAsia="仿宋" w:hAnsi="仿宋"/>
          <w:sz w:val="24"/>
        </w:rPr>
      </w:pPr>
      <w:r w:rsidRPr="005F55C6">
        <w:rPr>
          <w:rFonts w:eastAsia="仿宋" w:hint="eastAsia"/>
          <w:sz w:val="24"/>
        </w:rPr>
        <w:t> </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sidRPr="005F55C6">
        <w:rPr>
          <w:rFonts w:ascii="仿宋" w:eastAsia="仿宋" w:hAnsi="仿宋" w:hint="eastAsia"/>
          <w:sz w:val="24"/>
        </w:rPr>
        <w:t>工业和信息化部办公厅</w:t>
      </w:r>
      <w:r w:rsidRPr="005F55C6">
        <w:rPr>
          <w:rFonts w:eastAsia="仿宋" w:hint="eastAsia"/>
          <w:sz w:val="24"/>
        </w:rPr>
        <w:t>           </w:t>
      </w:r>
      <w:r w:rsidRPr="005F55C6">
        <w:rPr>
          <w:rFonts w:ascii="仿宋" w:eastAsia="仿宋" w:hAnsi="仿宋" w:hint="eastAsia"/>
          <w:sz w:val="24"/>
        </w:rPr>
        <w:t xml:space="preserve"> 财政部办公厅</w:t>
      </w:r>
    </w:p>
    <w:p w:rsidR="00A956BB" w:rsidRPr="005F55C6" w:rsidRDefault="00A956BB" w:rsidP="00A956BB">
      <w:pPr>
        <w:spacing w:line="420" w:lineRule="exact"/>
        <w:rPr>
          <w:rFonts w:ascii="仿宋" w:eastAsia="仿宋" w:hAnsi="仿宋"/>
          <w:sz w:val="24"/>
        </w:rPr>
      </w:pPr>
      <w:r w:rsidRPr="005F55C6">
        <w:rPr>
          <w:rFonts w:eastAsia="仿宋" w:hint="eastAsia"/>
          <w:sz w:val="24"/>
        </w:rPr>
        <w:t>                                                      </w:t>
      </w:r>
      <w:r w:rsidRPr="005F55C6">
        <w:rPr>
          <w:rFonts w:ascii="仿宋" w:eastAsia="仿宋" w:hAnsi="仿宋" w:hint="eastAsia"/>
          <w:sz w:val="24"/>
        </w:rPr>
        <w:t xml:space="preserve"> </w:t>
      </w:r>
      <w:r>
        <w:rPr>
          <w:rFonts w:ascii="仿宋" w:eastAsia="仿宋" w:hAnsi="仿宋" w:hint="eastAsia"/>
          <w:sz w:val="24"/>
        </w:rPr>
        <w:t xml:space="preserve">        </w:t>
      </w:r>
      <w:r w:rsidRPr="005F55C6">
        <w:rPr>
          <w:rFonts w:ascii="仿宋" w:eastAsia="仿宋" w:hAnsi="仿宋" w:hint="eastAsia"/>
          <w:sz w:val="24"/>
        </w:rPr>
        <w:t>2018年5月24日</w:t>
      </w:r>
    </w:p>
    <w:p w:rsidR="00A956BB" w:rsidRPr="005F55C6" w:rsidRDefault="00A956BB" w:rsidP="00A956BB">
      <w:pPr>
        <w:spacing w:line="440" w:lineRule="exact"/>
        <w:rPr>
          <w:rFonts w:ascii="仿宋" w:eastAsia="仿宋" w:hAnsi="仿宋"/>
          <w:sz w:val="24"/>
        </w:rPr>
      </w:pPr>
    </w:p>
    <w:p w:rsidR="00A956BB" w:rsidRDefault="00A956BB" w:rsidP="00E75490">
      <w:pPr>
        <w:widowControl/>
        <w:spacing w:line="440" w:lineRule="exact"/>
        <w:jc w:val="left"/>
        <w:outlineLvl w:val="0"/>
        <w:rPr>
          <w:rFonts w:asciiTheme="minorEastAsia" w:eastAsiaTheme="minorEastAsia" w:hAnsiTheme="minorEastAsia"/>
          <w:sz w:val="28"/>
          <w:szCs w:val="28"/>
        </w:rPr>
      </w:pPr>
    </w:p>
    <w:p w:rsidR="00A956BB" w:rsidRDefault="00A956BB" w:rsidP="00E75490">
      <w:pPr>
        <w:widowControl/>
        <w:spacing w:line="440" w:lineRule="exact"/>
        <w:jc w:val="left"/>
        <w:outlineLvl w:val="0"/>
        <w:rPr>
          <w:rFonts w:asciiTheme="minorEastAsia" w:eastAsiaTheme="minorEastAsia" w:hAnsiTheme="minorEastAsia"/>
          <w:sz w:val="28"/>
          <w:szCs w:val="28"/>
        </w:rPr>
      </w:pPr>
    </w:p>
    <w:p w:rsidR="00FE5D56" w:rsidRPr="0023406A" w:rsidRDefault="00FE5D56" w:rsidP="00FE5D56">
      <w:pPr>
        <w:widowControl/>
        <w:jc w:val="left"/>
        <w:rPr>
          <w:rFonts w:ascii="宋体" w:hAnsi="宋体" w:cs="宋体"/>
          <w:bCs/>
          <w:color w:val="000000"/>
          <w:kern w:val="0"/>
          <w:sz w:val="28"/>
          <w:bdr w:val="single" w:sz="4" w:space="0" w:color="auto"/>
        </w:rPr>
      </w:pPr>
      <w:r w:rsidRPr="0023406A">
        <w:rPr>
          <w:rFonts w:ascii="宋体" w:hAnsi="宋体" w:cs="宋体" w:hint="eastAsia"/>
          <w:bCs/>
          <w:color w:val="000000"/>
          <w:kern w:val="0"/>
          <w:sz w:val="28"/>
          <w:bdr w:val="single" w:sz="4" w:space="0" w:color="auto"/>
        </w:rPr>
        <w:lastRenderedPageBreak/>
        <w:t>政府信息</w:t>
      </w:r>
    </w:p>
    <w:p w:rsidR="00FE5D56" w:rsidRDefault="00FE5D56" w:rsidP="00FE5D56">
      <w:pPr>
        <w:widowControl/>
        <w:jc w:val="center"/>
        <w:rPr>
          <w:rFonts w:ascii="宋体" w:hAnsi="宋体" w:cs="宋体"/>
          <w:b/>
          <w:bCs/>
          <w:color w:val="000000"/>
          <w:kern w:val="0"/>
          <w:sz w:val="28"/>
        </w:rPr>
      </w:pPr>
    </w:p>
    <w:p w:rsidR="00FE5D56" w:rsidRPr="0023406A" w:rsidRDefault="00FE5D56" w:rsidP="00FE5D56">
      <w:pPr>
        <w:widowControl/>
        <w:jc w:val="center"/>
        <w:rPr>
          <w:rFonts w:ascii="宋体" w:hAnsi="宋体" w:cs="宋体"/>
          <w:b/>
          <w:bCs/>
          <w:color w:val="FF0000"/>
          <w:kern w:val="0"/>
          <w:sz w:val="27"/>
        </w:rPr>
      </w:pPr>
      <w:r w:rsidRPr="0023406A">
        <w:rPr>
          <w:rFonts w:ascii="宋体" w:hAnsi="宋体" w:cs="宋体" w:hint="eastAsia"/>
          <w:b/>
          <w:bCs/>
          <w:color w:val="000000"/>
          <w:kern w:val="0"/>
          <w:sz w:val="28"/>
        </w:rPr>
        <w:t>生态环境部发布《建设项目竣工环境保护验收技术指南 污染影响类》</w:t>
      </w:r>
    </w:p>
    <w:p w:rsidR="00FE5D56" w:rsidRDefault="00FE5D56" w:rsidP="00FE5D56">
      <w:pPr>
        <w:widowControl/>
        <w:spacing w:before="100" w:beforeAutospacing="1" w:after="100" w:afterAutospacing="1"/>
        <w:jc w:val="center"/>
        <w:rPr>
          <w:rFonts w:ascii="宋体" w:hAnsi="宋体" w:cs="宋体"/>
          <w:bCs/>
          <w:color w:val="000000"/>
          <w:kern w:val="0"/>
          <w:sz w:val="28"/>
        </w:rPr>
      </w:pPr>
    </w:p>
    <w:p w:rsidR="00FE5D56" w:rsidRPr="0023406A" w:rsidRDefault="00FE5D56" w:rsidP="00F26AB5">
      <w:pPr>
        <w:widowControl/>
        <w:spacing w:beforeLines="100" w:line="480" w:lineRule="exact"/>
        <w:jc w:val="center"/>
        <w:rPr>
          <w:rFonts w:ascii="宋体" w:hAnsi="宋体" w:cs="宋体"/>
          <w:kern w:val="0"/>
          <w:sz w:val="24"/>
        </w:rPr>
      </w:pPr>
      <w:r w:rsidRPr="0023406A">
        <w:rPr>
          <w:rFonts w:ascii="宋体" w:hAnsi="宋体" w:cs="宋体" w:hint="eastAsia"/>
          <w:bCs/>
          <w:color w:val="000000"/>
          <w:kern w:val="0"/>
          <w:sz w:val="28"/>
        </w:rPr>
        <w:t>关于发布《建设项目竣工环境保护验收技术指南 污染影响类》的公告</w:t>
      </w:r>
      <w:r w:rsidRPr="0023406A">
        <w:rPr>
          <w:rFonts w:ascii="宋体" w:hAnsi="宋体" w:cs="宋体"/>
          <w:kern w:val="0"/>
          <w:sz w:val="24"/>
        </w:rPr>
        <w:br/>
      </w:r>
      <w:r w:rsidRPr="0023406A">
        <w:rPr>
          <w:rFonts w:ascii="宋体" w:hAnsi="宋体" w:cs="宋体"/>
          <w:color w:val="000000"/>
          <w:kern w:val="0"/>
          <w:sz w:val="24"/>
        </w:rPr>
        <w:t>公告 2018年 第9号</w:t>
      </w:r>
    </w:p>
    <w:p w:rsidR="00FE5D56" w:rsidRPr="0023406A" w:rsidRDefault="00FE5D56" w:rsidP="00FE5D56">
      <w:pPr>
        <w:widowControl/>
        <w:spacing w:before="100" w:beforeAutospacing="1" w:after="100" w:afterAutospacing="1" w:line="560" w:lineRule="exact"/>
        <w:jc w:val="left"/>
        <w:rPr>
          <w:rFonts w:ascii="仿宋" w:eastAsia="仿宋" w:hAnsi="仿宋" w:cs="宋体"/>
          <w:kern w:val="0"/>
          <w:sz w:val="24"/>
        </w:rPr>
      </w:pPr>
      <w:r w:rsidRPr="00793248">
        <w:rPr>
          <w:rFonts w:ascii="宋体" w:hAnsi="宋体" w:cs="宋体"/>
          <w:kern w:val="0"/>
          <w:sz w:val="24"/>
        </w:rPr>
        <w:t xml:space="preserve">　　</w:t>
      </w:r>
      <w:r w:rsidRPr="0023406A">
        <w:rPr>
          <w:rFonts w:ascii="仿宋" w:eastAsia="仿宋" w:hAnsi="仿宋" w:cs="宋体"/>
          <w:kern w:val="0"/>
          <w:sz w:val="24"/>
        </w:rPr>
        <w:t>为贯彻落实《建设项目环境保护管理条例》和《建设项目竣工环境保护验收暂行办法》，进一步规范和细化建设项目竣工环境保护验收的标准和程序，提高可操作性，我部制定了《建设项目竣工环境保护验收技术指南 污染影响类》，现予公布。</w:t>
      </w:r>
    </w:p>
    <w:p w:rsidR="00FE5D56" w:rsidRPr="0023406A" w:rsidRDefault="00FE5D56" w:rsidP="00FE5D56">
      <w:pPr>
        <w:widowControl/>
        <w:spacing w:before="100" w:beforeAutospacing="1" w:after="100" w:afterAutospacing="1" w:line="560" w:lineRule="exact"/>
        <w:jc w:val="left"/>
        <w:rPr>
          <w:rFonts w:ascii="仿宋" w:eastAsia="仿宋" w:hAnsi="仿宋" w:cs="宋体"/>
          <w:kern w:val="0"/>
          <w:sz w:val="24"/>
        </w:rPr>
      </w:pPr>
      <w:r w:rsidRPr="0023406A">
        <w:rPr>
          <w:rFonts w:ascii="仿宋" w:eastAsia="仿宋" w:hAnsi="仿宋" w:cs="宋体"/>
          <w:kern w:val="0"/>
          <w:sz w:val="24"/>
        </w:rPr>
        <w:t xml:space="preserve">　　特此公告。</w:t>
      </w:r>
    </w:p>
    <w:p w:rsidR="00FE5D56" w:rsidRPr="0023406A" w:rsidRDefault="00FE5D56" w:rsidP="00FE5D56">
      <w:pPr>
        <w:widowControl/>
        <w:spacing w:before="100" w:beforeAutospacing="1" w:after="100" w:afterAutospacing="1" w:line="560" w:lineRule="exact"/>
        <w:jc w:val="left"/>
        <w:rPr>
          <w:rFonts w:ascii="仿宋" w:eastAsia="仿宋" w:hAnsi="仿宋" w:cs="宋体"/>
          <w:kern w:val="0"/>
          <w:sz w:val="24"/>
        </w:rPr>
      </w:pPr>
      <w:r w:rsidRPr="0023406A">
        <w:rPr>
          <w:rFonts w:ascii="仿宋" w:eastAsia="仿宋" w:hAnsi="仿宋" w:cs="宋体"/>
          <w:kern w:val="0"/>
          <w:sz w:val="24"/>
        </w:rPr>
        <w:t xml:space="preserve">　　附件：</w:t>
      </w:r>
      <w:hyperlink r:id="rId7" w:history="1">
        <w:r w:rsidRPr="0023406A">
          <w:rPr>
            <w:rFonts w:ascii="仿宋" w:eastAsia="仿宋" w:hAnsi="仿宋" w:cs="宋体"/>
            <w:color w:val="0000FF"/>
            <w:kern w:val="0"/>
            <w:sz w:val="24"/>
          </w:rPr>
          <w:t>建设项目竣工环境保护验收技术指南污染影响类</w:t>
        </w:r>
      </w:hyperlink>
    </w:p>
    <w:p w:rsidR="00FE5D56" w:rsidRPr="0023406A" w:rsidRDefault="00FE5D56" w:rsidP="00FE5D56">
      <w:pPr>
        <w:widowControl/>
        <w:spacing w:before="100" w:beforeAutospacing="1" w:after="100" w:afterAutospacing="1" w:line="560" w:lineRule="exact"/>
        <w:jc w:val="left"/>
        <w:rPr>
          <w:rFonts w:ascii="仿宋" w:eastAsia="仿宋" w:hAnsi="仿宋" w:cs="宋体"/>
          <w:kern w:val="0"/>
          <w:sz w:val="24"/>
        </w:rPr>
      </w:pPr>
      <w:r>
        <w:rPr>
          <w:rFonts w:ascii="仿宋" w:eastAsia="仿宋" w:hAnsi="仿宋" w:cs="宋体" w:hint="eastAsia"/>
          <w:kern w:val="0"/>
          <w:sz w:val="24"/>
        </w:rPr>
        <w:t xml:space="preserve">                                                                  </w:t>
      </w:r>
      <w:r w:rsidRPr="0023406A">
        <w:rPr>
          <w:rFonts w:ascii="仿宋" w:eastAsia="仿宋" w:hAnsi="仿宋" w:cs="宋体"/>
          <w:kern w:val="0"/>
          <w:sz w:val="24"/>
        </w:rPr>
        <w:t>生态环境部</w:t>
      </w:r>
    </w:p>
    <w:p w:rsidR="00FE5D56" w:rsidRPr="0023406A" w:rsidRDefault="00FE5D56" w:rsidP="00FE5D56">
      <w:pPr>
        <w:widowControl/>
        <w:spacing w:before="100" w:beforeAutospacing="1" w:after="100" w:afterAutospacing="1" w:line="560" w:lineRule="exact"/>
        <w:jc w:val="right"/>
        <w:rPr>
          <w:rFonts w:ascii="仿宋" w:eastAsia="仿宋" w:hAnsi="仿宋" w:cs="宋体"/>
          <w:kern w:val="0"/>
          <w:sz w:val="24"/>
        </w:rPr>
      </w:pPr>
      <w:r w:rsidRPr="0023406A">
        <w:rPr>
          <w:rFonts w:ascii="仿宋" w:eastAsia="仿宋" w:hAnsi="仿宋" w:cs="宋体"/>
          <w:kern w:val="0"/>
          <w:sz w:val="24"/>
        </w:rPr>
        <w:t xml:space="preserve">　　2018年5月15日</w:t>
      </w:r>
    </w:p>
    <w:p w:rsidR="00FE5D56" w:rsidRPr="0023406A" w:rsidRDefault="00FE5D56" w:rsidP="00FE5D56">
      <w:pPr>
        <w:widowControl/>
        <w:spacing w:before="100" w:beforeAutospacing="1" w:afterAutospacing="1" w:line="560" w:lineRule="exact"/>
        <w:jc w:val="left"/>
        <w:rPr>
          <w:rFonts w:ascii="仿宋" w:eastAsia="仿宋" w:hAnsi="仿宋" w:cs="宋体"/>
          <w:kern w:val="0"/>
          <w:sz w:val="24"/>
        </w:rPr>
      </w:pPr>
      <w:r w:rsidRPr="0023406A">
        <w:rPr>
          <w:rFonts w:ascii="仿宋" w:eastAsia="仿宋" w:hAnsi="仿宋" w:cs="宋体"/>
          <w:kern w:val="0"/>
          <w:sz w:val="24"/>
        </w:rPr>
        <w:t xml:space="preserve">　　生态环境部办公厅2018年5月16日印发</w:t>
      </w:r>
    </w:p>
    <w:p w:rsidR="00FE5D56" w:rsidRPr="0023406A" w:rsidRDefault="00FE5D56" w:rsidP="00FE5D56">
      <w:pPr>
        <w:spacing w:line="560" w:lineRule="exact"/>
        <w:rPr>
          <w:rFonts w:ascii="仿宋" w:eastAsia="仿宋" w:hAnsi="仿宋"/>
          <w:sz w:val="24"/>
        </w:rPr>
      </w:pPr>
    </w:p>
    <w:p w:rsidR="00A956BB" w:rsidRDefault="00A956BB"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Pr="005A3A4A" w:rsidRDefault="00FE5D56" w:rsidP="00FE5D56">
      <w:pPr>
        <w:widowControl/>
        <w:spacing w:line="600" w:lineRule="atLeast"/>
        <w:jc w:val="left"/>
        <w:outlineLvl w:val="0"/>
        <w:rPr>
          <w:rFonts w:ascii="微软雅黑" w:eastAsia="微软雅黑" w:hAnsi="微软雅黑" w:cs="宋体"/>
          <w:bCs/>
          <w:color w:val="333333"/>
          <w:kern w:val="36"/>
          <w:sz w:val="28"/>
          <w:szCs w:val="28"/>
          <w:bdr w:val="single" w:sz="4" w:space="0" w:color="auto"/>
        </w:rPr>
      </w:pPr>
      <w:r w:rsidRPr="005A3A4A">
        <w:rPr>
          <w:rFonts w:ascii="微软雅黑" w:eastAsia="微软雅黑" w:hAnsi="微软雅黑" w:cs="宋体" w:hint="eastAsia"/>
          <w:bCs/>
          <w:color w:val="333333"/>
          <w:kern w:val="36"/>
          <w:sz w:val="28"/>
          <w:szCs w:val="28"/>
          <w:bdr w:val="single" w:sz="4" w:space="0" w:color="auto"/>
        </w:rPr>
        <w:lastRenderedPageBreak/>
        <w:t>政府信息</w:t>
      </w:r>
    </w:p>
    <w:p w:rsidR="00FE5D56" w:rsidRDefault="00FE5D56" w:rsidP="00FE5D56">
      <w:pPr>
        <w:widowControl/>
        <w:spacing w:line="600" w:lineRule="atLeast"/>
        <w:jc w:val="center"/>
        <w:outlineLvl w:val="0"/>
        <w:rPr>
          <w:rFonts w:ascii="微软雅黑" w:eastAsia="微软雅黑" w:hAnsi="微软雅黑" w:cs="宋体"/>
          <w:bCs/>
          <w:color w:val="333333"/>
          <w:kern w:val="36"/>
          <w:sz w:val="28"/>
          <w:szCs w:val="28"/>
        </w:rPr>
      </w:pPr>
    </w:p>
    <w:p w:rsidR="00FE5D56" w:rsidRPr="00400A3C" w:rsidRDefault="00FE5D56" w:rsidP="00FE5D56">
      <w:pPr>
        <w:widowControl/>
        <w:spacing w:line="600" w:lineRule="atLeast"/>
        <w:jc w:val="center"/>
        <w:outlineLvl w:val="0"/>
        <w:rPr>
          <w:rFonts w:asciiTheme="minorEastAsia" w:hAnsiTheme="minorEastAsia" w:cs="宋体"/>
          <w:b/>
          <w:bCs/>
          <w:color w:val="333333"/>
          <w:kern w:val="36"/>
          <w:sz w:val="28"/>
          <w:szCs w:val="28"/>
        </w:rPr>
      </w:pPr>
      <w:r w:rsidRPr="00400A3C">
        <w:rPr>
          <w:rFonts w:asciiTheme="minorEastAsia" w:hAnsiTheme="minorEastAsia" w:cs="宋体" w:hint="eastAsia"/>
          <w:b/>
          <w:bCs/>
          <w:color w:val="333333"/>
          <w:kern w:val="36"/>
          <w:sz w:val="28"/>
          <w:szCs w:val="28"/>
        </w:rPr>
        <w:t>工信部2018年绿色制造系统集成项目公示</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根据《财政部</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工业和信息化部关于组织开展绿色制造系统集成工作的通知》（财建〔2016〕797号）和《工业和信息化部办公厅</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财政部办公厅关于发布2018年工业转型升级资金工作指南的通知》（工信厅联规〔2018〕36号），我们会同有关方面对2018年绿色制造方向申报的项目进行了评审，现将2018年拟支持的绿色制造系统集成项目进行公示，请社会各界监督。</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公示时间：2018年6月12日—6月15日</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 xml:space="preserve">邮 </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箱：jns@miit.gov.cn</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电</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话：010-66013058</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传</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真：010-68205337</w:t>
      </w:r>
    </w:p>
    <w:p w:rsidR="00FE5D56" w:rsidRPr="00400A3C" w:rsidRDefault="00FE5D56" w:rsidP="00FE5D56">
      <w:pPr>
        <w:widowControl/>
        <w:spacing w:before="240" w:after="240" w:line="390" w:lineRule="atLeast"/>
        <w:ind w:firstLine="480"/>
        <w:rPr>
          <w:rFonts w:ascii="仿宋" w:eastAsia="仿宋" w:hAnsi="仿宋" w:cs="宋体"/>
          <w:color w:val="070707"/>
          <w:kern w:val="0"/>
          <w:sz w:val="24"/>
        </w:rPr>
      </w:pPr>
      <w:r w:rsidRPr="00400A3C">
        <w:rPr>
          <w:rFonts w:ascii="仿宋" w:eastAsia="仿宋" w:hAnsi="仿宋" w:cs="宋体" w:hint="eastAsia"/>
          <w:color w:val="070707"/>
          <w:kern w:val="0"/>
          <w:sz w:val="24"/>
        </w:rPr>
        <w:t>附</w:t>
      </w:r>
      <w:r w:rsidRPr="00400A3C">
        <w:rPr>
          <w:rFonts w:ascii="宋体" w:eastAsia="仿宋" w:hAnsi="宋体" w:cs="宋体" w:hint="eastAsia"/>
          <w:color w:val="070707"/>
          <w:kern w:val="0"/>
          <w:sz w:val="24"/>
        </w:rPr>
        <w:t> </w:t>
      </w:r>
      <w:r w:rsidRPr="00400A3C">
        <w:rPr>
          <w:rFonts w:ascii="仿宋" w:eastAsia="仿宋" w:hAnsi="仿宋" w:cs="宋体" w:hint="eastAsia"/>
          <w:color w:val="070707"/>
          <w:kern w:val="0"/>
          <w:sz w:val="24"/>
        </w:rPr>
        <w:t xml:space="preserve"> 件：</w:t>
      </w:r>
      <w:r w:rsidR="00B56186">
        <w:fldChar w:fldCharType="begin"/>
      </w:r>
      <w:r>
        <w:instrText>HYPERLINK "http://www.miit.gov.cn/newweb/n1146285/n1146352/n3054355/n3057542/n3057545/c6218889/part/6219184.pdf" \t "_blank"</w:instrText>
      </w:r>
      <w:r w:rsidR="00B56186">
        <w:fldChar w:fldCharType="separate"/>
      </w:r>
      <w:r w:rsidRPr="00400A3C">
        <w:rPr>
          <w:rFonts w:ascii="仿宋" w:eastAsia="仿宋" w:hAnsi="仿宋" w:cs="宋体" w:hint="eastAsia"/>
          <w:color w:val="333333"/>
          <w:kern w:val="0"/>
          <w:sz w:val="24"/>
        </w:rPr>
        <w:t>2018年拟入选绿色制造系统集成项目公示名单.pdf</w:t>
      </w:r>
      <w:r w:rsidR="00B56186">
        <w:fldChar w:fldCharType="end"/>
      </w:r>
    </w:p>
    <w:p w:rsidR="00FE5D56" w:rsidRPr="00400A3C" w:rsidRDefault="00FE5D56" w:rsidP="00FE5D56">
      <w:pPr>
        <w:widowControl/>
        <w:spacing w:before="240" w:after="240" w:line="390" w:lineRule="atLeast"/>
        <w:ind w:firstLine="480"/>
        <w:jc w:val="right"/>
        <w:rPr>
          <w:rFonts w:ascii="仿宋" w:eastAsia="仿宋" w:hAnsi="仿宋" w:cs="宋体"/>
          <w:color w:val="070707"/>
          <w:kern w:val="0"/>
          <w:sz w:val="24"/>
        </w:rPr>
      </w:pPr>
      <w:r w:rsidRPr="00400A3C">
        <w:rPr>
          <w:rFonts w:ascii="仿宋" w:eastAsia="仿宋" w:hAnsi="仿宋" w:cs="宋体" w:hint="eastAsia"/>
          <w:color w:val="070707"/>
          <w:kern w:val="0"/>
          <w:sz w:val="24"/>
        </w:rPr>
        <w:t>工业和信息化部节能与综合利用司</w:t>
      </w:r>
      <w:r w:rsidRPr="00400A3C">
        <w:rPr>
          <w:rFonts w:ascii="宋体" w:eastAsia="仿宋" w:hAnsi="宋体" w:cs="宋体" w:hint="eastAsia"/>
          <w:color w:val="070707"/>
          <w:kern w:val="0"/>
          <w:sz w:val="24"/>
        </w:rPr>
        <w:t>    </w:t>
      </w:r>
    </w:p>
    <w:p w:rsidR="00FE5D56" w:rsidRPr="00400A3C" w:rsidRDefault="00FE5D56" w:rsidP="00FE5D56">
      <w:pPr>
        <w:widowControl/>
        <w:spacing w:before="240" w:after="240" w:line="390" w:lineRule="atLeast"/>
        <w:ind w:firstLine="480"/>
        <w:jc w:val="right"/>
        <w:rPr>
          <w:rFonts w:ascii="仿宋" w:eastAsia="仿宋" w:hAnsi="仿宋" w:cs="宋体"/>
          <w:color w:val="070707"/>
          <w:kern w:val="0"/>
          <w:sz w:val="24"/>
        </w:rPr>
      </w:pPr>
      <w:r w:rsidRPr="00400A3C">
        <w:rPr>
          <w:rFonts w:ascii="仿宋" w:eastAsia="仿宋" w:hAnsi="仿宋" w:cs="宋体" w:hint="eastAsia"/>
          <w:color w:val="070707"/>
          <w:kern w:val="0"/>
          <w:sz w:val="24"/>
        </w:rPr>
        <w:t>2018年6月12日</w:t>
      </w:r>
      <w:r w:rsidRPr="00400A3C">
        <w:rPr>
          <w:rFonts w:ascii="宋体" w:eastAsia="仿宋" w:hAnsi="宋体" w:cs="宋体" w:hint="eastAsia"/>
          <w:color w:val="070707"/>
          <w:kern w:val="0"/>
          <w:sz w:val="24"/>
        </w:rPr>
        <w:t>    </w:t>
      </w:r>
    </w:p>
    <w:p w:rsidR="00FE5D56" w:rsidRDefault="00FE5D56" w:rsidP="00FE5D56"/>
    <w:p w:rsidR="00FE5D56" w:rsidRDefault="00FE5D56" w:rsidP="00FE5D56">
      <w:r>
        <w:rPr>
          <w:rFonts w:hint="eastAsia"/>
        </w:rPr>
        <w:t>公示名单可到工信部网站查询。</w:t>
      </w: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Pr="00854104" w:rsidRDefault="00FE5D56" w:rsidP="00FE5D56">
      <w:pPr>
        <w:widowControl/>
        <w:spacing w:line="400" w:lineRule="exact"/>
        <w:jc w:val="left"/>
        <w:rPr>
          <w:rFonts w:asciiTheme="minorEastAsia" w:hAnsiTheme="minorEastAsia" w:cs="宋体"/>
          <w:color w:val="000000"/>
          <w:kern w:val="0"/>
          <w:sz w:val="28"/>
          <w:szCs w:val="28"/>
          <w:bdr w:val="single" w:sz="4" w:space="0" w:color="auto"/>
        </w:rPr>
      </w:pPr>
      <w:r w:rsidRPr="00854104">
        <w:rPr>
          <w:rFonts w:asciiTheme="minorEastAsia" w:hAnsiTheme="minorEastAsia" w:cs="宋体" w:hint="eastAsia"/>
          <w:color w:val="000000"/>
          <w:kern w:val="0"/>
          <w:sz w:val="28"/>
          <w:szCs w:val="28"/>
          <w:bdr w:val="single" w:sz="4" w:space="0" w:color="auto"/>
        </w:rPr>
        <w:lastRenderedPageBreak/>
        <w:t>政府信息</w:t>
      </w:r>
    </w:p>
    <w:p w:rsidR="00FE5D56" w:rsidRDefault="00FE5D56" w:rsidP="00FE5D56">
      <w:pPr>
        <w:widowControl/>
        <w:spacing w:line="400" w:lineRule="exact"/>
        <w:jc w:val="left"/>
        <w:rPr>
          <w:rFonts w:ascii="KaiTi_GB2312" w:eastAsia="微软雅黑" w:hAnsi="KaiTi_GB2312" w:cs="宋体" w:hint="eastAsia"/>
          <w:color w:val="000000"/>
          <w:kern w:val="0"/>
          <w:szCs w:val="21"/>
        </w:rPr>
      </w:pPr>
    </w:p>
    <w:p w:rsidR="00FE5D56" w:rsidRPr="00854104" w:rsidRDefault="00FE5D56" w:rsidP="00FE5D56">
      <w:pPr>
        <w:widowControl/>
        <w:spacing w:line="400" w:lineRule="exact"/>
        <w:jc w:val="center"/>
        <w:rPr>
          <w:rFonts w:asciiTheme="minorEastAsia" w:hAnsiTheme="minorEastAsia" w:cs="宋体"/>
          <w:color w:val="000000"/>
          <w:kern w:val="0"/>
          <w:sz w:val="28"/>
          <w:szCs w:val="28"/>
        </w:rPr>
      </w:pPr>
      <w:r w:rsidRPr="00854104">
        <w:rPr>
          <w:rFonts w:asciiTheme="minorEastAsia" w:hAnsiTheme="minorEastAsia" w:cs="宋体" w:hint="eastAsia"/>
          <w:color w:val="000000"/>
          <w:kern w:val="0"/>
          <w:sz w:val="28"/>
          <w:szCs w:val="28"/>
        </w:rPr>
        <w:t>工信部发布</w:t>
      </w:r>
      <w:r w:rsidRPr="00854104">
        <w:rPr>
          <w:rFonts w:asciiTheme="minorEastAsia" w:hAnsiTheme="minorEastAsia" w:cs="宋体" w:hint="eastAsia"/>
          <w:color w:val="070707"/>
          <w:kern w:val="0"/>
          <w:sz w:val="28"/>
          <w:szCs w:val="28"/>
        </w:rPr>
        <w:t>《工业固体废物资源综合利用评价管理暂行办法》</w:t>
      </w:r>
    </w:p>
    <w:p w:rsidR="00FE5D56" w:rsidRPr="00CC3875" w:rsidRDefault="00FE5D56" w:rsidP="00FE5D56">
      <w:pPr>
        <w:widowControl/>
        <w:spacing w:line="600" w:lineRule="atLeast"/>
        <w:jc w:val="center"/>
        <w:rPr>
          <w:rFonts w:ascii="微软雅黑" w:eastAsia="微软雅黑" w:hAnsi="微软雅黑" w:cs="宋体"/>
          <w:color w:val="333333"/>
          <w:kern w:val="0"/>
          <w:sz w:val="2"/>
          <w:szCs w:val="2"/>
        </w:rPr>
      </w:pPr>
      <w:r w:rsidRPr="00CC3875">
        <w:rPr>
          <w:rFonts w:ascii="微软雅黑" w:eastAsia="微软雅黑" w:hAnsi="微软雅黑" w:cs="宋体" w:hint="eastAsia"/>
          <w:color w:val="333333"/>
          <w:kern w:val="0"/>
          <w:sz w:val="2"/>
          <w:szCs w:val="2"/>
        </w:rPr>
        <w:t> </w:t>
      </w:r>
    </w:p>
    <w:p w:rsidR="00FE5D56" w:rsidRPr="00DF7A02" w:rsidRDefault="00FE5D56" w:rsidP="00FE5D56">
      <w:pPr>
        <w:spacing w:line="440" w:lineRule="exact"/>
        <w:rPr>
          <w:rFonts w:ascii="仿宋" w:eastAsia="仿宋" w:hAnsi="仿宋"/>
          <w:sz w:val="24"/>
        </w:rPr>
      </w:pPr>
      <w:r>
        <w:rPr>
          <w:rFonts w:ascii="仿宋" w:eastAsia="仿宋" w:hAnsi="仿宋" w:hint="eastAsia"/>
          <w:sz w:val="24"/>
        </w:rPr>
        <w:t xml:space="preserve">    </w:t>
      </w:r>
      <w:r w:rsidRPr="00DF7A02">
        <w:rPr>
          <w:rFonts w:ascii="仿宋" w:eastAsia="仿宋" w:hAnsi="仿宋" w:hint="eastAsia"/>
          <w:sz w:val="24"/>
        </w:rPr>
        <w:t>为贯彻落实《中华人民共和国固体废物污染环境防治法》《中华人民共和国循环经济促进法》《中华人民共和国清洁生产促进法》《中华人民共和国环境保护税法》《中华人民共和国环境保护税法实施条例》等法律法规，建立科学规范的工业固体废物资源综合利用评价制度，推动工业固体废物资源综合利用，促进工业绿色发展，工业和信息化部制定了《工业固体废物资源综合利用评价管理暂行办法》和《国家工业固体废物资源综合利用产品目录》，现</w:t>
      </w:r>
      <w:r>
        <w:rPr>
          <w:rFonts w:ascii="仿宋" w:eastAsia="仿宋" w:hAnsi="仿宋" w:hint="eastAsia"/>
          <w:sz w:val="24"/>
        </w:rPr>
        <w:t>以</w:t>
      </w:r>
      <w:r w:rsidRPr="00DF7A02">
        <w:rPr>
          <w:rFonts w:ascii="仿宋" w:eastAsia="仿宋" w:hAnsi="仿宋"/>
          <w:sz w:val="24"/>
        </w:rPr>
        <w:t>2018年第26号</w:t>
      </w:r>
      <w:r w:rsidRPr="00DF7A02">
        <w:rPr>
          <w:rFonts w:ascii="仿宋" w:eastAsia="仿宋" w:hAnsi="仿宋" w:hint="eastAsia"/>
          <w:sz w:val="24"/>
        </w:rPr>
        <w:t>予</w:t>
      </w:r>
      <w:r>
        <w:rPr>
          <w:rFonts w:ascii="仿宋" w:eastAsia="仿宋" w:hAnsi="仿宋" w:hint="eastAsia"/>
          <w:sz w:val="24"/>
        </w:rPr>
        <w:t>以</w:t>
      </w:r>
      <w:r w:rsidRPr="00DF7A02">
        <w:rPr>
          <w:rFonts w:ascii="仿宋" w:eastAsia="仿宋" w:hAnsi="仿宋" w:hint="eastAsia"/>
          <w:sz w:val="24"/>
        </w:rPr>
        <w:t>公告。</w:t>
      </w:r>
    </w:p>
    <w:p w:rsidR="00FE5D56" w:rsidRPr="00CC3875" w:rsidRDefault="00FE5D56" w:rsidP="00FE5D56">
      <w:pPr>
        <w:widowControl/>
        <w:spacing w:before="240" w:after="240" w:line="360" w:lineRule="atLeast"/>
        <w:ind w:firstLine="480"/>
        <w:jc w:val="left"/>
        <w:rPr>
          <w:rFonts w:ascii="宋体" w:hAnsi="宋体" w:cs="宋体"/>
          <w:color w:val="070707"/>
          <w:kern w:val="0"/>
          <w:szCs w:val="21"/>
        </w:rPr>
      </w:pPr>
      <w:r w:rsidRPr="00CC3875">
        <w:rPr>
          <w:rFonts w:ascii="宋体" w:hAnsi="宋体" w:cs="宋体" w:hint="eastAsia"/>
          <w:color w:val="070707"/>
          <w:kern w:val="0"/>
          <w:szCs w:val="21"/>
        </w:rPr>
        <w:br/>
        <w:t>    附件：</w:t>
      </w:r>
      <w:r w:rsidR="00B56186">
        <w:fldChar w:fldCharType="begin"/>
      </w:r>
      <w:r>
        <w:instrText>HYPERLINK "http://www.miit.gov.cn/newweb/n1146285/n1146352/n3054355/n3057542/n3057544/c6191009/part/6191024.pdf"</w:instrText>
      </w:r>
      <w:r w:rsidR="00B56186">
        <w:fldChar w:fldCharType="separate"/>
      </w:r>
      <w:r w:rsidRPr="00CC3875">
        <w:rPr>
          <w:rFonts w:ascii="宋体" w:hAnsi="宋体" w:cs="宋体" w:hint="eastAsia"/>
          <w:color w:val="333333"/>
          <w:kern w:val="0"/>
        </w:rPr>
        <w:t>1.工业固体废物资源综合利用评价管理暂行办法</w:t>
      </w:r>
      <w:r w:rsidR="00B56186">
        <w:fldChar w:fldCharType="end"/>
      </w:r>
    </w:p>
    <w:p w:rsidR="00FE5D56" w:rsidRPr="00CC3875" w:rsidRDefault="00FE5D56" w:rsidP="00FE5D56">
      <w:pPr>
        <w:widowControl/>
        <w:spacing w:before="240" w:after="240" w:line="360" w:lineRule="atLeast"/>
        <w:ind w:firstLine="480"/>
        <w:jc w:val="left"/>
        <w:rPr>
          <w:rFonts w:ascii="宋体" w:hAnsi="宋体" w:cs="宋体"/>
          <w:color w:val="070707"/>
          <w:kern w:val="0"/>
          <w:szCs w:val="21"/>
        </w:rPr>
      </w:pPr>
      <w:r w:rsidRPr="00CC3875">
        <w:rPr>
          <w:rFonts w:ascii="宋体" w:hAnsi="宋体" w:cs="宋体" w:hint="eastAsia"/>
          <w:color w:val="070707"/>
          <w:kern w:val="0"/>
          <w:szCs w:val="21"/>
        </w:rPr>
        <w:t>     </w:t>
      </w:r>
      <w:r w:rsidRPr="00CC3875">
        <w:rPr>
          <w:rFonts w:ascii="宋体" w:hAnsi="宋体" w:cs="宋体" w:hint="eastAsia"/>
          <w:color w:val="070707"/>
          <w:kern w:val="0"/>
        </w:rPr>
        <w:t> </w:t>
      </w:r>
      <w:hyperlink r:id="rId8" w:history="1">
        <w:r w:rsidRPr="00CC3875">
          <w:rPr>
            <w:rFonts w:ascii="宋体" w:hAnsi="宋体" w:cs="宋体" w:hint="eastAsia"/>
            <w:color w:val="333333"/>
            <w:kern w:val="0"/>
          </w:rPr>
          <w:t>2.国家工业固体废物资源综合利用产品目录</w:t>
        </w:r>
      </w:hyperlink>
    </w:p>
    <w:p w:rsidR="00FE5D56" w:rsidRPr="00CC3875" w:rsidRDefault="00FE5D56" w:rsidP="00FE5D56">
      <w:pPr>
        <w:widowControl/>
        <w:spacing w:before="240" w:after="240" w:line="360" w:lineRule="atLeast"/>
        <w:ind w:firstLine="480"/>
        <w:jc w:val="right"/>
        <w:rPr>
          <w:rFonts w:ascii="宋体" w:hAnsi="宋体" w:cs="宋体"/>
          <w:color w:val="070707"/>
          <w:kern w:val="0"/>
          <w:szCs w:val="21"/>
        </w:rPr>
      </w:pPr>
      <w:r w:rsidRPr="00CC3875">
        <w:rPr>
          <w:rFonts w:ascii="宋体" w:hAnsi="宋体" w:cs="宋体" w:hint="eastAsia"/>
          <w:color w:val="070707"/>
          <w:kern w:val="0"/>
          <w:szCs w:val="21"/>
        </w:rPr>
        <w:t>工业和信息化部</w:t>
      </w:r>
    </w:p>
    <w:p w:rsidR="00FE5D56" w:rsidRPr="00CC3875" w:rsidRDefault="00FE5D56" w:rsidP="00FE5D56">
      <w:pPr>
        <w:widowControl/>
        <w:spacing w:before="240" w:after="240" w:line="360" w:lineRule="atLeast"/>
        <w:ind w:firstLine="480"/>
        <w:jc w:val="right"/>
        <w:rPr>
          <w:rFonts w:ascii="宋体" w:hAnsi="宋体" w:cs="宋体"/>
          <w:color w:val="070707"/>
          <w:kern w:val="0"/>
          <w:szCs w:val="21"/>
        </w:rPr>
      </w:pPr>
      <w:r w:rsidRPr="00CC3875">
        <w:rPr>
          <w:color w:val="070707"/>
          <w:kern w:val="0"/>
          <w:szCs w:val="21"/>
        </w:rPr>
        <w:t>2018</w:t>
      </w:r>
      <w:r w:rsidRPr="00CC3875">
        <w:rPr>
          <w:rFonts w:ascii="宋体" w:hAnsi="宋体" w:cs="宋体" w:hint="eastAsia"/>
          <w:color w:val="070707"/>
          <w:kern w:val="0"/>
          <w:szCs w:val="21"/>
        </w:rPr>
        <w:t>年</w:t>
      </w:r>
      <w:r w:rsidRPr="00CC3875">
        <w:rPr>
          <w:color w:val="070707"/>
          <w:kern w:val="0"/>
          <w:szCs w:val="21"/>
        </w:rPr>
        <w:t>5</w:t>
      </w:r>
      <w:r w:rsidRPr="00CC3875">
        <w:rPr>
          <w:rFonts w:ascii="宋体" w:hAnsi="宋体" w:cs="宋体" w:hint="eastAsia"/>
          <w:color w:val="070707"/>
          <w:kern w:val="0"/>
          <w:szCs w:val="21"/>
        </w:rPr>
        <w:t>月</w:t>
      </w:r>
      <w:r w:rsidRPr="00CC3875">
        <w:rPr>
          <w:color w:val="070707"/>
          <w:kern w:val="0"/>
          <w:szCs w:val="21"/>
        </w:rPr>
        <w:t>15</w:t>
      </w:r>
      <w:r w:rsidRPr="00CC3875">
        <w:rPr>
          <w:rFonts w:ascii="宋体" w:hAnsi="宋体" w:cs="宋体" w:hint="eastAsia"/>
          <w:color w:val="070707"/>
          <w:kern w:val="0"/>
          <w:szCs w:val="21"/>
        </w:rPr>
        <w:t>日</w:t>
      </w:r>
    </w:p>
    <w:p w:rsidR="00FE5D56" w:rsidRDefault="00FE5D56" w:rsidP="00FE5D56"/>
    <w:p w:rsidR="00FE5D56" w:rsidRDefault="00FE5D56" w:rsidP="00FE5D56"/>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Pr="00096E8C" w:rsidRDefault="00FE5D56" w:rsidP="00FE5D56">
      <w:pPr>
        <w:spacing w:line="480" w:lineRule="exact"/>
        <w:rPr>
          <w:rFonts w:asciiTheme="minorEastAsia" w:eastAsiaTheme="minorEastAsia" w:hAnsiTheme="minorEastAsia"/>
          <w:sz w:val="28"/>
          <w:szCs w:val="28"/>
          <w:bdr w:val="single" w:sz="4" w:space="0" w:color="auto"/>
        </w:rPr>
      </w:pPr>
      <w:r w:rsidRPr="00096E8C">
        <w:rPr>
          <w:rFonts w:asciiTheme="minorEastAsia" w:eastAsiaTheme="minorEastAsia" w:hAnsiTheme="minorEastAsia" w:hint="eastAsia"/>
          <w:sz w:val="28"/>
          <w:szCs w:val="28"/>
          <w:bdr w:val="single" w:sz="4" w:space="0" w:color="auto"/>
        </w:rPr>
        <w:lastRenderedPageBreak/>
        <w:t>协会动态</w:t>
      </w:r>
    </w:p>
    <w:p w:rsidR="00FE5D56" w:rsidRDefault="00FE5D56" w:rsidP="00F26AB5">
      <w:pPr>
        <w:spacing w:beforeLines="50" w:afterLines="50" w:line="480" w:lineRule="exact"/>
        <w:jc w:val="center"/>
        <w:rPr>
          <w:rFonts w:asciiTheme="majorEastAsia" w:eastAsiaTheme="majorEastAsia" w:hAnsiTheme="majorEastAsia"/>
          <w:sz w:val="28"/>
          <w:szCs w:val="28"/>
        </w:rPr>
      </w:pPr>
    </w:p>
    <w:p w:rsidR="00FE5D56" w:rsidRPr="00096E8C" w:rsidRDefault="00FE5D56" w:rsidP="00F26AB5">
      <w:pPr>
        <w:spacing w:beforeLines="50" w:afterLines="50" w:line="480" w:lineRule="exact"/>
        <w:jc w:val="center"/>
        <w:rPr>
          <w:rFonts w:asciiTheme="majorEastAsia" w:eastAsiaTheme="majorEastAsia" w:hAnsiTheme="majorEastAsia"/>
          <w:sz w:val="28"/>
          <w:szCs w:val="28"/>
        </w:rPr>
      </w:pPr>
      <w:r w:rsidRPr="00096E8C">
        <w:rPr>
          <w:rFonts w:asciiTheme="majorEastAsia" w:eastAsiaTheme="majorEastAsia" w:hAnsiTheme="majorEastAsia" w:hint="eastAsia"/>
          <w:sz w:val="28"/>
          <w:szCs w:val="28"/>
        </w:rPr>
        <w:t>《化学肥料工业大气污染物排放标准》咨询讨论会在京召开</w:t>
      </w:r>
    </w:p>
    <w:p w:rsidR="00FE5D56" w:rsidRDefault="00FE5D56" w:rsidP="00FE5D56">
      <w:pPr>
        <w:spacing w:line="480" w:lineRule="exact"/>
        <w:rPr>
          <w:rFonts w:ascii="仿宋" w:eastAsia="仿宋" w:hAnsi="仿宋"/>
          <w:sz w:val="24"/>
        </w:rPr>
      </w:pPr>
      <w:r>
        <w:rPr>
          <w:rFonts w:ascii="仿宋" w:eastAsia="仿宋" w:hAnsi="仿宋" w:hint="eastAsia"/>
          <w:sz w:val="24"/>
        </w:rPr>
        <w:t xml:space="preserve">    </w:t>
      </w:r>
      <w:r w:rsidRPr="00521C93">
        <w:rPr>
          <w:rFonts w:ascii="仿宋" w:eastAsia="仿宋" w:hAnsi="仿宋" w:hint="eastAsia"/>
          <w:sz w:val="24"/>
        </w:rPr>
        <w:t xml:space="preserve"> </w:t>
      </w:r>
      <w:r w:rsidRPr="00521C93">
        <w:rPr>
          <w:rFonts w:ascii="仿宋" w:eastAsia="仿宋" w:hAnsi="仿宋"/>
          <w:sz w:val="24"/>
        </w:rPr>
        <w:t>2018</w:t>
      </w:r>
      <w:r w:rsidRPr="00521C93">
        <w:rPr>
          <w:rFonts w:ascii="仿宋" w:eastAsia="仿宋" w:hAnsi="仿宋" w:hint="eastAsia"/>
          <w:sz w:val="24"/>
        </w:rPr>
        <w:t>年</w:t>
      </w:r>
      <w:r w:rsidRPr="00521C93">
        <w:rPr>
          <w:rFonts w:ascii="仿宋" w:eastAsia="仿宋" w:hAnsi="仿宋"/>
          <w:sz w:val="24"/>
        </w:rPr>
        <w:t>6</w:t>
      </w:r>
      <w:r w:rsidRPr="00521C93">
        <w:rPr>
          <w:rFonts w:ascii="仿宋" w:eastAsia="仿宋" w:hAnsi="仿宋" w:hint="eastAsia"/>
          <w:sz w:val="24"/>
        </w:rPr>
        <w:t>月</w:t>
      </w:r>
      <w:r w:rsidRPr="00521C93">
        <w:rPr>
          <w:rFonts w:ascii="仿宋" w:eastAsia="仿宋" w:hAnsi="仿宋"/>
          <w:sz w:val="24"/>
        </w:rPr>
        <w:t>27</w:t>
      </w:r>
      <w:r w:rsidRPr="00521C93">
        <w:rPr>
          <w:rFonts w:ascii="仿宋" w:eastAsia="仿宋" w:hAnsi="仿宋" w:hint="eastAsia"/>
          <w:sz w:val="24"/>
        </w:rPr>
        <w:t>日，中国石油和化学工业联合会在北京组织召开了“化学肥料工业大气污染物排放标准”咨询讨论会，会议邀请了环境管理、标准管理、环境监测、生产工艺等方面的7名专家，标准编制组成员、有关行业代表</w:t>
      </w:r>
      <w:r w:rsidRPr="00521C93">
        <w:rPr>
          <w:rFonts w:ascii="仿宋" w:eastAsia="仿宋" w:hAnsi="仿宋"/>
          <w:sz w:val="24"/>
        </w:rPr>
        <w:t>20</w:t>
      </w:r>
      <w:r w:rsidRPr="00521C93">
        <w:rPr>
          <w:rFonts w:ascii="仿宋" w:eastAsia="仿宋" w:hAnsi="仿宋" w:hint="eastAsia"/>
          <w:sz w:val="24"/>
        </w:rPr>
        <w:t>人参加了会议</w:t>
      </w:r>
      <w:r>
        <w:rPr>
          <w:rFonts w:ascii="仿宋" w:eastAsia="仿宋" w:hAnsi="仿宋" w:hint="eastAsia"/>
          <w:sz w:val="24"/>
        </w:rPr>
        <w:t>。</w:t>
      </w:r>
    </w:p>
    <w:p w:rsidR="00FE5D56" w:rsidRPr="00521C93" w:rsidRDefault="00FE5D56" w:rsidP="00FE5D56">
      <w:pPr>
        <w:spacing w:line="480" w:lineRule="exact"/>
        <w:rPr>
          <w:rFonts w:ascii="仿宋" w:eastAsia="仿宋" w:hAnsi="仿宋"/>
          <w:sz w:val="24"/>
        </w:rPr>
      </w:pPr>
      <w:r>
        <w:rPr>
          <w:rFonts w:ascii="仿宋" w:eastAsia="仿宋" w:hAnsi="仿宋" w:hint="eastAsia"/>
          <w:sz w:val="24"/>
        </w:rPr>
        <w:t xml:space="preserve">    </w:t>
      </w:r>
      <w:r w:rsidRPr="00521C93">
        <w:rPr>
          <w:rFonts w:ascii="仿宋" w:eastAsia="仿宋" w:hAnsi="仿宋" w:hint="eastAsia"/>
          <w:sz w:val="24"/>
        </w:rPr>
        <w:t>与会专家高度肯定了标准编制组卓有成效的工作，一致认为标准征求意见稿符合标准编制要求，编制说明数据充分、内容详实，标准及编制说明结构合理，基本具备了征求意见的条件，并对标准的下一步修改工作提出了具体意见和建议。标准编制组非常感谢与会专家的辛勤劳动，表示要根据专家提出的意见和建议，抓紧完成标准的修改工作，会议开的卓有成效。</w:t>
      </w:r>
    </w:p>
    <w:p w:rsidR="00FE5D56" w:rsidRPr="00521C93" w:rsidRDefault="00FE5D56" w:rsidP="00FE5D56">
      <w:pPr>
        <w:spacing w:line="480" w:lineRule="exact"/>
        <w:rPr>
          <w:rFonts w:ascii="仿宋" w:eastAsia="仿宋" w:hAnsi="仿宋"/>
          <w:sz w:val="24"/>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Pr="00CE0087" w:rsidRDefault="00FE5D56" w:rsidP="00FE5D56">
      <w:pPr>
        <w:autoSpaceDE w:val="0"/>
        <w:autoSpaceDN w:val="0"/>
        <w:adjustRightInd w:val="0"/>
        <w:spacing w:line="520" w:lineRule="exact"/>
        <w:ind w:rightChars="-27" w:right="-57"/>
        <w:rPr>
          <w:rFonts w:ascii="宋体" w:hAnsi="宋体"/>
          <w:spacing w:val="-4"/>
          <w:sz w:val="28"/>
          <w:szCs w:val="28"/>
          <w:bdr w:val="single" w:sz="4" w:space="0" w:color="auto"/>
        </w:rPr>
      </w:pPr>
      <w:r w:rsidRPr="00CE0087">
        <w:rPr>
          <w:rFonts w:ascii="宋体" w:hAnsi="宋体" w:hint="eastAsia"/>
          <w:spacing w:val="-4"/>
          <w:sz w:val="28"/>
          <w:szCs w:val="28"/>
          <w:bdr w:val="single" w:sz="4" w:space="0" w:color="auto"/>
        </w:rPr>
        <w:lastRenderedPageBreak/>
        <w:t>协会动态</w:t>
      </w:r>
    </w:p>
    <w:p w:rsidR="00FE5D56" w:rsidRDefault="00FE5D56" w:rsidP="00FE5D56">
      <w:pPr>
        <w:autoSpaceDE w:val="0"/>
        <w:autoSpaceDN w:val="0"/>
        <w:adjustRightInd w:val="0"/>
        <w:spacing w:line="520" w:lineRule="exact"/>
        <w:ind w:rightChars="-27" w:right="-57" w:firstLineChars="200" w:firstLine="546"/>
        <w:rPr>
          <w:rFonts w:ascii="宋体" w:hAnsi="宋体"/>
          <w:b/>
          <w:spacing w:val="-4"/>
          <w:sz w:val="28"/>
          <w:szCs w:val="28"/>
        </w:rPr>
      </w:pPr>
    </w:p>
    <w:p w:rsidR="00FE5D56" w:rsidRPr="006411E0" w:rsidRDefault="00FE5D56" w:rsidP="00F26AB5">
      <w:pPr>
        <w:autoSpaceDE w:val="0"/>
        <w:autoSpaceDN w:val="0"/>
        <w:adjustRightInd w:val="0"/>
        <w:spacing w:afterLines="50" w:line="520" w:lineRule="exact"/>
        <w:ind w:rightChars="-27" w:right="-57" w:firstLineChars="200" w:firstLine="546"/>
        <w:jc w:val="center"/>
        <w:rPr>
          <w:rFonts w:ascii="宋体" w:hAnsi="宋体"/>
          <w:b/>
          <w:spacing w:val="-4"/>
          <w:sz w:val="28"/>
          <w:szCs w:val="28"/>
        </w:rPr>
      </w:pPr>
      <w:r w:rsidRPr="006411E0">
        <w:rPr>
          <w:rFonts w:ascii="宋体" w:hAnsi="宋体" w:hint="eastAsia"/>
          <w:b/>
          <w:spacing w:val="-4"/>
          <w:sz w:val="28"/>
          <w:szCs w:val="28"/>
        </w:rPr>
        <w:t>肥料（磷肥）行业、染料中间体H酸行业清洁生产评价指标体系</w:t>
      </w:r>
    </w:p>
    <w:p w:rsidR="00FE5D56" w:rsidRPr="006411E0" w:rsidRDefault="00FE5D56" w:rsidP="00F26AB5">
      <w:pPr>
        <w:autoSpaceDE w:val="0"/>
        <w:autoSpaceDN w:val="0"/>
        <w:adjustRightInd w:val="0"/>
        <w:spacing w:afterLines="50" w:line="520" w:lineRule="exact"/>
        <w:ind w:rightChars="-27" w:right="-57" w:firstLineChars="200" w:firstLine="546"/>
        <w:jc w:val="center"/>
        <w:rPr>
          <w:rFonts w:ascii="宋体" w:hAnsi="宋体"/>
          <w:b/>
          <w:spacing w:val="-4"/>
          <w:sz w:val="28"/>
          <w:szCs w:val="28"/>
        </w:rPr>
      </w:pPr>
      <w:r w:rsidRPr="006411E0">
        <w:rPr>
          <w:rFonts w:ascii="宋体" w:hAnsi="宋体" w:hint="eastAsia"/>
          <w:b/>
          <w:spacing w:val="-4"/>
          <w:sz w:val="28"/>
          <w:szCs w:val="28"/>
        </w:rPr>
        <w:t>专家评审会</w:t>
      </w:r>
      <w:r>
        <w:rPr>
          <w:rFonts w:ascii="宋体" w:hAnsi="宋体" w:hint="eastAsia"/>
          <w:b/>
          <w:spacing w:val="-4"/>
          <w:sz w:val="28"/>
          <w:szCs w:val="28"/>
        </w:rPr>
        <w:t>在京</w:t>
      </w:r>
      <w:r w:rsidRPr="006411E0">
        <w:rPr>
          <w:rFonts w:ascii="宋体" w:hAnsi="宋体" w:hint="eastAsia"/>
          <w:b/>
          <w:spacing w:val="-4"/>
          <w:sz w:val="28"/>
          <w:szCs w:val="28"/>
        </w:rPr>
        <w:t>召开</w:t>
      </w:r>
    </w:p>
    <w:p w:rsidR="00FE5D56" w:rsidRDefault="00FE5D56" w:rsidP="00FE5D56">
      <w:pPr>
        <w:autoSpaceDE w:val="0"/>
        <w:autoSpaceDN w:val="0"/>
        <w:adjustRightInd w:val="0"/>
        <w:spacing w:line="520" w:lineRule="exact"/>
        <w:ind w:rightChars="-27" w:right="-57" w:firstLineChars="200" w:firstLine="464"/>
        <w:jc w:val="left"/>
        <w:rPr>
          <w:rFonts w:ascii="仿宋" w:eastAsia="仿宋" w:hAnsi="仿宋"/>
          <w:spacing w:val="-4"/>
          <w:sz w:val="24"/>
        </w:rPr>
      </w:pPr>
      <w:r w:rsidRPr="006411E0">
        <w:rPr>
          <w:rFonts w:ascii="仿宋" w:eastAsia="仿宋" w:hAnsi="仿宋" w:hint="eastAsia"/>
          <w:spacing w:val="-4"/>
          <w:sz w:val="24"/>
        </w:rPr>
        <w:t>2018年6月26日，由中国环境科学研究院清洁生产和循环经济中心组织</w:t>
      </w:r>
      <w:r>
        <w:rPr>
          <w:rFonts w:ascii="仿宋" w:eastAsia="仿宋" w:hAnsi="仿宋" w:hint="eastAsia"/>
          <w:spacing w:val="-4"/>
          <w:sz w:val="24"/>
        </w:rPr>
        <w:t>的</w:t>
      </w:r>
      <w:r w:rsidRPr="006411E0">
        <w:rPr>
          <w:rFonts w:ascii="仿宋" w:eastAsia="仿宋" w:hAnsi="仿宋" w:hint="eastAsia"/>
          <w:spacing w:val="-4"/>
          <w:sz w:val="24"/>
        </w:rPr>
        <w:t>“肥料（磷肥）行业清洁生产评价指标体系”送审稿评审会和染料中间体H酸行业清洁生产评价指标体系</w:t>
      </w:r>
      <w:r>
        <w:rPr>
          <w:rFonts w:ascii="仿宋" w:eastAsia="仿宋" w:hAnsi="仿宋" w:hint="eastAsia"/>
          <w:spacing w:val="-4"/>
          <w:sz w:val="24"/>
        </w:rPr>
        <w:t>开题专家讨论会分别于上午和下午在北京召开。</w:t>
      </w:r>
    </w:p>
    <w:p w:rsidR="00FE5D56" w:rsidRPr="006411E0" w:rsidRDefault="00FE5D56" w:rsidP="00FE5D56">
      <w:pPr>
        <w:autoSpaceDE w:val="0"/>
        <w:autoSpaceDN w:val="0"/>
        <w:adjustRightInd w:val="0"/>
        <w:spacing w:line="520" w:lineRule="exact"/>
        <w:ind w:rightChars="-27" w:right="-57" w:firstLineChars="200" w:firstLine="464"/>
        <w:jc w:val="left"/>
        <w:rPr>
          <w:rFonts w:ascii="仿宋" w:eastAsia="仿宋" w:hAnsi="仿宋"/>
          <w:spacing w:val="-4"/>
          <w:sz w:val="24"/>
        </w:rPr>
      </w:pPr>
      <w:r>
        <w:rPr>
          <w:rFonts w:ascii="仿宋" w:eastAsia="仿宋" w:hAnsi="仿宋" w:hint="eastAsia"/>
          <w:spacing w:val="-4"/>
          <w:sz w:val="24"/>
        </w:rPr>
        <w:t>由我协会承担的《</w:t>
      </w:r>
      <w:r w:rsidRPr="006411E0">
        <w:rPr>
          <w:rFonts w:ascii="仿宋" w:eastAsia="仿宋" w:hAnsi="仿宋" w:hint="eastAsia"/>
          <w:spacing w:val="-4"/>
          <w:sz w:val="24"/>
        </w:rPr>
        <w:t>肥料（磷肥）标准的评价指标体系</w:t>
      </w:r>
      <w:r>
        <w:rPr>
          <w:rFonts w:ascii="仿宋" w:eastAsia="仿宋" w:hAnsi="仿宋" w:hint="eastAsia"/>
          <w:spacing w:val="-4"/>
          <w:sz w:val="24"/>
        </w:rPr>
        <w:t>》于</w:t>
      </w:r>
      <w:r w:rsidRPr="006411E0">
        <w:rPr>
          <w:rFonts w:ascii="仿宋" w:eastAsia="仿宋" w:hAnsi="仿宋" w:hint="eastAsia"/>
          <w:spacing w:val="-4"/>
          <w:sz w:val="24"/>
        </w:rPr>
        <w:t>2016年开始立项，目前已完成送审稿，预计于本年底前正式发布；</w:t>
      </w:r>
      <w:r>
        <w:rPr>
          <w:rFonts w:ascii="仿宋" w:eastAsia="仿宋" w:hAnsi="仿宋" w:hint="eastAsia"/>
          <w:spacing w:val="-4"/>
          <w:sz w:val="24"/>
        </w:rPr>
        <w:t>《</w:t>
      </w:r>
      <w:r w:rsidRPr="006411E0">
        <w:rPr>
          <w:rFonts w:ascii="仿宋" w:eastAsia="仿宋" w:hAnsi="仿宋" w:hint="eastAsia"/>
          <w:spacing w:val="-4"/>
          <w:sz w:val="24"/>
        </w:rPr>
        <w:t>染料中间体H酸行业清洁生产评价指标体系</w:t>
      </w:r>
      <w:r>
        <w:rPr>
          <w:rFonts w:ascii="仿宋" w:eastAsia="仿宋" w:hAnsi="仿宋" w:hint="eastAsia"/>
          <w:spacing w:val="-4"/>
          <w:sz w:val="24"/>
        </w:rPr>
        <w:t>》</w:t>
      </w:r>
      <w:r w:rsidRPr="006411E0">
        <w:rPr>
          <w:rFonts w:ascii="仿宋" w:eastAsia="仿宋" w:hAnsi="仿宋" w:hint="eastAsia"/>
          <w:spacing w:val="-4"/>
          <w:sz w:val="24"/>
        </w:rPr>
        <w:t>于2017年立项，已完成开题和标准初稿，预计8月份开始公开征求意见。</w:t>
      </w:r>
      <w:r>
        <w:rPr>
          <w:rFonts w:ascii="仿宋" w:eastAsia="仿宋" w:hAnsi="仿宋" w:hint="eastAsia"/>
          <w:spacing w:val="-4"/>
          <w:sz w:val="24"/>
        </w:rPr>
        <w:t>来自中国环境科学研究院、北京化工大学、中国石化联合会及有关企业的专家20余人参加了会议。</w:t>
      </w:r>
    </w:p>
    <w:p w:rsidR="00FE5D56" w:rsidRPr="006411E0" w:rsidRDefault="00FE5D56" w:rsidP="00FE5D56">
      <w:pPr>
        <w:spacing w:line="520" w:lineRule="exact"/>
        <w:ind w:firstLineChars="200" w:firstLine="464"/>
        <w:rPr>
          <w:rFonts w:ascii="仿宋" w:eastAsia="仿宋" w:hAnsi="仿宋"/>
          <w:spacing w:val="-4"/>
          <w:sz w:val="24"/>
        </w:rPr>
      </w:pPr>
      <w:r w:rsidRPr="006411E0">
        <w:rPr>
          <w:rFonts w:ascii="仿宋" w:eastAsia="仿宋" w:hAnsi="仿宋" w:hint="eastAsia"/>
          <w:spacing w:val="-4"/>
          <w:sz w:val="24"/>
        </w:rPr>
        <w:t>清洁生产评价指标体系由国家发展和改革委会同生态环境部、工业和信息化部共同发布，该评价指标体系的发布，可为企业推行清洁生产提供技术指导，适用于相关企业清洁生产审核和清洁生产潜力与机会的判断，同时也适用于相关行业环境影响评价工作</w:t>
      </w:r>
      <w:r w:rsidRPr="006411E0">
        <w:rPr>
          <w:rFonts w:ascii="仿宋" w:eastAsia="仿宋" w:hAnsi="仿宋"/>
          <w:spacing w:val="-4"/>
          <w:sz w:val="24"/>
        </w:rPr>
        <w:t>。</w:t>
      </w:r>
      <w:r w:rsidRPr="006411E0">
        <w:rPr>
          <w:rFonts w:ascii="仿宋" w:eastAsia="仿宋" w:hAnsi="仿宋" w:hint="eastAsia"/>
          <w:spacing w:val="-4"/>
          <w:sz w:val="24"/>
        </w:rPr>
        <w:t>在国家发改委公布的前两批清洁生产评价指标体系编制计划中，由我协会组织编制的黄磷、活性染料、环氧树脂等行业的清洁生产评价指标体系已经发布，其他标准也在有序的开展过程当中。</w:t>
      </w: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FE5D56" w:rsidRPr="00B44C94" w:rsidRDefault="00FE5D56" w:rsidP="00FE5D56">
      <w:pPr>
        <w:widowControl/>
        <w:jc w:val="left"/>
        <w:rPr>
          <w:rFonts w:ascii="宋体" w:hAnsi="宋体" w:cs="宋体"/>
          <w:kern w:val="0"/>
          <w:sz w:val="24"/>
          <w:bdr w:val="single" w:sz="4" w:space="0" w:color="auto"/>
        </w:rPr>
      </w:pPr>
      <w:r w:rsidRPr="00B44C94">
        <w:rPr>
          <w:rFonts w:ascii="宋体" w:hAnsi="宋体" w:cs="宋体" w:hint="eastAsia"/>
          <w:kern w:val="0"/>
          <w:sz w:val="24"/>
          <w:bdr w:val="single" w:sz="4" w:space="0" w:color="auto"/>
        </w:rPr>
        <w:lastRenderedPageBreak/>
        <w:t>综合信息</w:t>
      </w:r>
    </w:p>
    <w:p w:rsidR="00FE5D56" w:rsidRDefault="00FE5D56" w:rsidP="00FE5D56">
      <w:pPr>
        <w:widowControl/>
        <w:spacing w:before="100" w:beforeAutospacing="1" w:after="100" w:afterAutospacing="1"/>
        <w:jc w:val="center"/>
        <w:rPr>
          <w:rFonts w:ascii="宋体" w:hAnsi="宋体" w:cs="宋体"/>
          <w:b/>
          <w:bCs/>
          <w:color w:val="000000"/>
          <w:kern w:val="0"/>
          <w:sz w:val="28"/>
        </w:rPr>
      </w:pPr>
    </w:p>
    <w:p w:rsidR="00FE5D56" w:rsidRPr="00010A90" w:rsidRDefault="00FE5D56" w:rsidP="00FE5D56">
      <w:pPr>
        <w:widowControl/>
        <w:spacing w:before="100" w:beforeAutospacing="1" w:after="100" w:afterAutospacing="1"/>
        <w:jc w:val="center"/>
        <w:rPr>
          <w:rFonts w:ascii="宋体" w:hAnsi="宋体" w:cs="宋体"/>
          <w:kern w:val="0"/>
          <w:sz w:val="24"/>
        </w:rPr>
      </w:pPr>
      <w:r>
        <w:rPr>
          <w:rFonts w:ascii="宋体" w:hAnsi="宋体" w:cs="宋体" w:hint="eastAsia"/>
          <w:b/>
          <w:bCs/>
          <w:color w:val="000000"/>
          <w:kern w:val="0"/>
          <w:sz w:val="28"/>
        </w:rPr>
        <w:t>生态环境部 国家发改委</w:t>
      </w:r>
      <w:r w:rsidRPr="00010A90">
        <w:rPr>
          <w:rFonts w:ascii="宋体" w:hAnsi="宋体" w:cs="宋体" w:hint="eastAsia"/>
          <w:b/>
          <w:bCs/>
          <w:color w:val="000000"/>
          <w:kern w:val="0"/>
          <w:sz w:val="28"/>
        </w:rPr>
        <w:t>印发《清洁生产审核评估与验收指南》</w:t>
      </w:r>
    </w:p>
    <w:p w:rsidR="00FE5D56" w:rsidRPr="00B44C94" w:rsidRDefault="00FE5D56" w:rsidP="00FE5D56">
      <w:pPr>
        <w:spacing w:line="440" w:lineRule="exact"/>
        <w:rPr>
          <w:rFonts w:ascii="仿宋" w:eastAsia="仿宋" w:hAnsi="仿宋"/>
          <w:sz w:val="24"/>
        </w:rPr>
      </w:pPr>
      <w:r w:rsidRPr="00010A90">
        <w:rPr>
          <w:kern w:val="0"/>
        </w:rPr>
        <w:t xml:space="preserve">　　</w:t>
      </w:r>
      <w:r w:rsidRPr="00B44C94">
        <w:rPr>
          <w:rFonts w:ascii="仿宋" w:eastAsia="仿宋" w:hAnsi="仿宋"/>
          <w:sz w:val="24"/>
        </w:rPr>
        <w:t>为科学推进清洁生产工作，规范清洁生产审核行为，指导清洁生产审核评估与验收工作，根据《中华人民共和国清洁生产促进法》《清洁生产审核办法》的规定，生态环境部、国家发展改革委制定了《清洁生产审核评估与验收指南》（见附件）。生态环境部办公厅</w:t>
      </w:r>
      <w:r w:rsidRPr="00B44C94">
        <w:rPr>
          <w:rFonts w:ascii="仿宋" w:eastAsia="仿宋" w:hAnsi="仿宋" w:hint="eastAsia"/>
          <w:sz w:val="24"/>
        </w:rPr>
        <w:t>、</w:t>
      </w:r>
      <w:r w:rsidRPr="00B44C94">
        <w:rPr>
          <w:rFonts w:ascii="仿宋" w:eastAsia="仿宋" w:hAnsi="仿宋"/>
          <w:sz w:val="24"/>
        </w:rPr>
        <w:t>发展改革委办公厅2018年4月1</w:t>
      </w:r>
      <w:r w:rsidRPr="00B44C94">
        <w:rPr>
          <w:rFonts w:ascii="仿宋" w:eastAsia="仿宋" w:hAnsi="仿宋" w:hint="eastAsia"/>
          <w:sz w:val="24"/>
        </w:rPr>
        <w:t>2</w:t>
      </w:r>
      <w:r w:rsidRPr="00B44C94">
        <w:rPr>
          <w:rFonts w:ascii="仿宋" w:eastAsia="仿宋" w:hAnsi="仿宋"/>
          <w:sz w:val="24"/>
        </w:rPr>
        <w:t>日</w:t>
      </w:r>
      <w:r w:rsidRPr="00B44C94">
        <w:rPr>
          <w:rFonts w:ascii="仿宋" w:eastAsia="仿宋" w:hAnsi="仿宋" w:hint="eastAsia"/>
          <w:sz w:val="24"/>
        </w:rPr>
        <w:t>以</w:t>
      </w:r>
      <w:r w:rsidRPr="00B44C94">
        <w:rPr>
          <w:rFonts w:ascii="仿宋" w:eastAsia="仿宋" w:hAnsi="仿宋"/>
          <w:sz w:val="24"/>
        </w:rPr>
        <w:t>环办科技[2018]5号</w:t>
      </w:r>
      <w:r w:rsidRPr="00B44C94">
        <w:rPr>
          <w:rFonts w:ascii="仿宋" w:eastAsia="仿宋" w:hAnsi="仿宋" w:hint="eastAsia"/>
          <w:sz w:val="24"/>
        </w:rPr>
        <w:t>文件</w:t>
      </w:r>
      <w:r w:rsidRPr="00B44C94">
        <w:rPr>
          <w:rFonts w:ascii="仿宋" w:eastAsia="仿宋" w:hAnsi="仿宋"/>
          <w:sz w:val="24"/>
        </w:rPr>
        <w:t>印发给各省、自治区、直辖市和计划单列市环境保护厅（局）、发展改革委，新疆生产建设兵团环境保护局、发展改革委</w:t>
      </w:r>
      <w:r w:rsidRPr="00B44C94">
        <w:rPr>
          <w:rFonts w:ascii="仿宋" w:eastAsia="仿宋" w:hAnsi="仿宋" w:hint="eastAsia"/>
          <w:sz w:val="24"/>
        </w:rPr>
        <w:t>，</w:t>
      </w:r>
      <w:r w:rsidRPr="00B44C94">
        <w:rPr>
          <w:rFonts w:ascii="仿宋" w:eastAsia="仿宋" w:hAnsi="仿宋"/>
          <w:sz w:val="24"/>
        </w:rPr>
        <w:t>请遵照执行。</w:t>
      </w:r>
    </w:p>
    <w:p w:rsidR="00FE5D56" w:rsidRPr="00010A90" w:rsidRDefault="00FE5D56" w:rsidP="00FE5D56">
      <w:pPr>
        <w:widowControl/>
        <w:wordWrap w:val="0"/>
        <w:spacing w:before="100" w:beforeAutospacing="1" w:after="100" w:afterAutospacing="1"/>
        <w:jc w:val="left"/>
        <w:rPr>
          <w:rFonts w:ascii="宋体" w:hAnsi="宋体" w:cs="宋体"/>
          <w:kern w:val="0"/>
          <w:sz w:val="24"/>
        </w:rPr>
      </w:pPr>
      <w:r w:rsidRPr="00010A90">
        <w:rPr>
          <w:rFonts w:ascii="宋体" w:hAnsi="宋体" w:cs="宋体"/>
          <w:kern w:val="0"/>
          <w:sz w:val="24"/>
        </w:rPr>
        <w:t xml:space="preserve">　　附件：</w:t>
      </w:r>
      <w:r w:rsidR="00B56186">
        <w:fldChar w:fldCharType="begin"/>
      </w:r>
      <w:r>
        <w:instrText>HYPERLINK "http://www.mee.gov.cn/gkml/sthjbgw/bgtwj/201804/W020180424372376081992.doc"</w:instrText>
      </w:r>
      <w:r w:rsidR="00B56186">
        <w:fldChar w:fldCharType="separate"/>
      </w:r>
      <w:r w:rsidRPr="00010A90">
        <w:rPr>
          <w:rFonts w:ascii="宋体" w:hAnsi="宋体" w:cs="宋体"/>
          <w:color w:val="0000FF"/>
          <w:kern w:val="0"/>
          <w:sz w:val="24"/>
        </w:rPr>
        <w:t>清洁生产审核评估与验收指南</w:t>
      </w:r>
      <w:r w:rsidR="00B56186">
        <w:fldChar w:fldCharType="end"/>
      </w:r>
    </w:p>
    <w:p w:rsidR="00FE5D56" w:rsidRPr="00B44C94" w:rsidRDefault="00FE5D56" w:rsidP="00FE5D56">
      <w:pPr>
        <w:widowControl/>
        <w:wordWrap w:val="0"/>
        <w:spacing w:before="100" w:beforeAutospacing="1" w:after="100" w:afterAutospacing="1"/>
        <w:jc w:val="left"/>
        <w:rPr>
          <w:rFonts w:ascii="仿宋" w:eastAsia="仿宋" w:hAnsi="仿宋" w:cs="宋体"/>
          <w:kern w:val="0"/>
          <w:sz w:val="24"/>
        </w:rPr>
      </w:pPr>
      <w:r w:rsidRPr="00B44C94">
        <w:rPr>
          <w:rFonts w:ascii="仿宋" w:eastAsia="仿宋" w:hAnsi="仿宋" w:cs="宋体"/>
          <w:kern w:val="0"/>
          <w:sz w:val="24"/>
        </w:rPr>
        <w:t xml:space="preserve">　</w:t>
      </w:r>
      <w:r w:rsidRPr="00B44C94">
        <w:rPr>
          <w:rFonts w:ascii="仿宋" w:eastAsia="仿宋" w:hAnsi="仿宋" w:cs="宋体" w:hint="eastAsia"/>
          <w:kern w:val="0"/>
          <w:sz w:val="24"/>
        </w:rPr>
        <w:t xml:space="preserve">  通知正文及附件</w:t>
      </w:r>
      <w:r>
        <w:rPr>
          <w:rFonts w:ascii="仿宋" w:eastAsia="仿宋" w:hAnsi="仿宋" w:cs="宋体" w:hint="eastAsia"/>
          <w:kern w:val="0"/>
          <w:sz w:val="24"/>
        </w:rPr>
        <w:t>可到生态环境部网站查询。</w:t>
      </w:r>
    </w:p>
    <w:p w:rsidR="00FE5D56" w:rsidRPr="00010A90" w:rsidRDefault="00FE5D56" w:rsidP="00FE5D56">
      <w:pPr>
        <w:widowControl/>
        <w:wordWrap w:val="0"/>
        <w:spacing w:before="100" w:beforeAutospacing="1" w:after="100" w:afterAutospacing="1"/>
        <w:jc w:val="right"/>
        <w:rPr>
          <w:rFonts w:ascii="宋体" w:hAnsi="宋体" w:cs="宋体"/>
          <w:kern w:val="0"/>
          <w:sz w:val="24"/>
        </w:rPr>
      </w:pPr>
      <w:r>
        <w:rPr>
          <w:rFonts w:ascii="宋体" w:hAnsi="宋体" w:cs="宋体" w:hint="eastAsia"/>
          <w:kern w:val="0"/>
          <w:sz w:val="24"/>
        </w:rPr>
        <w:t xml:space="preserve">    </w:t>
      </w:r>
      <w:r w:rsidRPr="00010A90">
        <w:rPr>
          <w:rFonts w:ascii="宋体" w:hAnsi="宋体" w:cs="宋体"/>
          <w:kern w:val="0"/>
          <w:sz w:val="24"/>
        </w:rPr>
        <w:t xml:space="preserve">　　</w:t>
      </w:r>
    </w:p>
    <w:p w:rsidR="00FE5D56" w:rsidRDefault="00FE5D56" w:rsidP="00FE5D56">
      <w:pPr>
        <w:widowControl/>
        <w:wordWrap w:val="0"/>
        <w:spacing w:before="100" w:beforeAutospacing="1" w:after="100" w:afterAutospacing="1"/>
        <w:jc w:val="left"/>
        <w:rPr>
          <w:rFonts w:ascii="宋体" w:hAnsi="宋体" w:cs="宋体"/>
          <w:kern w:val="0"/>
          <w:sz w:val="24"/>
        </w:rPr>
      </w:pPr>
      <w:r w:rsidRPr="00010A90">
        <w:rPr>
          <w:rFonts w:ascii="宋体" w:hAnsi="宋体" w:cs="宋体"/>
          <w:kern w:val="0"/>
          <w:sz w:val="24"/>
        </w:rPr>
        <w:t xml:space="preserve">　</w:t>
      </w: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Pr="00F26AB5" w:rsidRDefault="00FE5D56" w:rsidP="00FE5D56">
      <w:pPr>
        <w:widowControl/>
        <w:jc w:val="left"/>
        <w:outlineLvl w:val="0"/>
        <w:rPr>
          <w:rFonts w:ascii="Microsoft Yahei" w:hAnsi="Microsoft Yahei" w:cs="宋体" w:hint="eastAsia"/>
          <w:color w:val="000000"/>
          <w:kern w:val="36"/>
          <w:sz w:val="28"/>
          <w:szCs w:val="28"/>
          <w:bdr w:val="single" w:sz="4" w:space="0" w:color="auto"/>
        </w:rPr>
      </w:pPr>
      <w:r w:rsidRPr="00F26AB5">
        <w:rPr>
          <w:rFonts w:ascii="Microsoft Yahei" w:hAnsi="Microsoft Yahei" w:cs="宋体" w:hint="eastAsia"/>
          <w:color w:val="000000"/>
          <w:kern w:val="36"/>
          <w:sz w:val="28"/>
          <w:szCs w:val="28"/>
          <w:bdr w:val="single" w:sz="4" w:space="0" w:color="auto"/>
        </w:rPr>
        <w:lastRenderedPageBreak/>
        <w:t>综合信息</w:t>
      </w:r>
    </w:p>
    <w:p w:rsidR="00FE5D56" w:rsidRPr="00482B88" w:rsidRDefault="00FE5D56" w:rsidP="00FE5D56">
      <w:pPr>
        <w:widowControl/>
        <w:jc w:val="center"/>
        <w:outlineLvl w:val="0"/>
        <w:rPr>
          <w:rFonts w:ascii="Microsoft Yahei" w:hAnsi="Microsoft Yahei" w:cs="宋体" w:hint="eastAsia"/>
          <w:b/>
          <w:color w:val="000000"/>
          <w:kern w:val="36"/>
          <w:sz w:val="28"/>
          <w:szCs w:val="28"/>
        </w:rPr>
      </w:pPr>
      <w:r w:rsidRPr="00482B88">
        <w:rPr>
          <w:rFonts w:ascii="Microsoft Yahei" w:hAnsi="Microsoft Yahei" w:cs="宋体"/>
          <w:b/>
          <w:color w:val="000000"/>
          <w:kern w:val="36"/>
          <w:sz w:val="28"/>
          <w:szCs w:val="28"/>
        </w:rPr>
        <w:t>2018</w:t>
      </w:r>
      <w:r w:rsidRPr="00482B88">
        <w:rPr>
          <w:rFonts w:ascii="Microsoft Yahei" w:hAnsi="Microsoft Yahei" w:cs="宋体"/>
          <w:b/>
          <w:color w:val="000000"/>
          <w:kern w:val="36"/>
          <w:sz w:val="28"/>
          <w:szCs w:val="28"/>
        </w:rPr>
        <w:t>年世界环境日主题及中国主题</w:t>
      </w:r>
    </w:p>
    <w:p w:rsidR="00FE5D56" w:rsidRPr="00482B88" w:rsidRDefault="00FE5D56" w:rsidP="00FE5D56">
      <w:pPr>
        <w:widowControl/>
        <w:jc w:val="left"/>
        <w:rPr>
          <w:rFonts w:ascii="Microsoft Yahei" w:hAnsi="Microsoft Yahei" w:cs="宋体" w:hint="eastAsia"/>
          <w:b/>
          <w:color w:val="666666"/>
          <w:kern w:val="0"/>
          <w:sz w:val="24"/>
        </w:rPr>
      </w:pPr>
      <w:r w:rsidRPr="00482B88">
        <w:rPr>
          <w:rFonts w:ascii="Microsoft Yahei" w:hAnsi="Microsoft Yahei" w:cs="宋体"/>
          <w:b/>
          <w:color w:val="666666"/>
          <w:kern w:val="0"/>
          <w:sz w:val="24"/>
        </w:rPr>
        <w:t xml:space="preserve">　　</w:t>
      </w:r>
    </w:p>
    <w:p w:rsidR="00FE5D56" w:rsidRPr="00482B88" w:rsidRDefault="00FE5D56" w:rsidP="00FE5D56">
      <w:pPr>
        <w:pStyle w:val="a7"/>
        <w:shd w:val="clear" w:color="auto" w:fill="FFFFFF"/>
        <w:spacing w:before="0" w:beforeAutospacing="0" w:after="0" w:afterAutospacing="0" w:line="440" w:lineRule="exact"/>
        <w:rPr>
          <w:rFonts w:ascii="仿宋" w:eastAsia="仿宋" w:hAnsi="仿宋"/>
          <w:b/>
          <w:color w:val="666666"/>
        </w:rPr>
      </w:pPr>
      <w:r w:rsidRPr="00482B88">
        <w:rPr>
          <w:rFonts w:ascii="仿宋" w:eastAsia="仿宋" w:hAnsi="仿宋" w:hint="eastAsia"/>
          <w:b/>
          <w:color w:val="666666"/>
        </w:rPr>
        <w:t xml:space="preserve">    </w:t>
      </w:r>
      <w:r w:rsidRPr="00482B88">
        <w:rPr>
          <w:rFonts w:ascii="仿宋" w:eastAsia="仿宋" w:hAnsi="仿宋"/>
          <w:b/>
          <w:color w:val="666666"/>
        </w:rPr>
        <w:t>2018世界环境日主题为：“塑战速决”Beat Plastic Pollution。主办国为印度，呼吁世界，齐心协力对抗一次性塑料污染问题，塑料污染已无处不在，我们使用完的塑料包装，绝大多数会一直存在，并最终流入海洋。</w:t>
      </w:r>
    </w:p>
    <w:p w:rsidR="00FE5D56" w:rsidRPr="00482B88" w:rsidRDefault="00FE5D56" w:rsidP="00FE5D56">
      <w:pPr>
        <w:pStyle w:val="a7"/>
        <w:shd w:val="clear" w:color="auto" w:fill="FFFFFF"/>
        <w:spacing w:before="0" w:beforeAutospacing="0" w:after="0" w:afterAutospacing="0" w:line="440" w:lineRule="exact"/>
        <w:rPr>
          <w:rFonts w:ascii="仿宋" w:eastAsia="仿宋" w:hAnsi="仿宋"/>
          <w:b/>
          <w:color w:val="666666"/>
        </w:rPr>
      </w:pPr>
      <w:r w:rsidRPr="00482B88">
        <w:rPr>
          <w:rFonts w:ascii="仿宋" w:eastAsia="仿宋" w:hAnsi="仿宋"/>
          <w:b/>
          <w:color w:val="666666"/>
        </w:rPr>
        <w:t xml:space="preserve">　　“美丽中国，我是行动者”是我国生态环境部3月23日发布的2018年环境日主题。生态环境部有关负责人表示，确立该主题，旨在推动社会各界和公众积极参与生态文明建设，携手行动，共建天蓝、地绿、水清的美丽中国。</w:t>
      </w:r>
    </w:p>
    <w:p w:rsidR="00FE5D56" w:rsidRPr="00482B88" w:rsidRDefault="00FE5D56" w:rsidP="00FE5D56">
      <w:pPr>
        <w:pStyle w:val="a7"/>
        <w:shd w:val="clear" w:color="auto" w:fill="FFFFFF"/>
        <w:spacing w:before="0" w:beforeAutospacing="0" w:after="0" w:afterAutospacing="0" w:line="440" w:lineRule="exact"/>
        <w:rPr>
          <w:rFonts w:ascii="仿宋" w:eastAsia="仿宋" w:hAnsi="仿宋"/>
          <w:b/>
          <w:color w:val="666666"/>
        </w:rPr>
      </w:pPr>
      <w:r w:rsidRPr="00482B88">
        <w:rPr>
          <w:rFonts w:ascii="仿宋" w:eastAsia="仿宋" w:hAnsi="仿宋"/>
          <w:b/>
          <w:color w:val="666666"/>
        </w:rPr>
        <w:t xml:space="preserve">　　党的十九大报告明确提出，加快生态文明体制改革，建设美丽中国，把我国建设成为富强民主文明和谐美丽的社会主义现代化强国。“美丽”二字首次被写入全面建设社会主义现代化强国奋斗目标。今年的政府工作报告提出，“我们要携手行动，建设天蓝、地绿、水清的美丽中国”。</w:t>
      </w:r>
    </w:p>
    <w:p w:rsidR="00FE5D56" w:rsidRPr="00482B88" w:rsidRDefault="00FE5D56" w:rsidP="00FE5D56">
      <w:pPr>
        <w:pStyle w:val="a7"/>
        <w:shd w:val="clear" w:color="auto" w:fill="FFFFFF"/>
        <w:spacing w:before="0" w:beforeAutospacing="0" w:after="0" w:afterAutospacing="0" w:line="440" w:lineRule="exact"/>
        <w:rPr>
          <w:rFonts w:ascii="仿宋" w:eastAsia="仿宋" w:hAnsi="仿宋"/>
          <w:b/>
          <w:color w:val="666666"/>
        </w:rPr>
      </w:pPr>
      <w:r w:rsidRPr="00482B88">
        <w:rPr>
          <w:rFonts w:ascii="仿宋" w:eastAsia="仿宋" w:hAnsi="仿宋"/>
          <w:b/>
          <w:color w:val="666666"/>
        </w:rPr>
        <w:t xml:space="preserve">　　生态环境部有关负责人表示，确定“美丽中国，我是行动者”为今年环境日主题，就是希望全社会积极参与生态环境事务，尊重自然，顺应自然，保护自然，像爱护眼睛一样爱护生态环境，像对待生命一样对待生态环境，加快形成绿色生产方式和生活方式，使我们国家天更蓝、山更绿、水更清、环境更优美，让绿水青山就是金山银山的理念在祖国大地上更加充分地展示出来。</w:t>
      </w:r>
    </w:p>
    <w:p w:rsidR="00FE5D56" w:rsidRPr="00482B88" w:rsidRDefault="00FE5D56" w:rsidP="00FE5D56">
      <w:pPr>
        <w:pStyle w:val="a7"/>
        <w:shd w:val="clear" w:color="auto" w:fill="FFFFFF"/>
        <w:spacing w:before="0" w:beforeAutospacing="0" w:after="0" w:afterAutospacing="0" w:line="440" w:lineRule="exact"/>
        <w:rPr>
          <w:rFonts w:ascii="仿宋" w:eastAsia="仿宋" w:hAnsi="仿宋"/>
          <w:b/>
          <w:color w:val="666666"/>
        </w:rPr>
      </w:pPr>
      <w:r w:rsidRPr="00482B88">
        <w:rPr>
          <w:rFonts w:ascii="仿宋" w:eastAsia="仿宋" w:hAnsi="仿宋"/>
          <w:b/>
          <w:color w:val="666666"/>
        </w:rPr>
        <w:t xml:space="preserve">　　环境日期间，生态环境部将围绕环境日主题举办主场活动，各地也将围绕环境日主题开展“美丽中国，我是行动者”主题实践活动，广泛凝聚社会共识，营造全社会共同参与美丽中国建设的良好氛围。</w:t>
      </w:r>
    </w:p>
    <w:p w:rsidR="00FE5D56" w:rsidRPr="00482B88" w:rsidRDefault="00FE5D56" w:rsidP="00FE5D56">
      <w:pPr>
        <w:spacing w:line="440" w:lineRule="exact"/>
        <w:rPr>
          <w:rFonts w:ascii="仿宋" w:eastAsia="仿宋" w:hAnsi="仿宋"/>
          <w:b/>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891BA5" w:rsidRPr="00891BA5" w:rsidRDefault="00891BA5" w:rsidP="00891BA5">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891BA5">
        <w:rPr>
          <w:rFonts w:ascii="宋体" w:hAnsi="宋体" w:cs="宋体" w:hint="eastAsia"/>
          <w:bCs/>
          <w:kern w:val="36"/>
          <w:sz w:val="28"/>
          <w:szCs w:val="28"/>
          <w:bdr w:val="single" w:sz="4" w:space="0" w:color="auto"/>
        </w:rPr>
        <w:lastRenderedPageBreak/>
        <w:t>综合信息</w:t>
      </w:r>
    </w:p>
    <w:p w:rsidR="00891BA5" w:rsidRPr="00695D23" w:rsidRDefault="00891BA5" w:rsidP="00891BA5">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695D23">
        <w:rPr>
          <w:rFonts w:ascii="宋体" w:hAnsi="宋体" w:cs="宋体"/>
          <w:b/>
          <w:bCs/>
          <w:kern w:val="36"/>
          <w:sz w:val="28"/>
          <w:szCs w:val="28"/>
        </w:rPr>
        <w:t>联合国环境署发布报告推动一次性塑料替代品发展</w:t>
      </w:r>
    </w:p>
    <w:p w:rsidR="00891BA5" w:rsidRPr="00891BA5" w:rsidRDefault="00891BA5" w:rsidP="00891BA5">
      <w:pPr>
        <w:spacing w:line="440" w:lineRule="exact"/>
        <w:rPr>
          <w:rFonts w:ascii="仿宋" w:eastAsia="仿宋" w:hAnsi="仿宋"/>
          <w:sz w:val="24"/>
        </w:rPr>
      </w:pPr>
      <w:r w:rsidRPr="000C301A">
        <w:rPr>
          <w:kern w:val="0"/>
        </w:rPr>
        <w:t xml:space="preserve">　</w:t>
      </w:r>
      <w:r w:rsidRPr="00891BA5">
        <w:t xml:space="preserve">　</w:t>
      </w:r>
      <w:r w:rsidRPr="00891BA5">
        <w:rPr>
          <w:rFonts w:ascii="仿宋" w:eastAsia="仿宋" w:hAnsi="仿宋" w:hint="eastAsia"/>
          <w:sz w:val="24"/>
        </w:rPr>
        <w:t xml:space="preserve"> </w:t>
      </w:r>
      <w:r w:rsidRPr="00891BA5">
        <w:rPr>
          <w:rFonts w:ascii="仿宋" w:eastAsia="仿宋" w:hAnsi="仿宋"/>
          <w:sz w:val="24"/>
        </w:rPr>
        <w:t>联合国环境署在6月1日发布了一份报告，提出在今年6月5日的世界环境日之前，推出一次性塑料的替代品，其主题是“战胜塑料污染”。联合国环境规划署（UN Environment）在2017年初宣布“向海洋塑料开战”，这份长达127页的报告称，其目的是评估替代传统化石燃料塑料的方法，并帮助“打破全球对一次性塑料的依赖”。报告旨在鼓励社会对我们目前使用塑料的情况提出质疑，并考虑采用其他方法，特别是针对那些具有单一用途特点的物品，如包装。包装和其他单一用途的物品带来了大量的塑料垃圾并流向海洋。”</w:t>
      </w:r>
    </w:p>
    <w:p w:rsidR="00891BA5" w:rsidRPr="00891BA5" w:rsidRDefault="00891BA5" w:rsidP="00891BA5">
      <w:pPr>
        <w:spacing w:line="440" w:lineRule="exact"/>
        <w:rPr>
          <w:rFonts w:ascii="仿宋" w:eastAsia="仿宋" w:hAnsi="仿宋"/>
          <w:sz w:val="24"/>
        </w:rPr>
      </w:pPr>
      <w:r w:rsidRPr="00891BA5">
        <w:rPr>
          <w:rFonts w:ascii="仿宋" w:eastAsia="仿宋" w:hAnsi="仿宋"/>
          <w:sz w:val="24"/>
        </w:rPr>
        <w:t xml:space="preserve">　　联合国环境规划署署长埃里克</w:t>
      </w:r>
      <w:r w:rsidRPr="00891BA5">
        <w:rPr>
          <w:rFonts w:ascii="仿宋" w:eastAsia="仿宋" w:hAnsi="仿宋" w:hint="eastAsia"/>
          <w:sz w:val="24"/>
        </w:rPr>
        <w:t>·</w:t>
      </w:r>
      <w:r w:rsidRPr="00891BA5">
        <w:rPr>
          <w:rFonts w:ascii="仿宋" w:eastAsia="仿宋" w:hAnsi="仿宋"/>
          <w:sz w:val="24"/>
        </w:rPr>
        <w:t>索尔海姆说：“从一次性塑料转向可持续塑料是对我们环境的长远未来的一项投资。世界需要解决方案，而不是一次性塑料。”该机构表示，“在社会上消除所有塑料既不可能也不可取”，并表示在某些应用领域，如医疗领域，塑料是必不可少的。</w:t>
      </w:r>
    </w:p>
    <w:p w:rsidR="00891BA5" w:rsidRPr="00891BA5" w:rsidRDefault="00891BA5" w:rsidP="00891BA5">
      <w:pPr>
        <w:spacing w:line="440" w:lineRule="exact"/>
        <w:rPr>
          <w:rFonts w:ascii="仿宋" w:eastAsia="仿宋" w:hAnsi="仿宋"/>
          <w:sz w:val="24"/>
        </w:rPr>
      </w:pPr>
      <w:r w:rsidRPr="00891BA5">
        <w:rPr>
          <w:rFonts w:ascii="仿宋" w:eastAsia="仿宋" w:hAnsi="仿宋" w:hint="eastAsia"/>
          <w:sz w:val="24"/>
        </w:rPr>
        <w:t xml:space="preserve">    </w:t>
      </w:r>
      <w:r w:rsidRPr="00891BA5">
        <w:rPr>
          <w:rFonts w:ascii="仿宋" w:eastAsia="仿宋" w:hAnsi="仿宋"/>
          <w:sz w:val="24"/>
        </w:rPr>
        <w:t>联合国的报告提供了25个案例研究，包括传统的替代方法，如纸和棉花，更新的生物聚合物和其他材料，这些材料的来源包括藻类，真菌和植物。该报告还表示，在开发新材料方面存在“重大的商业和就业机会”。</w:t>
      </w:r>
    </w:p>
    <w:p w:rsidR="00891BA5" w:rsidRPr="00891BA5" w:rsidRDefault="00891BA5" w:rsidP="00891BA5">
      <w:pPr>
        <w:spacing w:line="440" w:lineRule="exact"/>
        <w:rPr>
          <w:rFonts w:ascii="仿宋" w:eastAsia="仿宋" w:hAnsi="仿宋"/>
          <w:sz w:val="24"/>
        </w:rPr>
      </w:pPr>
      <w:r w:rsidRPr="00891BA5">
        <w:rPr>
          <w:rFonts w:ascii="仿宋" w:eastAsia="仿宋" w:hAnsi="仿宋"/>
          <w:sz w:val="24"/>
        </w:rPr>
        <w:t xml:space="preserve">　　此外，今年的世界环境日（6月5日）以塑料污染为主题，计划在全球各地举办活动。为了纪念6月5日的世界环境日，艺术家们在亚洲各地的12个展览中准备了一个用塑料废料建造的装置。</w:t>
      </w:r>
    </w:p>
    <w:p w:rsidR="00891BA5" w:rsidRPr="00695D23" w:rsidRDefault="00891BA5" w:rsidP="00891BA5">
      <w:pPr>
        <w:spacing w:line="440" w:lineRule="exact"/>
        <w:rPr>
          <w:rFonts w:ascii="仿宋" w:eastAsia="仿宋" w:hAnsi="仿宋"/>
          <w:sz w:val="24"/>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891BA5" w:rsidRDefault="00891BA5"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p>
    <w:p w:rsidR="00D619C4" w:rsidRPr="00EB3EFA" w:rsidRDefault="00D619C4" w:rsidP="00D619C4">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EB3EFA">
        <w:rPr>
          <w:rFonts w:asciiTheme="minorEastAsia" w:hAnsiTheme="minorEastAsia" w:cs="宋体" w:hint="eastAsia"/>
          <w:bCs/>
          <w:color w:val="333333"/>
          <w:kern w:val="36"/>
          <w:sz w:val="28"/>
          <w:szCs w:val="28"/>
          <w:bdr w:val="single" w:sz="4" w:space="0" w:color="auto"/>
        </w:rPr>
        <w:lastRenderedPageBreak/>
        <w:t>综合信息</w:t>
      </w:r>
    </w:p>
    <w:p w:rsidR="00D619C4" w:rsidRPr="00EB3EFA" w:rsidRDefault="00D619C4" w:rsidP="00F26AB5">
      <w:pPr>
        <w:widowControl/>
        <w:spacing w:beforeLines="50" w:afterLines="50" w:line="600" w:lineRule="atLeast"/>
        <w:jc w:val="center"/>
        <w:outlineLvl w:val="0"/>
        <w:rPr>
          <w:rFonts w:asciiTheme="majorEastAsia" w:eastAsiaTheme="majorEastAsia" w:hAnsiTheme="majorEastAsia" w:cs="宋体"/>
          <w:b/>
          <w:bCs/>
          <w:color w:val="333333"/>
          <w:kern w:val="36"/>
          <w:sz w:val="28"/>
          <w:szCs w:val="28"/>
        </w:rPr>
      </w:pPr>
      <w:r w:rsidRPr="00EB3EFA">
        <w:rPr>
          <w:rFonts w:asciiTheme="majorEastAsia" w:eastAsiaTheme="majorEastAsia" w:hAnsiTheme="majorEastAsia" w:cs="宋体" w:hint="eastAsia"/>
          <w:b/>
          <w:bCs/>
          <w:color w:val="333333"/>
          <w:kern w:val="36"/>
          <w:sz w:val="28"/>
          <w:szCs w:val="28"/>
        </w:rPr>
        <w:t>发改委等部门关于2018年全国节能宣传周和全国低碳日活动的通知</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为深入贯彻落实习近平新时代中国特色社会主义思想和党的十九大精神，牢固树立创新、协调、绿色、开放、共享新发展理念，广泛宣传生态文明建设，培育和践行节约集约循环利用的资源观，提高资源利用效率，加快改善生态环境，努力建设美丽中国，深入进行全民节能低碳宣传教育，大力倡导勤俭节约的社会风尚，在全社会营造节能降碳的浓厚氛围，决定今年</w:t>
      </w:r>
      <w:r w:rsidRPr="00EB3EFA">
        <w:rPr>
          <w:rFonts w:ascii="仿宋" w:eastAsia="仿宋" w:hAnsi="仿宋"/>
          <w:sz w:val="24"/>
        </w:rPr>
        <w:t>6</w:t>
      </w:r>
      <w:r w:rsidRPr="00EB3EFA">
        <w:rPr>
          <w:rFonts w:ascii="仿宋" w:eastAsia="仿宋" w:hAnsi="仿宋" w:hint="eastAsia"/>
          <w:sz w:val="24"/>
        </w:rPr>
        <w:t>月</w:t>
      </w:r>
      <w:r w:rsidRPr="00EB3EFA">
        <w:rPr>
          <w:rFonts w:ascii="仿宋" w:eastAsia="仿宋" w:hAnsi="仿宋"/>
          <w:sz w:val="24"/>
        </w:rPr>
        <w:t>11</w:t>
      </w:r>
      <w:r w:rsidRPr="00EB3EFA">
        <w:rPr>
          <w:rFonts w:ascii="仿宋" w:eastAsia="仿宋" w:hAnsi="仿宋" w:hint="eastAsia"/>
          <w:sz w:val="24"/>
        </w:rPr>
        <w:t>日至</w:t>
      </w:r>
      <w:r w:rsidRPr="00EB3EFA">
        <w:rPr>
          <w:rFonts w:ascii="仿宋" w:eastAsia="仿宋" w:hAnsi="仿宋"/>
          <w:sz w:val="24"/>
        </w:rPr>
        <w:t>17</w:t>
      </w:r>
      <w:r w:rsidRPr="00EB3EFA">
        <w:rPr>
          <w:rFonts w:ascii="仿宋" w:eastAsia="仿宋" w:hAnsi="仿宋" w:hint="eastAsia"/>
          <w:sz w:val="24"/>
        </w:rPr>
        <w:t>日为全国节能宣传周，</w:t>
      </w:r>
      <w:r w:rsidRPr="00EB3EFA">
        <w:rPr>
          <w:rFonts w:ascii="仿宋" w:eastAsia="仿宋" w:hAnsi="仿宋"/>
          <w:sz w:val="24"/>
        </w:rPr>
        <w:t>6</w:t>
      </w:r>
      <w:r w:rsidRPr="00EB3EFA">
        <w:rPr>
          <w:rFonts w:ascii="仿宋" w:eastAsia="仿宋" w:hAnsi="仿宋" w:hint="eastAsia"/>
          <w:sz w:val="24"/>
        </w:rPr>
        <w:t>月</w:t>
      </w:r>
      <w:r w:rsidRPr="00EB3EFA">
        <w:rPr>
          <w:rFonts w:ascii="仿宋" w:eastAsia="仿宋" w:hAnsi="仿宋"/>
          <w:sz w:val="24"/>
        </w:rPr>
        <w:t>13</w:t>
      </w:r>
      <w:r w:rsidRPr="00EB3EFA">
        <w:rPr>
          <w:rFonts w:ascii="仿宋" w:eastAsia="仿宋" w:hAnsi="仿宋" w:hint="eastAsia"/>
          <w:sz w:val="24"/>
        </w:rPr>
        <w:t>日为全国低碳日。为做好</w:t>
      </w:r>
      <w:r w:rsidRPr="00EB3EFA">
        <w:rPr>
          <w:rFonts w:ascii="仿宋" w:eastAsia="仿宋" w:hAnsi="仿宋"/>
          <w:sz w:val="24"/>
        </w:rPr>
        <w:t>2018</w:t>
      </w:r>
      <w:r w:rsidRPr="00EB3EFA">
        <w:rPr>
          <w:rFonts w:ascii="仿宋" w:eastAsia="仿宋" w:hAnsi="仿宋" w:hint="eastAsia"/>
          <w:sz w:val="24"/>
        </w:rPr>
        <w:t>年全国节能宣传周和全国低碳日活动安排，现将有关事项通知如下。</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一、今年全国节能宣传周活动的主题是“节能降耗保卫蓝天”。全国低碳日活动主题是“提升气候变化意识，强化低碳行动力度”。</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二、节能宣传周期间，国家发展改革委将会同有关单位围绕宣传主题，组织开展相关宣传活动，提升全社会节能意识和节能能力，不断推动生态文明和美丽中国建设。各地方、各部门要围绕宣传重点，组织动员社会各界积极参与，普及生态文明、绿色发展理念和知识，形成崇尚节约、合理消费与绿色环保的社会风尚，推动形成绿色生产生活方式。要通过群众喜闻乐见的各种宣传形式，广泛动员全社会参与节能降耗。充分发挥电视、广播、报纸等传统媒体优势，积极运用网络、微信、微博等新兴媒体，加大宣传力度。加强与网络、通讯、城管等部门的衔接，妥善做好相关宣传材料的推送、发布及张贴工作。</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三、全国低碳日期间，生态环境部将会同有关单位开展“美丽中国，我是行动者”主题实践活动和全国低碳日主题宣传活动，倡导公众选择简约适度、绿色低碳的生活方式，普及应对气候变化知识，宣传低碳发展理念。鼓励各部门、各地方结合工作实际开展各具特色的低碳宣传活动，动员全社会广泛参与低碳行动，培育引领低碳新风尚。</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四、各地方节能宣传周和低碳日活动牵头部门要切实发挥牵头作用，加强沟通协作，会同联合主办部门做好本地区节能宣传周和低碳日的组织工作；联合主办、参与部门要组织本系统力量围绕宣传重点开展各类宣传活动。国家节能中心、国家气候变化战略研究和国际合作中心、各级节能监察机构、有关单位等要积极开展多种形式的文化宣传活动、高效节能技术产品展示和推广等宣传活动；各企事业单位要在本单位内积极组织开展有关活动。要坚决贯彻执行中央八项规定精神，既要保证宣传活动有声势有影响，又要坚持节俭办活动。</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五、各联合主办部门、各地方节能宣传周和低碳日活动牵头部门要制定宣传工作方案，办好具有行业特点、地方特色的宣传活动，并将有关活动方案提交至国家发展改革委（环资司）、生态环境部（气候司），两部委视情况将有关活动纳入全国整体宣传范畴，组织媒体统一宣传</w:t>
      </w:r>
      <w:r w:rsidRPr="00EB3EFA">
        <w:rPr>
          <w:rFonts w:ascii="仿宋" w:eastAsia="仿宋" w:hAnsi="仿宋" w:hint="eastAsia"/>
          <w:sz w:val="24"/>
        </w:rPr>
        <w:lastRenderedPageBreak/>
        <w:t>报道。活动结束后，各联合主办部门、各地方节能宣传周和低碳日活动牵头部门要对本年度节能宣传周和低碳日活动情况进行总结，并于</w:t>
      </w:r>
      <w:r w:rsidRPr="00EB3EFA">
        <w:rPr>
          <w:rFonts w:ascii="仿宋" w:eastAsia="仿宋" w:hAnsi="仿宋"/>
          <w:sz w:val="24"/>
        </w:rPr>
        <w:t>7</w:t>
      </w:r>
      <w:r w:rsidRPr="00EB3EFA">
        <w:rPr>
          <w:rFonts w:ascii="仿宋" w:eastAsia="仿宋" w:hAnsi="仿宋" w:hint="eastAsia"/>
          <w:sz w:val="24"/>
        </w:rPr>
        <w:t>月</w:t>
      </w:r>
      <w:r w:rsidRPr="00EB3EFA">
        <w:rPr>
          <w:rFonts w:ascii="仿宋" w:eastAsia="仿宋" w:hAnsi="仿宋"/>
          <w:sz w:val="24"/>
        </w:rPr>
        <w:t>31</w:t>
      </w:r>
      <w:r w:rsidRPr="00EB3EFA">
        <w:rPr>
          <w:rFonts w:ascii="仿宋" w:eastAsia="仿宋" w:hAnsi="仿宋" w:hint="eastAsia"/>
          <w:sz w:val="24"/>
        </w:rPr>
        <w:t>日前将书面总结材料提交国家发展改革委（环资司）、生态环境部（气候司）。</w:t>
      </w:r>
    </w:p>
    <w:p w:rsidR="00D619C4" w:rsidRPr="00EB3EFA" w:rsidRDefault="00D619C4" w:rsidP="00D619C4">
      <w:pPr>
        <w:spacing w:line="440" w:lineRule="exact"/>
        <w:rPr>
          <w:rFonts w:ascii="仿宋" w:eastAsia="仿宋" w:hAnsi="仿宋"/>
          <w:sz w:val="24"/>
        </w:rPr>
      </w:pPr>
      <w:r>
        <w:rPr>
          <w:rFonts w:ascii="仿宋" w:eastAsia="仿宋" w:hAnsi="仿宋" w:hint="eastAsia"/>
          <w:sz w:val="24"/>
        </w:rPr>
        <w:t xml:space="preserve">    </w:t>
      </w:r>
      <w:r w:rsidRPr="00EB3EFA">
        <w:rPr>
          <w:rFonts w:ascii="仿宋" w:eastAsia="仿宋" w:hAnsi="仿宋" w:hint="eastAsia"/>
          <w:sz w:val="24"/>
        </w:rPr>
        <w:t>附件：</w:t>
      </w:r>
      <w:r w:rsidRPr="00EB3EFA">
        <w:rPr>
          <w:rFonts w:ascii="仿宋" w:eastAsia="仿宋" w:hAnsi="仿宋"/>
          <w:sz w:val="24"/>
        </w:rPr>
        <w:t>1</w:t>
      </w:r>
      <w:r w:rsidRPr="00EB3EFA">
        <w:rPr>
          <w:rFonts w:ascii="仿宋" w:eastAsia="仿宋" w:hAnsi="仿宋" w:hint="eastAsia"/>
          <w:sz w:val="24"/>
        </w:rPr>
        <w:t>.</w:t>
      </w:r>
      <w:hyperlink r:id="rId9" w:history="1">
        <w:r w:rsidRPr="00EB3EFA">
          <w:rPr>
            <w:rStyle w:val="a6"/>
            <w:rFonts w:ascii="仿宋" w:eastAsia="仿宋" w:hAnsi="仿宋"/>
            <w:sz w:val="24"/>
          </w:rPr>
          <w:t>2018</w:t>
        </w:r>
        <w:r w:rsidRPr="00EB3EFA">
          <w:rPr>
            <w:rStyle w:val="a6"/>
            <w:rFonts w:ascii="仿宋" w:eastAsia="仿宋" w:hAnsi="仿宋" w:hint="eastAsia"/>
            <w:sz w:val="24"/>
          </w:rPr>
          <w:t>年全国节能宣传周和全国低碳日宣传重点</w:t>
        </w:r>
      </w:hyperlink>
      <w:r w:rsidRPr="00EB3EFA">
        <w:rPr>
          <w:rFonts w:ascii="仿宋" w:eastAsia="仿宋" w:hAnsi="仿宋" w:hint="eastAsia"/>
          <w:sz w:val="24"/>
        </w:rPr>
        <w:br/>
      </w:r>
      <w:r>
        <w:rPr>
          <w:rFonts w:eastAsia="仿宋" w:hint="eastAsia"/>
          <w:sz w:val="24"/>
        </w:rPr>
        <w:t xml:space="preserve">      </w:t>
      </w:r>
      <w:r w:rsidRPr="00EB3EFA">
        <w:rPr>
          <w:rFonts w:eastAsia="仿宋" w:hint="eastAsia"/>
          <w:sz w:val="24"/>
        </w:rPr>
        <w:t>          </w:t>
      </w:r>
      <w:r w:rsidRPr="00EB3EFA">
        <w:rPr>
          <w:rFonts w:ascii="仿宋" w:eastAsia="仿宋" w:hAnsi="仿宋"/>
          <w:sz w:val="24"/>
        </w:rPr>
        <w:t>2</w:t>
      </w:r>
      <w:r w:rsidRPr="00EB3EFA">
        <w:rPr>
          <w:rFonts w:ascii="仿宋" w:eastAsia="仿宋" w:hAnsi="仿宋" w:hint="eastAsia"/>
          <w:sz w:val="24"/>
        </w:rPr>
        <w:t>.</w:t>
      </w:r>
      <w:hyperlink r:id="rId10" w:history="1">
        <w:r w:rsidRPr="00EB3EFA">
          <w:rPr>
            <w:rStyle w:val="a6"/>
            <w:rFonts w:ascii="仿宋" w:eastAsia="仿宋" w:hAnsi="仿宋" w:hint="eastAsia"/>
            <w:sz w:val="24"/>
          </w:rPr>
          <w:t>有关部门和单位全国节能宣传周重点活动</w:t>
        </w:r>
      </w:hyperlink>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国家发展改革委</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生态环境部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教 育 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科 技 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工业和信息化部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住房城乡建设部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交通运输部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农业农村部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商 务 部</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国 资 委</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广电总局</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国 管 局</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全国总工会</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hint="eastAsia"/>
          <w:sz w:val="24"/>
        </w:rPr>
        <w:t>共青团中央</w:t>
      </w:r>
    </w:p>
    <w:p w:rsidR="00D619C4" w:rsidRPr="00EB3EFA" w:rsidRDefault="00D619C4" w:rsidP="00D619C4">
      <w:pPr>
        <w:spacing w:line="440" w:lineRule="exact"/>
        <w:jc w:val="right"/>
        <w:rPr>
          <w:rFonts w:ascii="仿宋" w:eastAsia="仿宋" w:hAnsi="仿宋"/>
          <w:sz w:val="24"/>
        </w:rPr>
      </w:pPr>
      <w:r w:rsidRPr="00EB3EFA">
        <w:rPr>
          <w:rFonts w:ascii="仿宋" w:eastAsia="仿宋" w:hAnsi="仿宋"/>
          <w:sz w:val="24"/>
        </w:rPr>
        <w:t>2018</w:t>
      </w:r>
      <w:r w:rsidRPr="00EB3EFA">
        <w:rPr>
          <w:rFonts w:ascii="仿宋" w:eastAsia="仿宋" w:hAnsi="仿宋" w:hint="eastAsia"/>
          <w:sz w:val="24"/>
        </w:rPr>
        <w:t>年</w:t>
      </w:r>
      <w:r w:rsidRPr="00EB3EFA">
        <w:rPr>
          <w:rFonts w:ascii="仿宋" w:eastAsia="仿宋" w:hAnsi="仿宋"/>
          <w:sz w:val="24"/>
        </w:rPr>
        <w:t>5</w:t>
      </w:r>
      <w:r w:rsidRPr="00EB3EFA">
        <w:rPr>
          <w:rFonts w:ascii="仿宋" w:eastAsia="仿宋" w:hAnsi="仿宋" w:hint="eastAsia"/>
          <w:sz w:val="24"/>
        </w:rPr>
        <w:t>月</w:t>
      </w:r>
      <w:r w:rsidRPr="00EB3EFA">
        <w:rPr>
          <w:rFonts w:ascii="仿宋" w:eastAsia="仿宋" w:hAnsi="仿宋"/>
          <w:sz w:val="24"/>
        </w:rPr>
        <w:t>31</w:t>
      </w:r>
      <w:r w:rsidRPr="00EB3EFA">
        <w:rPr>
          <w:rFonts w:ascii="仿宋" w:eastAsia="仿宋" w:hAnsi="仿宋" w:hint="eastAsia"/>
          <w:sz w:val="24"/>
        </w:rPr>
        <w:t>日</w:t>
      </w:r>
    </w:p>
    <w:p w:rsidR="00D619C4" w:rsidRPr="00EB3EFA" w:rsidRDefault="00D619C4" w:rsidP="00D619C4">
      <w:pPr>
        <w:spacing w:line="440" w:lineRule="exact"/>
        <w:rPr>
          <w:rFonts w:ascii="仿宋" w:eastAsia="仿宋" w:hAnsi="仿宋"/>
          <w:sz w:val="24"/>
        </w:rPr>
      </w:pPr>
    </w:p>
    <w:p w:rsidR="00FE5D56" w:rsidRDefault="00FE5D56" w:rsidP="00FE5D56">
      <w:pPr>
        <w:widowControl/>
        <w:wordWrap w:val="0"/>
        <w:spacing w:before="100" w:beforeAutospacing="1" w:after="100" w:afterAutospacing="1"/>
        <w:jc w:val="left"/>
        <w:rPr>
          <w:rFonts w:ascii="宋体" w:hAnsi="宋体" w:cs="宋体"/>
          <w:kern w:val="0"/>
          <w:sz w:val="24"/>
        </w:rPr>
      </w:pPr>
    </w:p>
    <w:p w:rsidR="00D619C4" w:rsidRDefault="00D619C4" w:rsidP="00FE5D56">
      <w:pPr>
        <w:widowControl/>
        <w:wordWrap w:val="0"/>
        <w:spacing w:before="100" w:beforeAutospacing="1" w:after="100" w:afterAutospacing="1"/>
        <w:jc w:val="left"/>
        <w:rPr>
          <w:rFonts w:ascii="宋体" w:hAnsi="宋体" w:cs="宋体"/>
          <w:kern w:val="0"/>
          <w:sz w:val="24"/>
        </w:rPr>
      </w:pPr>
    </w:p>
    <w:p w:rsidR="00D619C4" w:rsidRDefault="00D619C4" w:rsidP="00FE5D56">
      <w:pPr>
        <w:widowControl/>
        <w:wordWrap w:val="0"/>
        <w:spacing w:before="100" w:beforeAutospacing="1" w:after="100" w:afterAutospacing="1"/>
        <w:jc w:val="left"/>
        <w:rPr>
          <w:rFonts w:ascii="宋体" w:hAnsi="宋体" w:cs="宋体"/>
          <w:kern w:val="0"/>
          <w:sz w:val="24"/>
        </w:rPr>
      </w:pPr>
    </w:p>
    <w:p w:rsidR="00D619C4" w:rsidRDefault="00D619C4" w:rsidP="00FE5D56">
      <w:pPr>
        <w:widowControl/>
        <w:wordWrap w:val="0"/>
        <w:spacing w:before="100" w:beforeAutospacing="1" w:after="100" w:afterAutospacing="1"/>
        <w:jc w:val="left"/>
        <w:rPr>
          <w:rFonts w:ascii="宋体" w:hAnsi="宋体" w:cs="宋体"/>
          <w:kern w:val="0"/>
          <w:sz w:val="24"/>
        </w:rPr>
      </w:pPr>
    </w:p>
    <w:p w:rsidR="00D619C4" w:rsidRDefault="00D619C4" w:rsidP="00FE5D56">
      <w:pPr>
        <w:widowControl/>
        <w:wordWrap w:val="0"/>
        <w:spacing w:before="100" w:beforeAutospacing="1" w:after="100" w:afterAutospacing="1"/>
        <w:jc w:val="left"/>
        <w:rPr>
          <w:rFonts w:ascii="宋体" w:hAnsi="宋体" w:cs="宋体"/>
          <w:kern w:val="0"/>
          <w:sz w:val="24"/>
        </w:rPr>
      </w:pPr>
    </w:p>
    <w:p w:rsidR="00D619C4" w:rsidRPr="00FE5D56" w:rsidRDefault="00D619C4" w:rsidP="00FE5D56">
      <w:pPr>
        <w:widowControl/>
        <w:wordWrap w:val="0"/>
        <w:spacing w:before="100" w:beforeAutospacing="1" w:after="100" w:afterAutospacing="1"/>
        <w:jc w:val="left"/>
        <w:rPr>
          <w:rFonts w:ascii="宋体" w:hAnsi="宋体" w:cs="宋体"/>
          <w:kern w:val="0"/>
          <w:sz w:val="24"/>
        </w:rPr>
      </w:pPr>
    </w:p>
    <w:p w:rsidR="00FE5D56" w:rsidRPr="00010A90" w:rsidRDefault="00FE5D56" w:rsidP="00FE5D56">
      <w:pPr>
        <w:widowControl/>
        <w:wordWrap w:val="0"/>
        <w:spacing w:before="100" w:beforeAutospacing="1" w:afterAutospacing="1"/>
        <w:jc w:val="left"/>
        <w:rPr>
          <w:rFonts w:ascii="宋体" w:hAnsi="宋体" w:cs="宋体"/>
          <w:kern w:val="0"/>
          <w:sz w:val="24"/>
        </w:rPr>
      </w:pPr>
      <w:r w:rsidRPr="00010A90">
        <w:rPr>
          <w:rFonts w:ascii="宋体" w:hAnsi="宋体" w:cs="宋体"/>
          <w:kern w:val="0"/>
          <w:sz w:val="24"/>
        </w:rPr>
        <w:t xml:space="preserve">　　</w:t>
      </w:r>
    </w:p>
    <w:p w:rsidR="00FE5D56" w:rsidRPr="00010A90" w:rsidRDefault="00FE5D56" w:rsidP="00FE5D56"/>
    <w:p w:rsidR="00D619C4" w:rsidRPr="00F26AB5" w:rsidRDefault="00D619C4" w:rsidP="00D619C4">
      <w:pPr>
        <w:widowControl/>
        <w:spacing w:line="600" w:lineRule="atLeast"/>
        <w:jc w:val="left"/>
        <w:outlineLvl w:val="0"/>
        <w:rPr>
          <w:rFonts w:asciiTheme="minorEastAsia" w:eastAsiaTheme="minorEastAsia" w:hAnsiTheme="minorEastAsia" w:cs="宋体"/>
          <w:bCs/>
          <w:color w:val="333333"/>
          <w:kern w:val="36"/>
          <w:sz w:val="28"/>
          <w:szCs w:val="28"/>
          <w:bdr w:val="single" w:sz="4" w:space="0" w:color="auto"/>
        </w:rPr>
      </w:pPr>
      <w:r w:rsidRPr="00F26AB5">
        <w:rPr>
          <w:rFonts w:asciiTheme="minorEastAsia" w:eastAsiaTheme="minorEastAsia" w:hAnsiTheme="minorEastAsia" w:cs="宋体" w:hint="eastAsia"/>
          <w:bCs/>
          <w:color w:val="333333"/>
          <w:kern w:val="36"/>
          <w:sz w:val="28"/>
          <w:szCs w:val="28"/>
          <w:bdr w:val="single" w:sz="4" w:space="0" w:color="auto"/>
        </w:rPr>
        <w:lastRenderedPageBreak/>
        <w:t>综合信息</w:t>
      </w:r>
    </w:p>
    <w:p w:rsidR="00D619C4" w:rsidRDefault="00D619C4" w:rsidP="00D619C4">
      <w:pPr>
        <w:widowControl/>
        <w:spacing w:line="600" w:lineRule="atLeast"/>
        <w:jc w:val="center"/>
        <w:outlineLvl w:val="0"/>
        <w:rPr>
          <w:rFonts w:asciiTheme="majorEastAsia" w:eastAsiaTheme="majorEastAsia" w:hAnsiTheme="majorEastAsia" w:cs="宋体"/>
          <w:b/>
          <w:bCs/>
          <w:color w:val="333333"/>
          <w:kern w:val="36"/>
          <w:sz w:val="28"/>
          <w:szCs w:val="28"/>
        </w:rPr>
      </w:pPr>
    </w:p>
    <w:p w:rsidR="00D619C4" w:rsidRPr="007D27ED" w:rsidRDefault="00D619C4" w:rsidP="00D619C4">
      <w:pPr>
        <w:widowControl/>
        <w:spacing w:line="600" w:lineRule="atLeast"/>
        <w:jc w:val="center"/>
        <w:outlineLvl w:val="0"/>
        <w:rPr>
          <w:rFonts w:asciiTheme="majorEastAsia" w:eastAsiaTheme="majorEastAsia" w:hAnsiTheme="majorEastAsia" w:cs="宋体"/>
          <w:b/>
          <w:bCs/>
          <w:color w:val="333333"/>
          <w:kern w:val="36"/>
          <w:sz w:val="28"/>
          <w:szCs w:val="28"/>
        </w:rPr>
      </w:pPr>
      <w:r w:rsidRPr="007D27ED">
        <w:rPr>
          <w:rFonts w:asciiTheme="majorEastAsia" w:eastAsiaTheme="majorEastAsia" w:hAnsiTheme="majorEastAsia" w:cs="宋体" w:hint="eastAsia"/>
          <w:b/>
          <w:bCs/>
          <w:color w:val="333333"/>
          <w:kern w:val="36"/>
          <w:sz w:val="28"/>
          <w:szCs w:val="28"/>
        </w:rPr>
        <w:t>《工业固体废物资源综合利用评价管理暂行办法》和《国家工业固体废物资源综合利用产品目录》解读</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近日，工业和信息化部发布2018年第26号公告，于2018年5月15日起施行《工业固体废物资源综合利用评价管理暂行办法》（以下简称《办法》）和《国家工业固体废物资源综合利用产品目录》（以下简称《目录》）。现就《办法》和《目录》有关内容解读如下：</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一、《办法》和《目录》制定的背景</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党的十九大提出建设生态文明是中华民族永续发展的千年大计，对生态文明建设进行了一系列决策部署，要求推进绿色发展，建立绿色生产和消费的法律制度和政策导向，构建市场导向的绿色技术创新体系，推进资源全面节约和循环利用，降低能耗物耗。这为新时代工业绿色发展指明了方向。当前，我国工业固体废物年产生量约33亿吨，历史累计堆存量超过600亿吨，占地超过200万公顷，不仅浪费资源、占用土地，而且带来严重的环境和安全隐患，危害生态环境和人体健康。加强工业固体废物资源综合利用，既可以减少对天然资源的开发使用，也能够有效缓解和降低固体废物造成的环境污染和安全隐患，对于促进产业结构优化、培育新的经济增长点、实现工业绿色发展、推进生态文明建设将起到积极的作用。</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当前，我国经济已由高速增长转向高质量发展阶段，迫切要求建设现代化经济体系，提高供给体系质量。《中国制造2025》明确提出绿色发展，要求坚持把可持续发展作为建设制造强国的重要着力点，提高资源回收利用效率，构建绿色制造体系，实施绿色制造工程，全面推行绿色制造，推进资源高效循环利用，力争到2020年工业固体废物综合利用率达到73%。</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为推动资源综合利用，财政部、国家税务总局等部门先后发布《资源综合利用企业所得税优惠目录（2008年版）》（财税〔2008〕117号）、《资源综合利用产品和劳务增值税优惠目录》（财税〔2015〕78号），对资源综合利用企业和产品实施所得税、增值税减免等优惠政策。2018年1月1日，《中华人民共和国环境保护税法》《中华人民共和国环境保护税法实施条例》实施，对煤矸石、尾矿、冶炼渣、粉煤灰、炉渣等固体废物排放征收5-25元/吨的环境保护税，并规定对相应的固体废物开展综合利用的，暂予免征环境保护税。根据《财政部</w:t>
      </w:r>
      <w:r w:rsidRPr="007D27ED">
        <w:rPr>
          <w:rFonts w:ascii="宋体" w:eastAsia="仿宋" w:hAnsi="宋体" w:cs="宋体" w:hint="eastAsia"/>
          <w:color w:val="070707"/>
          <w:kern w:val="0"/>
          <w:sz w:val="24"/>
        </w:rPr>
        <w:t> </w:t>
      </w:r>
      <w:r w:rsidRPr="007D27ED">
        <w:rPr>
          <w:rFonts w:ascii="仿宋" w:eastAsia="仿宋" w:hAnsi="仿宋" w:cs="宋体" w:hint="eastAsia"/>
          <w:color w:val="070707"/>
          <w:kern w:val="0"/>
          <w:sz w:val="24"/>
        </w:rPr>
        <w:t>税务总局</w:t>
      </w:r>
      <w:r w:rsidRPr="007D27ED">
        <w:rPr>
          <w:rFonts w:ascii="宋体" w:eastAsia="仿宋" w:hAnsi="宋体" w:cs="宋体" w:hint="eastAsia"/>
          <w:color w:val="070707"/>
          <w:kern w:val="0"/>
          <w:sz w:val="24"/>
        </w:rPr>
        <w:t> </w:t>
      </w:r>
      <w:r w:rsidRPr="007D27ED">
        <w:rPr>
          <w:rFonts w:ascii="仿宋" w:eastAsia="仿宋" w:hAnsi="仿宋" w:cs="宋体" w:hint="eastAsia"/>
          <w:color w:val="070707"/>
          <w:kern w:val="0"/>
          <w:sz w:val="24"/>
        </w:rPr>
        <w:t>生态环境部关于环境保护税征收有关问题的通知》（财税〔2018〕23号），纳税人对应税固体废物进行综合利用的，应当符合工业和信息化部制定的工业固体废物综合利用评价管理规范。这些政策的实施，将进一步鼓励和支持企业开展资源综合利用，促进工业固体废物资源综合利用产业的规模化、绿色化和可持续发展。</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lastRenderedPageBreak/>
        <w:t>二、开展工业固体废物资源综合利用评价的总体思路</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深入贯彻落实绿色发展理念，按照国家相关法律法规和生态文明体制改革的要求，充分发挥标准的引领作用，建立科学、规范的工业固体废物资源综合利用评价机制，引导企业开展工业固体废物资源综合利用，提高综合利用产品质量，促进绿色生产和绿色消费，推动工业绿色发展。</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一是发挥市场作用。鼓励企业自愿开展工业固体废物资源综合利用评价，引入第三方评价机制，开展公平、公正、公开的评价活动。</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二是强化服务功能。落实“放管服”改革要求，减少政府审批权限，简化评价流程，创新管理方式，提高政府服务效能，更好地为企业提供服务。</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三是加强监督管理。加强事中事后的常态化、动态化监督管理。依法依规对第三方评价机构进行培育、监督和管理，积极营造公平、公正、公开的市场竞争环境。</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三、《办法》和《目录》编制的过程</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2017年底，我部启动了《办法》和《目录》的研究编制工作，主要分为四个阶段：</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一是开展专题调研。我们组织了相关行业专家，赴部分省份开展现场调研，听取地方工业和信息化主管部门、重点企业等方面的意见。</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二是组织研究编制。在与财政部、国家税务总局等相关部门充分沟通的基础上，多次召开座谈会，听取有关行业协会、第三方认证认可机构、科研院所、重点企业等方面的意见和建议，形成《办法》和《目录》初稿。</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三是广泛征求意见。征求了省级工业和信息化主管部门、相关行业协会、重点企业的意见，并在我部门户网站上向全社会公开征求意见。</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四是修改完善并发布。组织专家对社会各方的反馈意见进行研究论证，根据反馈意见对《办法》和《目录》进行修改完善，并以部公告形式发布。</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四、《办法》和《目录》的主要内容</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《办法》共五章28条，包括总则、管理机制、评价程序、监督管理和附则。《办法》建立了工业固体废物资源综合利用评价管理机制，主要包括以下内容：</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一是开展评价的目的。对开展工业固体废物资源综合利用的企业，按照自愿原则，公平、公正、公开地开展评价活动。企业可按照《财政部 税务总局 生态环境部关于环境保护税有关</w:t>
      </w:r>
      <w:r w:rsidRPr="007D27ED">
        <w:rPr>
          <w:rFonts w:ascii="仿宋" w:eastAsia="仿宋" w:hAnsi="仿宋" w:cs="宋体" w:hint="eastAsia"/>
          <w:color w:val="070707"/>
          <w:kern w:val="0"/>
          <w:sz w:val="24"/>
        </w:rPr>
        <w:lastRenderedPageBreak/>
        <w:t>问题的通知》和有关规定，将评价结果用于申请暂予免征环境保护税等政策。目的是引导企业不断提高综合利用技术水平，提升综合利用产品质量，促进工业固体废物资源综合利用产业规范化、绿色化、规模化发展。</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二是评价的方式和内容。国家建立统一的工业固体废物资源综合利用评价制度，实行统一的《目录》，采取第三方评价机构进行评价、出具评价结果的方式。评价内容包括对企业利用的工业固体废物种类、数量进行核定，对综合利用的技术条件和要求进行符合性判定。</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三是开展评价的工作程序。开展工业固体废物资源综合利用评价的企业，按照要求向列入推荐名单的第三方评价机构提交相关资料，由评价机构开展评价并向企业出具评价报告。企业申报纳税时，将评价报告作为证明固体废物综合利用量的纳税资料，报送税务机关。</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四是评价机构的责任。列入推荐名单的评价机构应根据《办法》《目录》及省级工业和信息化主管部门发布的实施细则等要求，对企业开展资料审查、现场核查等工作，并出具评价报告。应在评价报告完成后三十日内，将评价报告报被评价企业所在地县级以上工业和信息化主管部门备案。评价机构对评价报告负责，并接受监督。评价机构应按照相关政策制定并公开工业固体废物资源综合利用评价收费标准。</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五是评价机构的确定。省级工业和信息化主管部门制定实施细则，明确本辖区对评价机构的具体要求、推荐程序、调整机制等。负责合理确定评价机构数量，发布评价机构推荐名单，并报工业和信息化部备案。</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六是加强事中事后监管。工业和信息化部负责对全国工业固体废物资源综合利用评价工作进行指导和管理，对《办法》实施情况进行跟踪、评估，适时修订调整《目录》。省级工业和信息化主管部门负责本辖区工业固体废物资源综合利用评价工作的监督管理，加强对评价机构的培育、指导和管理，建立有进有出的推荐名单动态调整机制，定期将辖区内工业固体废物综合利用产业发展、税收减免等情况报工业和信息化部。县级以上工业和信息化主管部门加强对评价结果的跟踪指导，对评价报告予以备案，并在其网站上对有关内容予以公布。</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七是充分发挥社会监督作用。任何组织和个人发现工业固体废物资源综合利用评价中的违法违规行为，有权向当地工业和信息化主管部门或相关部门举报。对工业固体废物资源综合利用评价活动中的违法行为依照相关法律、行政法规和部门规章等予以处罚。</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目录》包含工业固体废物种类、综合利用产品、综合利用技术条件和要求等三部分内容。综合考虑《中华人民共和国环境保护税法》中列出的征税固体废物种类及工业固体废物的产生量、综合利用水平等因素，《目录》主要包括煤矸石、尾矿、冶炼渣、粉煤灰、炉渣和部分其他固体废物等六类工业固体废物，暂不包括危险废物。对列入《目录》中的综合利用产品，提出了相应的综合利用技术条件和要求，需要满足相应的国家标准或行业标准，对没有国家、行</w:t>
      </w:r>
      <w:r w:rsidRPr="007D27ED">
        <w:rPr>
          <w:rFonts w:ascii="仿宋" w:eastAsia="仿宋" w:hAnsi="仿宋" w:cs="宋体" w:hint="eastAsia"/>
          <w:color w:val="070707"/>
          <w:kern w:val="0"/>
          <w:sz w:val="24"/>
        </w:rPr>
        <w:lastRenderedPageBreak/>
        <w:t>业标准的，应当符合相应的地方标准或团体标准。工业和信息化部将依据工业固体废物资源综合利用技术发展水平、综合利用产品市场应用情况、目录实施情况等，适时调整《目录》。</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五、下一步工作考虑</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办法》和《目录》的有效实施，有利于推动工业固体废物综合利用暂予免征环境保护税以及所得税、增值税减免等优惠政策的落地实施，促进工业固体废物资源综合利用产业的可持续发展。下一步，将重点做好以下几项工作：</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一）工业和信息化部将加强对全国工业固体废物资源综合利用评价的指导和管理。充分发挥工业固体废物资源综合利用技术委员会的作用，研究解决工业固体废物资源综合利用评价过程中的重大技术问题，根据相关行业发展情况，适时提出《目录》调整建议。</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二）省级工业和信息化主管部门要依据《办法》，抓紧制定实施细则，做好辖区内工业固体废物资源综合利用评价的监督管理工作；要明确对评价机构的具体要求，加强第三方机构的培育、监督和动态管理，建立评价机构推荐名单的动态发布、调整机制，并及时报工业和信息化部备案。</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三）要加快推进评价工作的信息管理和公开。加快建立省级信息管理系统，并逐步接入工业和信息化部统一的信息管理平台，做好信息的公开、共享。要利用工业和信息化门户网站等多种渠道，对评价机构推荐名单、评价结果等信息予以公布，接受社会监督。</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四）要积极完善相关标准体系。鼓励开展工业固体废物资源综合利用国家标准、行业标准的制修订工作，积极推动团体标准、企业标准上升为行业标准，为工业固体废物资源综合利用评价工作提供有效支撑，引导行业规范发展。</w:t>
      </w:r>
    </w:p>
    <w:p w:rsidR="00D619C4" w:rsidRPr="007D27ED" w:rsidRDefault="00D619C4" w:rsidP="00D619C4">
      <w:pPr>
        <w:widowControl/>
        <w:spacing w:before="240" w:after="240" w:line="390" w:lineRule="atLeast"/>
        <w:ind w:firstLine="480"/>
        <w:rPr>
          <w:rFonts w:ascii="仿宋" w:eastAsia="仿宋" w:hAnsi="仿宋" w:cs="宋体"/>
          <w:color w:val="070707"/>
          <w:kern w:val="0"/>
          <w:sz w:val="24"/>
        </w:rPr>
      </w:pPr>
      <w:r w:rsidRPr="007D27ED">
        <w:rPr>
          <w:rFonts w:ascii="仿宋" w:eastAsia="仿宋" w:hAnsi="仿宋" w:cs="宋体" w:hint="eastAsia"/>
          <w:color w:val="070707"/>
          <w:kern w:val="0"/>
          <w:sz w:val="24"/>
        </w:rPr>
        <w:t>（五）要加强宣传和培训。会同财政、税务等有关部门，加强宣贯和培训工作。结合环境保护税的征收工作，在部分城市或区域开展试点，总结经验，予以推广，促进政策的有效落地实施。</w:t>
      </w:r>
    </w:p>
    <w:p w:rsidR="00D619C4" w:rsidRPr="007D27ED" w:rsidRDefault="00D619C4" w:rsidP="00D619C4">
      <w:pPr>
        <w:rPr>
          <w:rFonts w:ascii="仿宋" w:eastAsia="仿宋" w:hAnsi="仿宋"/>
          <w:sz w:val="24"/>
        </w:rPr>
      </w:pPr>
    </w:p>
    <w:p w:rsidR="00FE5D56" w:rsidRDefault="00FE5D56"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D619C4" w:rsidRPr="00C05DD2" w:rsidRDefault="00D619C4" w:rsidP="00D619C4">
      <w:pPr>
        <w:spacing w:line="400" w:lineRule="exact"/>
        <w:rPr>
          <w:rFonts w:asciiTheme="minorEastAsia" w:eastAsiaTheme="minorEastAsia" w:hAnsiTheme="minorEastAsia"/>
          <w:sz w:val="28"/>
          <w:szCs w:val="28"/>
          <w:bdr w:val="single" w:sz="4" w:space="0" w:color="auto"/>
        </w:rPr>
      </w:pPr>
      <w:r w:rsidRPr="00C05DD2">
        <w:rPr>
          <w:rFonts w:asciiTheme="minorEastAsia" w:eastAsiaTheme="minorEastAsia" w:hAnsiTheme="minorEastAsia" w:hint="eastAsia"/>
          <w:sz w:val="28"/>
          <w:szCs w:val="28"/>
          <w:bdr w:val="single" w:sz="4" w:space="0" w:color="auto"/>
        </w:rPr>
        <w:lastRenderedPageBreak/>
        <w:t>综合信息</w:t>
      </w:r>
    </w:p>
    <w:p w:rsidR="00D619C4" w:rsidRPr="00264B95" w:rsidRDefault="00D619C4" w:rsidP="00F26AB5">
      <w:pPr>
        <w:spacing w:afterLines="50" w:line="400" w:lineRule="exact"/>
        <w:jc w:val="center"/>
        <w:rPr>
          <w:rFonts w:asciiTheme="minorEastAsia" w:hAnsiTheme="minorEastAsia"/>
          <w:b/>
          <w:sz w:val="28"/>
          <w:szCs w:val="28"/>
        </w:rPr>
      </w:pPr>
      <w:r w:rsidRPr="00264B95">
        <w:rPr>
          <w:rFonts w:asciiTheme="minorEastAsia" w:hAnsiTheme="minorEastAsia"/>
          <w:b/>
          <w:sz w:val="28"/>
          <w:szCs w:val="28"/>
        </w:rPr>
        <w:t>国家级绿色工厂向公众“敞开大门”</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6月8日，大连市首批国家级绿色工厂、大型石化企业——恒力石化(大连长兴岛)产业园以公开、透明的态度向公众开放，邀请长兴岛居民、人大政协代表、政府职能部门、工商界、金融界、教育界及新闻媒体等社会各界人士近百人走进恒力，深入车间实地感受石化企业的环保与安全。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作为一家石化企业，向公众开放的底气，源于恒力石化扎实的环保措施。走进恒力石化(大连长兴岛)产业园，37 万平方米的绿化面积，20%的绿化率把厂区变成了景区，众多适合盐碱地且抗风的树种与绿植搭配种植，形成了错落有致的绿化景观，人在厂里，厂在绿中。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厂区内最显眼的一处建筑是PTA项目热电厂配套的绿色煤仓，这个投资 8000万元、占地 5万平方米的条型煤仓采用全封闭设计，到港煤炭经过1公里的栈桥输送，极大减少了生产过程中的环境污染和材料损耗。热电厂对烟气采用脱硫脱硝设施，配有电、袋复合式双重除尘器除尘，达标烟气经180 米高空排放，脱硫、脱硝、除尘效率都远高于环评要求且运行稳定。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密集的烟囱是人们对化工厂的一般印象，往往与排放、污染相关联，但恒力有利扭转了这一刻板印象。恒力炼化一体化项目的建设以“5年、10年甚至更久不落后”为原则，反复优化工艺，几易设计，最终20余套装置仅安装 7 根烟囱，且烟气可实现优于国家标准排放。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恒力石化PTA项目配套污水处理装置投资10亿元，采用了“UASB和两段好氧”工艺，处理能力是实际污水量的两倍，处理后的水质COD平均在30ppm左右，大大优于《辽宁省污水综合排放标准》一级A标准，且水质情况与大连市环保局联网，在线实时监测;同时建设的中水回用系统，采用反渗透膜工艺，将废水重新使用，节能环保，实现水资源的再生利用。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目前在建的炼化一体化项目配套污水处理场投资46亿元，采用全球最高标准的法国</w:t>
      </w:r>
      <w:proofErr w:type="spellStart"/>
      <w:r w:rsidRPr="0009228A">
        <w:rPr>
          <w:rFonts w:ascii="仿宋" w:eastAsia="仿宋" w:hAnsi="仿宋"/>
          <w:sz w:val="24"/>
        </w:rPr>
        <w:t>Degremont</w:t>
      </w:r>
      <w:proofErr w:type="spellEnd"/>
      <w:r w:rsidRPr="0009228A">
        <w:rPr>
          <w:rFonts w:ascii="仿宋" w:eastAsia="仿宋" w:hAnsi="仿宋"/>
          <w:sz w:val="24"/>
        </w:rPr>
        <w:t>(得利满)污水处理技术和中水回用技术，并首次将“嵌入式污水处理场”的理念应用在石化行业中。虽然项目在建设期，但已斩获国际奖项。2017年，在《巴黎协定》签署两周年之际，恒力炼化一体化项目污水处理场获得“中法团队合作创新奖</w:t>
      </w:r>
      <w:r w:rsidRPr="0009228A">
        <w:rPr>
          <w:rFonts w:eastAsia="仿宋"/>
          <w:sz w:val="24"/>
        </w:rPr>
        <w:t>•</w:t>
      </w:r>
      <w:r w:rsidRPr="0009228A">
        <w:rPr>
          <w:rFonts w:ascii="仿宋" w:eastAsia="仿宋" w:hAnsi="仿宋"/>
          <w:sz w:val="24"/>
        </w:rPr>
        <w:t xml:space="preserve">气候特别奖”。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除了废气废水的清洁净化排放，恒力石化投资建设了世界PTA行业中首套残渣回收系统——R2R装置，成功攻克了PTA残渣回收处理的世界难题，实现了石化行业的生态化发展。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在装置区、码头等地，恒力石化设置了DCS系统、可燃气体报警、自动连锁系统等事故防范设施，通过中控室重点监测，发现隐患，及时处理。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目前，恒力石化已经建立了安全标准化管理体系。ISO9001国际质量管理体系、ISO14001国际环境管理体系、OHSAS18001职业健康安全管理体系三体系一次性通过瑞士通用公正行(SGS)认证。 </w:t>
      </w:r>
    </w:p>
    <w:p w:rsidR="00D619C4" w:rsidRPr="0009228A" w:rsidRDefault="00D619C4" w:rsidP="00D619C4">
      <w:pPr>
        <w:spacing w:line="360" w:lineRule="exact"/>
        <w:rPr>
          <w:rFonts w:ascii="仿宋" w:eastAsia="仿宋" w:hAnsi="仿宋"/>
          <w:sz w:val="24"/>
        </w:rPr>
      </w:pPr>
      <w:r w:rsidRPr="0009228A">
        <w:rPr>
          <w:rFonts w:ascii="仿宋" w:eastAsia="仿宋" w:hAnsi="仿宋"/>
          <w:sz w:val="24"/>
        </w:rPr>
        <w:t xml:space="preserve">　　高效的水资源利用、先进的固体残渣回收和清洁的废气净化排放措施，实现了资源利用高效化，生产过程清洁化。2017年9月1日，国家工业和信息化部发布《2017年第一批绿色制造示范名单》，恒力石化获评首批国家级“绿色工厂”，成为东北地区唯一一家获此殊荣的石化企业。 </w:t>
      </w:r>
    </w:p>
    <w:p w:rsidR="00D619C4" w:rsidRPr="00264B95" w:rsidRDefault="00D619C4" w:rsidP="00D619C4">
      <w:pPr>
        <w:spacing w:line="360" w:lineRule="exact"/>
        <w:rPr>
          <w:rFonts w:ascii="仿宋" w:eastAsia="仿宋" w:hAnsi="仿宋"/>
          <w:sz w:val="24"/>
        </w:rPr>
      </w:pPr>
      <w:r w:rsidRPr="0009228A">
        <w:rPr>
          <w:rFonts w:ascii="仿宋" w:eastAsia="仿宋" w:hAnsi="仿宋"/>
          <w:sz w:val="24"/>
        </w:rPr>
        <w:t xml:space="preserve">　　据了解，恒力石化建厂以来，平均每个季度都会组织社区居民、学校师生等社会公众走进企业参观交流、科普座谈，围绕公众关心的安全、环保问题答疑解惑，零距离接触石化，全方位接受监督。 </w:t>
      </w:r>
    </w:p>
    <w:p w:rsidR="000030AF" w:rsidRPr="00AA3FD9" w:rsidRDefault="000030AF" w:rsidP="000030AF">
      <w:pPr>
        <w:widowControl/>
        <w:spacing w:line="300" w:lineRule="atLeast"/>
        <w:jc w:val="left"/>
        <w:rPr>
          <w:rFonts w:ascii="宋体" w:hAnsi="宋体" w:cs="宋体"/>
          <w:bCs/>
          <w:kern w:val="0"/>
          <w:sz w:val="28"/>
          <w:szCs w:val="28"/>
          <w:bdr w:val="single" w:sz="4" w:space="0" w:color="auto"/>
        </w:rPr>
      </w:pPr>
      <w:r w:rsidRPr="00AA3FD9">
        <w:rPr>
          <w:rFonts w:ascii="宋体" w:hAnsi="宋体" w:cs="宋体" w:hint="eastAsia"/>
          <w:bCs/>
          <w:kern w:val="0"/>
          <w:sz w:val="28"/>
          <w:szCs w:val="28"/>
          <w:bdr w:val="single" w:sz="4" w:space="0" w:color="auto"/>
        </w:rPr>
        <w:lastRenderedPageBreak/>
        <w:t>技术信息</w:t>
      </w:r>
    </w:p>
    <w:p w:rsidR="000030AF" w:rsidRPr="00AA3FD9" w:rsidRDefault="000030AF" w:rsidP="000030AF">
      <w:pPr>
        <w:widowControl/>
        <w:spacing w:line="300" w:lineRule="atLeast"/>
        <w:jc w:val="center"/>
        <w:rPr>
          <w:rFonts w:ascii="宋体" w:hAnsi="宋体" w:cs="宋体"/>
          <w:b/>
          <w:bCs/>
          <w:kern w:val="0"/>
          <w:sz w:val="28"/>
          <w:szCs w:val="28"/>
        </w:rPr>
      </w:pPr>
      <w:r w:rsidRPr="00AA3FD9">
        <w:rPr>
          <w:rFonts w:ascii="宋体" w:hAnsi="宋体" w:cs="宋体"/>
          <w:b/>
          <w:bCs/>
          <w:kern w:val="0"/>
          <w:sz w:val="28"/>
          <w:szCs w:val="28"/>
        </w:rPr>
        <w:t>电化学合成氨新技术问世</w:t>
      </w:r>
    </w:p>
    <w:p w:rsidR="000030AF" w:rsidRPr="00AA3FD9" w:rsidRDefault="000030AF" w:rsidP="000030AF">
      <w:pPr>
        <w:widowControl/>
        <w:spacing w:before="100" w:beforeAutospacing="1" w:after="100" w:afterAutospacing="1" w:line="375" w:lineRule="atLeast"/>
        <w:jc w:val="left"/>
        <w:rPr>
          <w:rFonts w:ascii="仿宋" w:eastAsia="仿宋" w:hAnsi="仿宋" w:cs="宋体"/>
          <w:color w:val="333333"/>
          <w:kern w:val="0"/>
          <w:sz w:val="24"/>
        </w:rPr>
      </w:pPr>
      <w:r w:rsidRPr="00791D06">
        <w:rPr>
          <w:rFonts w:ascii="宋体" w:hAnsi="宋体" w:cs="宋体"/>
          <w:color w:val="333333"/>
          <w:kern w:val="0"/>
          <w:szCs w:val="21"/>
        </w:rPr>
        <w:t xml:space="preserve">　　</w:t>
      </w:r>
      <w:r w:rsidRPr="00AA3FD9">
        <w:rPr>
          <w:rFonts w:ascii="仿宋" w:eastAsia="仿宋" w:hAnsi="仿宋" w:cs="宋体"/>
          <w:color w:val="333333"/>
          <w:kern w:val="0"/>
          <w:sz w:val="24"/>
        </w:rPr>
        <w:t xml:space="preserve">美国佛罗里达中部大学等机构研究人员日前开发出一种新的电化学方法合成氨技术，可在常温常压下用氮气和水生产氨，只需消耗少量电力。 </w:t>
      </w:r>
    </w:p>
    <w:p w:rsidR="000030AF" w:rsidRPr="00AA3FD9" w:rsidRDefault="000030AF" w:rsidP="000030AF">
      <w:pPr>
        <w:widowControl/>
        <w:spacing w:before="100" w:beforeAutospacing="1" w:after="100" w:afterAutospacing="1" w:line="375" w:lineRule="atLeast"/>
        <w:jc w:val="left"/>
        <w:rPr>
          <w:rFonts w:ascii="仿宋" w:eastAsia="仿宋" w:hAnsi="仿宋" w:cs="宋体"/>
          <w:color w:val="333333"/>
          <w:kern w:val="0"/>
          <w:sz w:val="24"/>
        </w:rPr>
      </w:pPr>
      <w:r w:rsidRPr="00AA3FD9">
        <w:rPr>
          <w:rFonts w:ascii="仿宋" w:eastAsia="仿宋" w:hAnsi="仿宋" w:cs="宋体"/>
          <w:color w:val="333333"/>
          <w:kern w:val="0"/>
          <w:sz w:val="24"/>
        </w:rPr>
        <w:t xml:space="preserve">　　目前工业上使用的合成氨技术仍是哈伯法，氮气和氢气在高温高压下发生反应，能耗和温室气体排放量都较高。用电化学方法合成氨以取代哈伯法，是相关领域的一个研究热点。 </w:t>
      </w:r>
    </w:p>
    <w:p w:rsidR="000030AF" w:rsidRPr="00AA3FD9" w:rsidRDefault="000030AF" w:rsidP="000030AF">
      <w:pPr>
        <w:widowControl/>
        <w:spacing w:before="100" w:beforeAutospacing="1" w:after="100" w:afterAutospacing="1" w:line="375" w:lineRule="atLeast"/>
        <w:jc w:val="left"/>
        <w:rPr>
          <w:rFonts w:ascii="仿宋" w:eastAsia="仿宋" w:hAnsi="仿宋" w:cs="宋体"/>
          <w:color w:val="333333"/>
          <w:kern w:val="0"/>
          <w:sz w:val="24"/>
        </w:rPr>
      </w:pPr>
      <w:r w:rsidRPr="00AA3FD9">
        <w:rPr>
          <w:rFonts w:ascii="仿宋" w:eastAsia="仿宋" w:hAnsi="仿宋" w:cs="宋体"/>
          <w:color w:val="333333"/>
          <w:kern w:val="0"/>
          <w:sz w:val="24"/>
        </w:rPr>
        <w:t xml:space="preserve">　　在以往研究中，电比学法反应的选择性一直很低，法拉第效率不足1%，这意味着超过99%的电能都被副反应消耗掉了。新技术的关键在于用金属钯化合物的纳米粒子作为催化剂，提高反应的活跃程度和选择性，法拉第效率达到了8.2%。 </w:t>
      </w:r>
    </w:p>
    <w:p w:rsidR="000030AF" w:rsidRPr="00AA3FD9" w:rsidRDefault="000030AF" w:rsidP="000030AF">
      <w:pPr>
        <w:widowControl/>
        <w:spacing w:before="100" w:beforeAutospacing="1" w:after="100" w:afterAutospacing="1" w:line="375" w:lineRule="atLeast"/>
        <w:jc w:val="left"/>
        <w:rPr>
          <w:rFonts w:ascii="仿宋" w:eastAsia="仿宋" w:hAnsi="仿宋" w:cs="宋体"/>
          <w:color w:val="333333"/>
          <w:kern w:val="0"/>
          <w:sz w:val="24"/>
        </w:rPr>
      </w:pPr>
      <w:r w:rsidRPr="00AA3FD9">
        <w:rPr>
          <w:rFonts w:ascii="仿宋" w:eastAsia="仿宋" w:hAnsi="仿宋" w:cs="宋体"/>
          <w:color w:val="333333"/>
          <w:kern w:val="0"/>
          <w:sz w:val="24"/>
        </w:rPr>
        <w:t xml:space="preserve">　　研究人员说，钯催化剂的特殊性质使它能将水分子里的氢原子高效转移给氮分子，提高合成氨关键步骤的效率，抑制副反应，效果比金和铂等其他催化剂更好。这个思路还可能用于其他领域，例如用二氧化碳制取燃料。而且这项技术不需要高温高压，生产设施可安装在任何有电力供应的地方，可望实现合成氨的可持续、分布式生产。 </w:t>
      </w:r>
    </w:p>
    <w:p w:rsidR="000030AF" w:rsidRPr="00AA3FD9" w:rsidRDefault="000030AF" w:rsidP="000030AF">
      <w:pPr>
        <w:rPr>
          <w:rFonts w:ascii="仿宋" w:eastAsia="仿宋" w:hAnsi="仿宋"/>
          <w:sz w:val="24"/>
        </w:rPr>
      </w:pPr>
    </w:p>
    <w:p w:rsidR="00D619C4" w:rsidRDefault="00D619C4"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Pr="00AA3FD9" w:rsidRDefault="000030AF" w:rsidP="000030AF">
      <w:pPr>
        <w:widowControl/>
        <w:spacing w:line="300" w:lineRule="atLeast"/>
        <w:jc w:val="left"/>
        <w:rPr>
          <w:rFonts w:ascii="宋体" w:hAnsi="宋体" w:cs="宋体"/>
          <w:bCs/>
          <w:kern w:val="0"/>
          <w:sz w:val="28"/>
          <w:szCs w:val="28"/>
          <w:bdr w:val="single" w:sz="4" w:space="0" w:color="auto"/>
        </w:rPr>
      </w:pPr>
      <w:r w:rsidRPr="00AA3FD9">
        <w:rPr>
          <w:rFonts w:ascii="宋体" w:hAnsi="宋体" w:cs="宋体" w:hint="eastAsia"/>
          <w:bCs/>
          <w:kern w:val="0"/>
          <w:sz w:val="28"/>
          <w:szCs w:val="28"/>
          <w:bdr w:val="single" w:sz="4" w:space="0" w:color="auto"/>
        </w:rPr>
        <w:lastRenderedPageBreak/>
        <w:t>技术信息</w:t>
      </w: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030AF" w:rsidRPr="00697C4A" w:rsidRDefault="000030AF" w:rsidP="000030AF">
      <w:pPr>
        <w:jc w:val="center"/>
        <w:rPr>
          <w:rFonts w:asciiTheme="minorEastAsia" w:hAnsiTheme="minorEastAsia"/>
          <w:b/>
          <w:sz w:val="28"/>
          <w:szCs w:val="28"/>
        </w:rPr>
      </w:pPr>
      <w:r w:rsidRPr="00697C4A">
        <w:rPr>
          <w:rFonts w:asciiTheme="minorEastAsia" w:hAnsiTheme="minorEastAsia"/>
          <w:b/>
          <w:sz w:val="28"/>
          <w:szCs w:val="28"/>
        </w:rPr>
        <w:t>可高效回收发电厂冷却水</w:t>
      </w:r>
      <w:r w:rsidRPr="00697C4A">
        <w:rPr>
          <w:rFonts w:asciiTheme="minorEastAsia" w:hAnsiTheme="minorEastAsia" w:hint="eastAsia"/>
          <w:b/>
          <w:sz w:val="28"/>
          <w:szCs w:val="28"/>
        </w:rPr>
        <w:t>的</w:t>
      </w:r>
      <w:r w:rsidRPr="00697C4A">
        <w:rPr>
          <w:rFonts w:asciiTheme="minorEastAsia" w:hAnsiTheme="minorEastAsia"/>
          <w:b/>
          <w:sz w:val="28"/>
          <w:szCs w:val="28"/>
        </w:rPr>
        <w:t>新技术</w:t>
      </w:r>
    </w:p>
    <w:p w:rsidR="000030AF" w:rsidRPr="00697C4A" w:rsidRDefault="000030AF" w:rsidP="000030AF">
      <w:pPr>
        <w:rPr>
          <w:rFonts w:ascii="仿宋" w:eastAsia="仿宋" w:hAnsi="仿宋"/>
          <w:sz w:val="24"/>
        </w:rPr>
      </w:pP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美国研究人员开发出一种可高效、廉价回收发电厂冷却水的新技术，有望缓解城市水资源紧缺并大规模应用于海水淡化。 </w:t>
      </w: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发表在最新一期美国《科学进展》杂志上的研究显示，这项新技术可收集发电厂用于冷却的大量淡水或海水，将其转化为安全、洁净的饮用水。 </w:t>
      </w: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由麻省理工学院博士后毕业生马希尔·达马克率领的团队在研究中发现，用塑料或金属网捕获海雾中的水分，气流会绕过障碍，因此捕获率只有1%到3%。如果通过带电粒子束让雾气带上电荷，水滴带电后易被电网吸附，就能大幅提高收集效率。 </w:t>
      </w: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研究人员说，发电厂冷却塔的水汽浓度高，捕获效果比自然雾更好，且过程中可将咸水及污水通过蒸馏转化为干净的淡水。这一技术成本不高，耗能也不多。 </w:t>
      </w: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目前美国发电厂有的使用来自湖泊和水道的淡水进行冷却，沿海地区不少发电厂使用海水进行冷却。大量的淡水和海水被蒸发浪费掉了。新技术有望成为一种廉价的海水淡化方法。 </w:t>
      </w:r>
    </w:p>
    <w:p w:rsidR="000030AF" w:rsidRPr="008875E1" w:rsidRDefault="000030AF" w:rsidP="000030AF">
      <w:pPr>
        <w:spacing w:line="440" w:lineRule="exact"/>
        <w:rPr>
          <w:rFonts w:ascii="仿宋" w:eastAsia="仿宋" w:hAnsi="仿宋"/>
          <w:sz w:val="24"/>
        </w:rPr>
      </w:pPr>
      <w:r w:rsidRPr="008875E1">
        <w:rPr>
          <w:rFonts w:ascii="仿宋" w:eastAsia="仿宋" w:hAnsi="仿宋"/>
          <w:sz w:val="24"/>
        </w:rPr>
        <w:t xml:space="preserve">　　研究人员预计，新技术装置的安装成本仅为新建海水淡化厂的三分之一，运营成本只有后者的五十分之一。目前研究人员正对这项技术的安全性进行测试。 </w:t>
      </w:r>
    </w:p>
    <w:p w:rsidR="000030AF" w:rsidRPr="008875E1" w:rsidRDefault="000030AF" w:rsidP="000030AF">
      <w:pPr>
        <w:spacing w:line="440" w:lineRule="exact"/>
      </w:pPr>
    </w:p>
    <w:p w:rsidR="000030AF" w:rsidRDefault="000030AF"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093B30" w:rsidRDefault="00093B30" w:rsidP="00E75490">
      <w:pPr>
        <w:widowControl/>
        <w:spacing w:line="440" w:lineRule="exact"/>
        <w:jc w:val="left"/>
        <w:outlineLvl w:val="0"/>
        <w:rPr>
          <w:rFonts w:asciiTheme="minorEastAsia" w:eastAsiaTheme="minorEastAsia" w:hAnsiTheme="minorEastAsia"/>
          <w:sz w:val="28"/>
          <w:szCs w:val="28"/>
        </w:rPr>
      </w:pPr>
    </w:p>
    <w:p w:rsidR="005D715F" w:rsidRPr="005D715F" w:rsidRDefault="005D715F" w:rsidP="00E75490">
      <w:pPr>
        <w:widowControl/>
        <w:spacing w:line="440" w:lineRule="exact"/>
        <w:jc w:val="left"/>
        <w:outlineLvl w:val="0"/>
        <w:rPr>
          <w:rFonts w:asciiTheme="minorEastAsia" w:eastAsiaTheme="minorEastAsia" w:hAnsiTheme="minorEastAsia"/>
          <w:sz w:val="28"/>
          <w:szCs w:val="28"/>
          <w:bdr w:val="single" w:sz="4" w:space="0" w:color="auto"/>
        </w:rPr>
      </w:pPr>
      <w:r w:rsidRPr="005D715F">
        <w:rPr>
          <w:rFonts w:asciiTheme="minorEastAsia" w:eastAsiaTheme="minorEastAsia" w:hAnsiTheme="minorEastAsia" w:hint="eastAsia"/>
          <w:sz w:val="28"/>
          <w:szCs w:val="28"/>
          <w:bdr w:val="single" w:sz="4" w:space="0" w:color="auto"/>
        </w:rPr>
        <w:lastRenderedPageBreak/>
        <w:t>企业信息</w:t>
      </w:r>
    </w:p>
    <w:p w:rsidR="005D715F" w:rsidRPr="00A503CA" w:rsidRDefault="005D715F" w:rsidP="00F26AB5">
      <w:pPr>
        <w:widowControl/>
        <w:spacing w:beforeLines="100" w:afterLines="100" w:line="440" w:lineRule="exact"/>
        <w:jc w:val="center"/>
        <w:rPr>
          <w:rFonts w:ascii="宋体" w:hAnsi="宋体" w:cs="宋体"/>
          <w:b/>
          <w:bCs/>
          <w:kern w:val="0"/>
          <w:sz w:val="28"/>
          <w:szCs w:val="28"/>
        </w:rPr>
      </w:pPr>
      <w:r w:rsidRPr="00A503CA">
        <w:rPr>
          <w:rFonts w:ascii="宋体" w:hAnsi="宋体" w:cs="宋体"/>
          <w:b/>
          <w:bCs/>
          <w:kern w:val="0"/>
          <w:sz w:val="28"/>
          <w:szCs w:val="28"/>
        </w:rPr>
        <w:t>中国石化国内首推“绿色企业行动计划”</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日前，中国石化集团公司宣布正式启动“绿色企业行动计划”，以“奉献清洁能源践行绿色发展”为理念，提供清洁能源和绿色产品，提升绿色生产水平，引领行业绿色发展，到2023年建成清洁、高效、低碳、循环的绿色企业，将绿色低碳打造成中国石化的核心竞争力。这是目前国内规模最大的全产业链绿色企业创建行动。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生态环境部副部长黄润秋、中国石油和化学工业联合会会长李寿生、中国石化集团公司总经理戴厚良等出席了启动仪式。中国石化集团公司副总经理焦方正发布了行动计划内容。中国石化所属镇海炼化、江苏油田等10家企业签署了绿色企业创建承诺书，中国石化润滑油有限公司与3家合作企业签订了资源综合利用合作意向书。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绿色企业行动计划”由绿色发展、绿色能源、绿色生产、绿色服务、绿色科技、绿色文化六大部分组成。绿色发展计划，包括优化产能布局、保障生态安全、调整产业结构、构建绿色物流;绿色能源计划，包括加大清洁能源供应、提供高品质油品、加大地热开发和推进新能源研发;绿色生产计划，包括源头清洁化、过程清洁化、资源能源利用最大化、污染治理高效化、环境风险可控化;绿色服务计划，包括拓展绿色化工产品、建设绿色加油站、发展节能环保产业、打造绿色供应链;绿色科技计划，重点突破石油化工绿色工艺技术、资源循环利用技术、污染治理技术、前瞻性绿色技术等;绿色文化计划，包括建立长效机制、培育绿色文化。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此次，中国石化还提出了绿色企业远景目标：到2035年，绿色低碳发展水平达到国际先进水平;到2050年，绿色低碳发展水平达到国际领先水平。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黄润秋说，中国石化近年来始终践行“绿色低碳”的发展理念，一直致力于成为行业绿色标杆和清洁能源供应的领跑者，在生态环境建设和清洁能源供应方面取得明显成效。绿水青山就是金山银山，党的十九大作出了加快生态文明体制改革、建设美丽中国的重大部署。中国石化“绿色企业行动计划”的发布，是中国石化推进生态文明建设和建设美丽中国的重要举措，显示了公司坚决贯彻落实党的十九大精神的决心和信心。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戴厚良说，党的十九大把坚持人与自然和谐共生列入了新时代坚持和发展中国特色社会主义基本方略。作为国有特大型能源化工企业，中国石化在推动和实现绿色发展上责无旁贷、矢志不渝，这不仅是企业当前谋求生存的迫切需要，和实现未来发展的必然要求，更是必须切实履行好的政治责任和社会责任。中国石化将持续践行绿色发展理念，牢记“爱我中华，振兴石化”和“为美好生活加油”的初心和使命，主动投身“绿色革命”，加快建设“清洁、高效、低碳、循环”的绿色企业，促进形成节约资源和保护环境的产业结构和生产方式，成为污染防</w:t>
      </w:r>
      <w:r w:rsidRPr="00A503CA">
        <w:rPr>
          <w:rFonts w:ascii="仿宋" w:eastAsia="仿宋" w:hAnsi="仿宋"/>
          <w:sz w:val="24"/>
        </w:rPr>
        <w:lastRenderedPageBreak/>
        <w:t xml:space="preserve">治的实践者、生态文明的推动者、美丽中国的建设者，积极推进人与自然和谐发展。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“绿色企业行动计划”中的绿色能源部分最为引人注目。具体有以下内容：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6年内中国石化清洁能源产量占比超过50%。到2023年，提高常规天然气、页岩气、煤层气等产能，力推“气化长江经济带”行动，使天然气产能达到400亿方/年以上，中国石化清洁能源产量油气当量占比超过50%。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2018年中国石化出厂汽柴油全部达到国</w:t>
      </w:r>
      <w:r w:rsidRPr="00A503CA">
        <w:rPr>
          <w:rFonts w:ascii="仿宋" w:eastAsia="仿宋" w:hAnsi="仿宋" w:cs="宋体" w:hint="eastAsia"/>
          <w:sz w:val="24"/>
        </w:rPr>
        <w:t>Ⅵ</w:t>
      </w:r>
      <w:r w:rsidRPr="00A503CA">
        <w:rPr>
          <w:rFonts w:ascii="仿宋" w:eastAsia="仿宋" w:hAnsi="仿宋"/>
          <w:sz w:val="24"/>
        </w:rPr>
        <w:t>标准。在提供高品质油品方面，中国石化推动汽柴油质量从限制杂质含量为主进入到优化烃类组分为主的新阶段，油品质量保持国际先进水平。2018年10月出厂车用汽、柴油达到国</w:t>
      </w:r>
      <w:r w:rsidRPr="00A503CA">
        <w:rPr>
          <w:rFonts w:ascii="仿宋" w:eastAsia="仿宋" w:hAnsi="仿宋" w:cs="宋体" w:hint="eastAsia"/>
          <w:sz w:val="24"/>
        </w:rPr>
        <w:t>Ⅵ</w:t>
      </w:r>
      <w:r w:rsidRPr="00A503CA">
        <w:rPr>
          <w:rFonts w:ascii="仿宋" w:eastAsia="仿宋" w:hAnsi="仿宋"/>
          <w:sz w:val="24"/>
        </w:rPr>
        <w:t xml:space="preserve">标准，2020年，船用燃料油硫含量从3.50%降至0.50%(质量比)，预计减少二氧化硫排放130万吨/年。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6年内中国石化将新建1000座车用天然气加气站。在建设绿色加油站方面，中国石化加大乙醇汽油、生物柴油、汽油清洁剂及柴油车尾气处理液市场推广及供应。6年内将新建1000座车用天然气加气站，探索布局重点城市及路段充换电站，适时推进加氢站和储氢基础设施建设。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2023年中国石化天然气供应能力将达600亿方/年。在加大清洁能源供应方面，中国石化将提高常规天然气、页岩气、煤层气等产能，力推“气化长江经济带”行动，实现清洁能源有效快速发展，加快天然气管网、接收站、储气库建设。到2023年，投运输气管道达到1万公里，中国石化天然气供应能力达到600亿方/年，占国内供给的15%~20%，可供3.2亿户城镇居民使用一年。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2023年中国石化投运输气管道达到1万公里，LNG接转能力达到2600万吨/年。在LNG接转方面，到2023年，中国石化建设管网、接收站、储气库等，使投运输气管道达到1万公里，LNG接转能力达到2600万吨/年。届时，中国石化天然气总供应能力达到600亿方/年，占国内供给的15%~20%，可供3.2亿户城镇居民使用一年。 </w:t>
      </w:r>
    </w:p>
    <w:p w:rsidR="005D715F" w:rsidRPr="00A503CA" w:rsidRDefault="005D715F" w:rsidP="005D715F">
      <w:pPr>
        <w:spacing w:line="440" w:lineRule="exact"/>
        <w:rPr>
          <w:rFonts w:ascii="仿宋" w:eastAsia="仿宋" w:hAnsi="仿宋"/>
          <w:sz w:val="24"/>
        </w:rPr>
      </w:pPr>
      <w:r w:rsidRPr="00A503CA">
        <w:rPr>
          <w:rFonts w:ascii="仿宋" w:eastAsia="仿宋" w:hAnsi="仿宋"/>
          <w:sz w:val="24"/>
        </w:rPr>
        <w:t xml:space="preserve">　　2023年中国石化地热供暖面积超1.2亿平方米，占全国市场40%。在加大地热开发方面，中国石化将建设可视化、智能化地热田，推进京津冀都市圈、河南、山西、陕西等地供热项目，建成2个地热能发电项目。到2023年，地热供暖面积达到1.2亿~1.5亿平方米，占全国市场40%，提供的地热能源可供210万户城镇居民供暖。 </w:t>
      </w:r>
    </w:p>
    <w:p w:rsidR="00093B30" w:rsidRDefault="005D715F" w:rsidP="005D715F">
      <w:pPr>
        <w:widowControl/>
        <w:spacing w:line="440" w:lineRule="exact"/>
        <w:jc w:val="left"/>
        <w:outlineLvl w:val="0"/>
        <w:rPr>
          <w:rFonts w:ascii="仿宋" w:eastAsia="仿宋" w:hAnsi="仿宋"/>
          <w:sz w:val="24"/>
        </w:rPr>
      </w:pPr>
      <w:r w:rsidRPr="00A503CA">
        <w:rPr>
          <w:rFonts w:ascii="仿宋" w:eastAsia="仿宋" w:hAnsi="仿宋"/>
          <w:sz w:val="24"/>
        </w:rPr>
        <w:t xml:space="preserve">　　多年来，中国石化始终坚持和领跑绿色发展。</w:t>
      </w:r>
    </w:p>
    <w:p w:rsidR="005D715F" w:rsidRDefault="005D715F" w:rsidP="005D715F">
      <w:pPr>
        <w:widowControl/>
        <w:spacing w:line="440" w:lineRule="exact"/>
        <w:jc w:val="left"/>
        <w:outlineLvl w:val="0"/>
        <w:rPr>
          <w:rFonts w:asciiTheme="minorEastAsia" w:eastAsiaTheme="minorEastAsia" w:hAnsiTheme="minorEastAsia"/>
          <w:sz w:val="28"/>
          <w:szCs w:val="28"/>
        </w:rPr>
      </w:pPr>
    </w:p>
    <w:p w:rsidR="005D715F" w:rsidRDefault="005D715F" w:rsidP="005D715F">
      <w:pPr>
        <w:widowControl/>
        <w:spacing w:line="440" w:lineRule="exact"/>
        <w:jc w:val="left"/>
        <w:outlineLvl w:val="0"/>
        <w:rPr>
          <w:rFonts w:asciiTheme="minorEastAsia" w:eastAsiaTheme="minorEastAsia" w:hAnsiTheme="minorEastAsia"/>
          <w:sz w:val="28"/>
          <w:szCs w:val="28"/>
        </w:rPr>
      </w:pPr>
    </w:p>
    <w:p w:rsidR="005D715F" w:rsidRDefault="005D715F" w:rsidP="005D715F">
      <w:pPr>
        <w:widowControl/>
        <w:spacing w:line="440" w:lineRule="exact"/>
        <w:jc w:val="left"/>
        <w:outlineLvl w:val="0"/>
        <w:rPr>
          <w:rFonts w:asciiTheme="minorEastAsia" w:eastAsiaTheme="minorEastAsia" w:hAnsiTheme="minorEastAsia"/>
          <w:sz w:val="28"/>
          <w:szCs w:val="28"/>
        </w:rPr>
      </w:pPr>
    </w:p>
    <w:p w:rsidR="005D715F" w:rsidRDefault="005D715F" w:rsidP="005D715F">
      <w:pPr>
        <w:widowControl/>
        <w:spacing w:line="440" w:lineRule="exact"/>
        <w:jc w:val="left"/>
        <w:outlineLvl w:val="0"/>
        <w:rPr>
          <w:rFonts w:asciiTheme="minorEastAsia" w:eastAsiaTheme="minorEastAsia" w:hAnsiTheme="minorEastAsia"/>
          <w:sz w:val="28"/>
          <w:szCs w:val="28"/>
        </w:rPr>
      </w:pPr>
    </w:p>
    <w:p w:rsidR="005D715F" w:rsidRPr="00800ADF" w:rsidRDefault="005D715F" w:rsidP="005D715F">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800ADF">
        <w:rPr>
          <w:rFonts w:ascii="宋体" w:hAnsi="宋体" w:cs="宋体" w:hint="eastAsia"/>
          <w:bCs/>
          <w:kern w:val="36"/>
          <w:sz w:val="28"/>
          <w:szCs w:val="28"/>
          <w:bdr w:val="single" w:sz="4" w:space="0" w:color="auto"/>
        </w:rPr>
        <w:lastRenderedPageBreak/>
        <w:t>企业信息</w:t>
      </w:r>
    </w:p>
    <w:p w:rsidR="005D715F" w:rsidRPr="00800ADF" w:rsidRDefault="005D715F" w:rsidP="005D715F">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800ADF">
        <w:rPr>
          <w:rFonts w:ascii="宋体" w:hAnsi="宋体" w:cs="宋体"/>
          <w:b/>
          <w:bCs/>
          <w:kern w:val="36"/>
          <w:sz w:val="28"/>
          <w:szCs w:val="28"/>
        </w:rPr>
        <w:t>中石油发布环保公报：累计投入超过100亿元</w:t>
      </w:r>
    </w:p>
    <w:p w:rsidR="005D715F" w:rsidRPr="00800ADF" w:rsidRDefault="005D715F" w:rsidP="005D715F">
      <w:pPr>
        <w:spacing w:line="440" w:lineRule="exact"/>
        <w:rPr>
          <w:rFonts w:ascii="仿宋" w:eastAsia="仿宋" w:hAnsi="仿宋"/>
          <w:sz w:val="24"/>
        </w:rPr>
      </w:pPr>
      <w:r w:rsidRPr="00F55D92">
        <w:rPr>
          <w:kern w:val="0"/>
        </w:rPr>
        <w:t xml:space="preserve">　</w:t>
      </w:r>
      <w:r w:rsidRPr="00800ADF">
        <w:rPr>
          <w:rFonts w:ascii="仿宋" w:eastAsia="仿宋" w:hAnsi="仿宋"/>
          <w:sz w:val="24"/>
        </w:rPr>
        <w:t xml:space="preserve">　日前，中国石油在天津发布了2017年度环保公报，这也是中国石油连续第十九年发布有关环境的公报。在这份公报中，中国石油制定了未来的低碳发展目标：力争2020年实现二氧化碳排放总量比2015年下降25%，2030年国内天然气产量占公司国内一次能源产量的55%，2050年低碳发展达到国际先进水平。 </w:t>
      </w:r>
    </w:p>
    <w:p w:rsidR="005D715F" w:rsidRPr="00800ADF" w:rsidRDefault="005D715F" w:rsidP="005D715F">
      <w:pPr>
        <w:spacing w:line="440" w:lineRule="exact"/>
        <w:rPr>
          <w:rFonts w:ascii="仿宋" w:eastAsia="仿宋" w:hAnsi="仿宋"/>
          <w:sz w:val="24"/>
        </w:rPr>
      </w:pPr>
      <w:r w:rsidRPr="00800ADF">
        <w:rPr>
          <w:rFonts w:ascii="仿宋" w:eastAsia="仿宋" w:hAnsi="仿宋"/>
          <w:sz w:val="24"/>
        </w:rPr>
        <w:t xml:space="preserve">　　中国石油集团党组副书记、副总经理徐文荣介绍，中国石油还将推进致密气、页岩气、煤层气等非常规天然气开发，加大探索地热、氢能、生物质能等可再生能源的开发利用，在可燃冰试采方面取得实质性进展，从而不断满足社会对于清洁能源、高品质能源的需求。 </w:t>
      </w:r>
    </w:p>
    <w:p w:rsidR="005D715F" w:rsidRPr="00800ADF" w:rsidRDefault="005D715F" w:rsidP="005D715F">
      <w:pPr>
        <w:spacing w:line="440" w:lineRule="exact"/>
        <w:rPr>
          <w:rFonts w:ascii="仿宋" w:eastAsia="仿宋" w:hAnsi="仿宋"/>
          <w:sz w:val="24"/>
        </w:rPr>
      </w:pPr>
      <w:r w:rsidRPr="00800ADF">
        <w:rPr>
          <w:rFonts w:ascii="仿宋" w:eastAsia="仿宋" w:hAnsi="仿宋"/>
          <w:sz w:val="24"/>
        </w:rPr>
        <w:t xml:space="preserve">　　作为中国石油绿色能源发展体系的重要组成部分，2017年，该公司国内天然气销量1518.4亿立方米，国内天然气产量首次突破千亿大关。中国石油已于去年底提前完成在京津冀及周边“2+26”城市的国VI油品供应。 </w:t>
      </w:r>
    </w:p>
    <w:p w:rsidR="005D715F" w:rsidRPr="00800ADF" w:rsidRDefault="005D715F" w:rsidP="005D715F">
      <w:pPr>
        <w:spacing w:line="440" w:lineRule="exact"/>
        <w:rPr>
          <w:rFonts w:ascii="仿宋" w:eastAsia="仿宋" w:hAnsi="仿宋"/>
          <w:sz w:val="24"/>
        </w:rPr>
      </w:pPr>
      <w:r w:rsidRPr="00800ADF">
        <w:rPr>
          <w:rFonts w:ascii="仿宋" w:eastAsia="仿宋" w:hAnsi="仿宋"/>
          <w:sz w:val="24"/>
        </w:rPr>
        <w:t xml:space="preserve">　　即便国际油价低迷，中国石油仍然在环保投入上加大力度，仅炼化板块实施“达标减排、绿色炼化”治理工程，累计投入就超过100亿元。目前，正常生产情况下，在线监测的49个废水、208个废气监测点均稳定达标排放。 </w:t>
      </w:r>
    </w:p>
    <w:p w:rsidR="005D715F" w:rsidRPr="00800ADF" w:rsidRDefault="005D715F" w:rsidP="005D715F">
      <w:pPr>
        <w:spacing w:line="440" w:lineRule="exact"/>
        <w:rPr>
          <w:rFonts w:ascii="仿宋" w:eastAsia="仿宋" w:hAnsi="仿宋"/>
          <w:sz w:val="24"/>
        </w:rPr>
      </w:pPr>
      <w:r w:rsidRPr="00800ADF">
        <w:rPr>
          <w:rFonts w:ascii="仿宋" w:eastAsia="仿宋" w:hAnsi="仿宋"/>
          <w:sz w:val="24"/>
        </w:rPr>
        <w:t xml:space="preserve">　　2017年，中国石油对于环境的保护涉及水、土、气以及生态等多方面。其中，全年节水达到1241万立方米，相当于一座拥有30万人口的北方城市一年的用水量。 </w:t>
      </w:r>
    </w:p>
    <w:p w:rsidR="005D715F" w:rsidRPr="00800ADF" w:rsidRDefault="005D715F" w:rsidP="005D715F">
      <w:pPr>
        <w:spacing w:line="440" w:lineRule="exact"/>
        <w:rPr>
          <w:rFonts w:ascii="仿宋" w:eastAsia="仿宋" w:hAnsi="仿宋"/>
          <w:sz w:val="24"/>
        </w:rPr>
      </w:pPr>
      <w:r w:rsidRPr="00800ADF">
        <w:rPr>
          <w:rFonts w:ascii="仿宋" w:eastAsia="仿宋" w:hAnsi="仿宋"/>
          <w:sz w:val="24"/>
        </w:rPr>
        <w:t xml:space="preserve">　　地处雄安新区附近的华北石化，采取环保先行的做法，千万吨炼化工程尚未完工，污水处理厂已经开始运行，污水回用率高达97%。“十二五”期间，中国石油累计植树超过3800万株，2017年又新增218万株。 </w:t>
      </w:r>
    </w:p>
    <w:p w:rsidR="005D715F" w:rsidRPr="00C865E8" w:rsidRDefault="005D715F" w:rsidP="005D715F">
      <w:pPr>
        <w:spacing w:line="440" w:lineRule="exact"/>
        <w:rPr>
          <w:rFonts w:ascii="仿宋" w:eastAsia="仿宋" w:hAnsi="仿宋"/>
          <w:sz w:val="24"/>
        </w:rPr>
      </w:pPr>
      <w:r>
        <w:rPr>
          <w:rFonts w:ascii="仿宋" w:eastAsia="仿宋" w:hAnsi="仿宋" w:hint="eastAsia"/>
          <w:sz w:val="24"/>
        </w:rPr>
        <w:t xml:space="preserve">    </w:t>
      </w:r>
      <w:r w:rsidRPr="00C865E8">
        <w:rPr>
          <w:rFonts w:ascii="仿宋" w:eastAsia="仿宋" w:hAnsi="仿宋"/>
          <w:sz w:val="24"/>
        </w:rPr>
        <w:t>中国石油还于</w:t>
      </w:r>
      <w:r w:rsidRPr="00C865E8">
        <w:rPr>
          <w:rFonts w:ascii="仿宋" w:eastAsia="仿宋" w:hAnsi="仿宋" w:hint="eastAsia"/>
          <w:sz w:val="24"/>
        </w:rPr>
        <w:t>今年6月1日</w:t>
      </w:r>
      <w:r w:rsidRPr="00C865E8">
        <w:rPr>
          <w:rFonts w:ascii="仿宋" w:eastAsia="仿宋" w:hAnsi="仿宋"/>
          <w:sz w:val="24"/>
        </w:rPr>
        <w:t xml:space="preserve">启动“公众开放日”活动，仅6月将有50家下属企业“开门办企业”，社会各界人士可以零距离体验这家中国最大的能源企业在环境保护、绿色发展上所作的努力。 </w:t>
      </w:r>
    </w:p>
    <w:p w:rsidR="005D715F" w:rsidRPr="00C865E8" w:rsidRDefault="005D715F" w:rsidP="005D715F">
      <w:pPr>
        <w:spacing w:line="440" w:lineRule="exact"/>
        <w:rPr>
          <w:rFonts w:ascii="仿宋" w:eastAsia="仿宋" w:hAnsi="仿宋"/>
          <w:sz w:val="24"/>
        </w:rPr>
      </w:pPr>
      <w:r w:rsidRPr="00C865E8">
        <w:rPr>
          <w:rFonts w:ascii="仿宋" w:eastAsia="仿宋" w:hAnsi="仿宋"/>
          <w:sz w:val="24"/>
        </w:rPr>
        <w:t xml:space="preserve">　　徐文荣表示，中国石油将继续践行生态文明理念，切实做到在资源保护中开发，在开发资源中保护;既作清洁能源的供应者，又要做社会低碳转型的推动者。 </w:t>
      </w:r>
    </w:p>
    <w:p w:rsidR="005D715F" w:rsidRPr="00FF5473" w:rsidRDefault="005D715F" w:rsidP="005D715F"/>
    <w:p w:rsidR="005D715F" w:rsidRPr="00C865E8" w:rsidRDefault="005D715F" w:rsidP="005D715F">
      <w:pPr>
        <w:spacing w:line="440" w:lineRule="exact"/>
        <w:rPr>
          <w:rFonts w:ascii="仿宋" w:eastAsia="仿宋" w:hAnsi="仿宋"/>
          <w:sz w:val="24"/>
        </w:rPr>
      </w:pPr>
    </w:p>
    <w:p w:rsidR="005D715F" w:rsidRPr="005D715F" w:rsidRDefault="005D715F" w:rsidP="005D715F">
      <w:pPr>
        <w:widowControl/>
        <w:spacing w:line="440" w:lineRule="exact"/>
        <w:jc w:val="left"/>
        <w:outlineLvl w:val="0"/>
        <w:rPr>
          <w:rFonts w:asciiTheme="minorEastAsia" w:eastAsiaTheme="minorEastAsia" w:hAnsiTheme="minorEastAsia"/>
          <w:sz w:val="28"/>
          <w:szCs w:val="28"/>
        </w:rPr>
      </w:pPr>
    </w:p>
    <w:sectPr w:rsidR="005D715F" w:rsidRPr="005D715F" w:rsidSect="00E7549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C0" w:rsidRDefault="000105C0" w:rsidP="001C7E07">
      <w:r>
        <w:separator/>
      </w:r>
    </w:p>
  </w:endnote>
  <w:endnote w:type="continuationSeparator" w:id="0">
    <w:p w:rsidR="000105C0" w:rsidRDefault="000105C0" w:rsidP="001C7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KaiTi_GB2312">
    <w:altName w:val="MS Gothic"/>
    <w:panose1 w:val="02010609060101010101"/>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C0" w:rsidRDefault="000105C0" w:rsidP="001C7E07">
      <w:r>
        <w:separator/>
      </w:r>
    </w:p>
  </w:footnote>
  <w:footnote w:type="continuationSeparator" w:id="0">
    <w:p w:rsidR="000105C0" w:rsidRDefault="000105C0" w:rsidP="001C7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5490"/>
    <w:rsid w:val="000030AF"/>
    <w:rsid w:val="000105C0"/>
    <w:rsid w:val="00093B30"/>
    <w:rsid w:val="000A3C39"/>
    <w:rsid w:val="001C7E07"/>
    <w:rsid w:val="00247959"/>
    <w:rsid w:val="002F5551"/>
    <w:rsid w:val="00395955"/>
    <w:rsid w:val="00434DDE"/>
    <w:rsid w:val="00495156"/>
    <w:rsid w:val="005D715F"/>
    <w:rsid w:val="006458C4"/>
    <w:rsid w:val="0079689D"/>
    <w:rsid w:val="00891BA5"/>
    <w:rsid w:val="009649A0"/>
    <w:rsid w:val="009F33DB"/>
    <w:rsid w:val="00A956BB"/>
    <w:rsid w:val="00B56186"/>
    <w:rsid w:val="00C05DD2"/>
    <w:rsid w:val="00D35F63"/>
    <w:rsid w:val="00D619C4"/>
    <w:rsid w:val="00D6711F"/>
    <w:rsid w:val="00DF3C1F"/>
    <w:rsid w:val="00E75490"/>
    <w:rsid w:val="00F26AB5"/>
    <w:rsid w:val="00F33BE9"/>
    <w:rsid w:val="00FE5D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7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7E07"/>
    <w:rPr>
      <w:rFonts w:ascii="Times New Roman" w:eastAsia="宋体" w:hAnsi="Times New Roman" w:cs="Times New Roman"/>
      <w:sz w:val="18"/>
      <w:szCs w:val="18"/>
    </w:rPr>
  </w:style>
  <w:style w:type="paragraph" w:styleId="a4">
    <w:name w:val="footer"/>
    <w:basedOn w:val="a"/>
    <w:link w:val="Char0"/>
    <w:uiPriority w:val="99"/>
    <w:semiHidden/>
    <w:unhideWhenUsed/>
    <w:rsid w:val="001C7E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7E07"/>
    <w:rPr>
      <w:rFonts w:ascii="Times New Roman" w:eastAsia="宋体" w:hAnsi="Times New Roman" w:cs="Times New Roman"/>
      <w:sz w:val="18"/>
      <w:szCs w:val="18"/>
    </w:rPr>
  </w:style>
  <w:style w:type="paragraph" w:styleId="a5">
    <w:name w:val="Balloon Text"/>
    <w:basedOn w:val="a"/>
    <w:link w:val="Char1"/>
    <w:uiPriority w:val="99"/>
    <w:semiHidden/>
    <w:unhideWhenUsed/>
    <w:rsid w:val="00A956BB"/>
    <w:rPr>
      <w:sz w:val="18"/>
      <w:szCs w:val="18"/>
    </w:rPr>
  </w:style>
  <w:style w:type="character" w:customStyle="1" w:styleId="Char1">
    <w:name w:val="批注框文本 Char"/>
    <w:basedOn w:val="a0"/>
    <w:link w:val="a5"/>
    <w:uiPriority w:val="99"/>
    <w:semiHidden/>
    <w:rsid w:val="00A956BB"/>
    <w:rPr>
      <w:rFonts w:ascii="Times New Roman" w:eastAsia="宋体" w:hAnsi="Times New Roman" w:cs="Times New Roman"/>
      <w:sz w:val="18"/>
      <w:szCs w:val="18"/>
    </w:rPr>
  </w:style>
  <w:style w:type="character" w:styleId="a6">
    <w:name w:val="Hyperlink"/>
    <w:basedOn w:val="a0"/>
    <w:uiPriority w:val="99"/>
    <w:unhideWhenUsed/>
    <w:rsid w:val="00A956BB"/>
    <w:rPr>
      <w:color w:val="0000FF"/>
      <w:u w:val="single"/>
    </w:rPr>
  </w:style>
  <w:style w:type="paragraph" w:styleId="a7">
    <w:name w:val="Normal (Web)"/>
    <w:basedOn w:val="a"/>
    <w:uiPriority w:val="99"/>
    <w:semiHidden/>
    <w:unhideWhenUsed/>
    <w:rsid w:val="00FE5D5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85/n1146352/n3054355/n3057542/n3057544/c6191009/part/6191031.pdf" TargetMode="External"/><Relationship Id="rId3" Type="http://schemas.openxmlformats.org/officeDocument/2006/relationships/webSettings" Target="webSettings.xml"/><Relationship Id="rId7" Type="http://schemas.openxmlformats.org/officeDocument/2006/relationships/hyperlink" Target="http://www.zhb.gov.cn/gkml/sthjbgw/sthjbgg/201805/W020180522338889966318.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ewweb/n1146285/n1146352/n3054355/n3057542/n5920352/c6193629/part/6193723.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iit.gov.cn/newweb/n1146285/n1146352/n3054355/n3057542/n3057544/c6210664/part/6210691.docx" TargetMode="External"/><Relationship Id="rId4" Type="http://schemas.openxmlformats.org/officeDocument/2006/relationships/footnotes" Target="footnotes.xml"/><Relationship Id="rId9" Type="http://schemas.openxmlformats.org/officeDocument/2006/relationships/hyperlink" Target="http://www.miit.gov.cn/newweb/n1146285/n1146352/n3054355/n3057542/n3057544/c6210664/part/621068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24</Pages>
  <Words>2788</Words>
  <Characters>15898</Characters>
  <Application>Microsoft Office Word</Application>
  <DocSecurity>0</DocSecurity>
  <Lines>132</Lines>
  <Paragraphs>37</Paragraphs>
  <ScaleCrop>false</ScaleCrop>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9</cp:revision>
  <cp:lastPrinted>2018-07-05T02:19:00Z</cp:lastPrinted>
  <dcterms:created xsi:type="dcterms:W3CDTF">2018-07-05T06:23:00Z</dcterms:created>
  <dcterms:modified xsi:type="dcterms:W3CDTF">2018-07-06T02:52:00Z</dcterms:modified>
</cp:coreProperties>
</file>