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957" w:rsidRPr="0044723F" w:rsidRDefault="00892957" w:rsidP="00892957">
      <w:pPr>
        <w:jc w:val="left"/>
        <w:rPr>
          <w:rFonts w:ascii="幼圆" w:eastAsia="幼圆"/>
          <w:sz w:val="32"/>
          <w:szCs w:val="32"/>
        </w:rPr>
      </w:pPr>
      <w:r>
        <w:rPr>
          <w:rFonts w:ascii="幼圆" w:eastAsia="幼圆" w:hint="eastAsia"/>
          <w:sz w:val="32"/>
        </w:rPr>
        <w:t>化工环保通讯    9</w:t>
      </w:r>
      <w:r>
        <w:rPr>
          <w:rFonts w:hint="eastAsia"/>
          <w:sz w:val="32"/>
        </w:rPr>
        <w:t>/</w:t>
      </w:r>
      <w:r>
        <w:rPr>
          <w:sz w:val="32"/>
        </w:rPr>
        <w:t>20</w:t>
      </w:r>
      <w:r>
        <w:rPr>
          <w:rFonts w:hint="eastAsia"/>
          <w:sz w:val="32"/>
        </w:rPr>
        <w:t xml:space="preserve">18    </w:t>
      </w:r>
      <w:r>
        <w:rPr>
          <w:rFonts w:hint="eastAsia"/>
          <w:sz w:val="28"/>
        </w:rPr>
        <w:t xml:space="preserve"> </w:t>
      </w:r>
      <w:r w:rsidRPr="0044723F">
        <w:rPr>
          <w:rFonts w:hint="eastAsia"/>
          <w:sz w:val="32"/>
          <w:szCs w:val="32"/>
        </w:rPr>
        <w:t>201</w:t>
      </w:r>
      <w:r>
        <w:rPr>
          <w:rFonts w:hint="eastAsia"/>
          <w:sz w:val="32"/>
          <w:szCs w:val="32"/>
        </w:rPr>
        <w:t>8</w:t>
      </w:r>
      <w:r w:rsidRPr="0044723F">
        <w:rPr>
          <w:rFonts w:hint="eastAsia"/>
          <w:sz w:val="32"/>
          <w:szCs w:val="32"/>
        </w:rPr>
        <w:t>年</w:t>
      </w:r>
      <w:r>
        <w:rPr>
          <w:rFonts w:hint="eastAsia"/>
          <w:sz w:val="32"/>
          <w:szCs w:val="32"/>
        </w:rPr>
        <w:t>9</w:t>
      </w:r>
      <w:r w:rsidRPr="0044723F">
        <w:rPr>
          <w:rFonts w:hint="eastAsia"/>
          <w:sz w:val="32"/>
          <w:szCs w:val="32"/>
        </w:rPr>
        <w:t>月</w:t>
      </w:r>
      <w:r w:rsidRPr="0044723F">
        <w:rPr>
          <w:rFonts w:hint="eastAsia"/>
          <w:sz w:val="32"/>
          <w:szCs w:val="32"/>
        </w:rPr>
        <w:t xml:space="preserve">  </w:t>
      </w:r>
      <w:r w:rsidRPr="0044723F">
        <w:rPr>
          <w:rFonts w:hint="eastAsia"/>
          <w:sz w:val="32"/>
          <w:szCs w:val="32"/>
        </w:rPr>
        <w:t>（总第</w:t>
      </w:r>
      <w:r w:rsidRPr="0044723F">
        <w:rPr>
          <w:rFonts w:hint="eastAsia"/>
          <w:sz w:val="32"/>
          <w:szCs w:val="32"/>
        </w:rPr>
        <w:t>2</w:t>
      </w:r>
      <w:r>
        <w:rPr>
          <w:rFonts w:hint="eastAsia"/>
          <w:sz w:val="32"/>
          <w:szCs w:val="32"/>
        </w:rPr>
        <w:t>41</w:t>
      </w:r>
      <w:r w:rsidRPr="0044723F">
        <w:rPr>
          <w:rFonts w:hint="eastAsia"/>
          <w:sz w:val="32"/>
          <w:szCs w:val="32"/>
        </w:rPr>
        <w:t>期）</w:t>
      </w:r>
    </w:p>
    <w:p w:rsidR="00892957" w:rsidRPr="0044723F" w:rsidRDefault="00892957" w:rsidP="00892957">
      <w:pPr>
        <w:rPr>
          <w:sz w:val="32"/>
          <w:szCs w:val="32"/>
        </w:rPr>
      </w:pPr>
      <w:r w:rsidRPr="0044723F">
        <w:rPr>
          <w:rFonts w:hint="eastAsia"/>
          <w:sz w:val="32"/>
          <w:szCs w:val="32"/>
        </w:rPr>
        <w:t>中国化工环保协会</w:t>
      </w:r>
      <w:r w:rsidRPr="0044723F">
        <w:rPr>
          <w:rFonts w:hint="eastAsia"/>
          <w:sz w:val="32"/>
          <w:szCs w:val="32"/>
        </w:rPr>
        <w:t xml:space="preserve">  </w:t>
      </w:r>
      <w:r w:rsidRPr="0044723F">
        <w:rPr>
          <w:rFonts w:hint="eastAsia"/>
          <w:sz w:val="32"/>
          <w:szCs w:val="32"/>
        </w:rPr>
        <w:t>电话：</w:t>
      </w:r>
      <w:r w:rsidRPr="0044723F">
        <w:rPr>
          <w:rFonts w:hint="eastAsia"/>
          <w:sz w:val="32"/>
          <w:szCs w:val="32"/>
        </w:rPr>
        <w:t xml:space="preserve">84885718  </w:t>
      </w:r>
      <w:r w:rsidRPr="0044723F">
        <w:rPr>
          <w:rFonts w:hint="eastAsia"/>
          <w:sz w:val="32"/>
          <w:szCs w:val="32"/>
        </w:rPr>
        <w:t>网址：</w:t>
      </w:r>
      <w:r w:rsidRPr="0044723F">
        <w:rPr>
          <w:rFonts w:hint="eastAsia"/>
          <w:sz w:val="32"/>
          <w:szCs w:val="32"/>
        </w:rPr>
        <w:t>www.cciepa.org.cn</w:t>
      </w:r>
    </w:p>
    <w:p w:rsidR="00892957" w:rsidRPr="001442DE" w:rsidRDefault="00892957" w:rsidP="00892957">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892957" w:rsidRDefault="00892957" w:rsidP="00892957">
      <w:pPr>
        <w:jc w:val="center"/>
        <w:rPr>
          <w:sz w:val="32"/>
        </w:rPr>
      </w:pPr>
      <w:r>
        <w:rPr>
          <w:rFonts w:hint="eastAsia"/>
          <w:sz w:val="32"/>
        </w:rPr>
        <w:t>目</w:t>
      </w:r>
      <w:r>
        <w:rPr>
          <w:rFonts w:hint="eastAsia"/>
          <w:sz w:val="32"/>
        </w:rPr>
        <w:t xml:space="preserve">    </w:t>
      </w:r>
      <w:r>
        <w:rPr>
          <w:rFonts w:hint="eastAsia"/>
          <w:sz w:val="32"/>
        </w:rPr>
        <w:t>录</w:t>
      </w:r>
    </w:p>
    <w:p w:rsidR="00892957" w:rsidRDefault="00892957" w:rsidP="00892957">
      <w:pPr>
        <w:rPr>
          <w:sz w:val="28"/>
          <w:bdr w:val="single" w:sz="4" w:space="0" w:color="auto"/>
        </w:rPr>
      </w:pPr>
      <w:r>
        <w:rPr>
          <w:rFonts w:hint="eastAsia"/>
          <w:sz w:val="28"/>
          <w:bdr w:val="single" w:sz="4" w:space="0" w:color="auto"/>
        </w:rPr>
        <w:t>政府信息</w:t>
      </w:r>
    </w:p>
    <w:p w:rsidR="00892957" w:rsidRPr="007A0F76" w:rsidRDefault="00892957" w:rsidP="00892957">
      <w:pPr>
        <w:widowControl/>
        <w:spacing w:line="480" w:lineRule="exact"/>
        <w:jc w:val="left"/>
        <w:rPr>
          <w:sz w:val="28"/>
          <w:szCs w:val="28"/>
        </w:rPr>
      </w:pPr>
      <w:r w:rsidRPr="00AF758F">
        <w:rPr>
          <w:rFonts w:hint="eastAsia"/>
          <w:sz w:val="28"/>
          <w:szCs w:val="28"/>
        </w:rPr>
        <w:t>Δ</w:t>
      </w:r>
      <w:r w:rsidRPr="007A0F76">
        <w:rPr>
          <w:rFonts w:hint="eastAsia"/>
          <w:sz w:val="28"/>
          <w:szCs w:val="28"/>
        </w:rPr>
        <w:t>生态环境部公布</w:t>
      </w:r>
      <w:r w:rsidRPr="007A0F76">
        <w:rPr>
          <w:sz w:val="28"/>
          <w:szCs w:val="28"/>
        </w:rPr>
        <w:t>《环境影响评价公众参与办法》</w:t>
      </w:r>
    </w:p>
    <w:p w:rsidR="00892957" w:rsidRPr="00A826BE" w:rsidRDefault="00892957" w:rsidP="00892957">
      <w:pPr>
        <w:widowControl/>
        <w:spacing w:line="480" w:lineRule="exact"/>
        <w:jc w:val="left"/>
        <w:rPr>
          <w:sz w:val="28"/>
          <w:szCs w:val="28"/>
        </w:rPr>
      </w:pPr>
      <w:r w:rsidRPr="007A0F76">
        <w:rPr>
          <w:rFonts w:hint="eastAsia"/>
          <w:sz w:val="28"/>
          <w:szCs w:val="28"/>
        </w:rPr>
        <w:t>Δ</w:t>
      </w:r>
      <w:r w:rsidRPr="00A826BE">
        <w:rPr>
          <w:rFonts w:hint="eastAsia"/>
          <w:sz w:val="28"/>
          <w:szCs w:val="28"/>
        </w:rPr>
        <w:t>国务院办公厅印发通知</w:t>
      </w:r>
      <w:r w:rsidRPr="00A826BE">
        <w:rPr>
          <w:rFonts w:hint="eastAsia"/>
          <w:sz w:val="28"/>
          <w:szCs w:val="28"/>
        </w:rPr>
        <w:t xml:space="preserve"> </w:t>
      </w:r>
      <w:r w:rsidRPr="00A826BE">
        <w:rPr>
          <w:rFonts w:hint="eastAsia"/>
          <w:sz w:val="28"/>
          <w:szCs w:val="28"/>
        </w:rPr>
        <w:t>开展生态环境保护法规规章规范性文件清理工作</w:t>
      </w:r>
    </w:p>
    <w:p w:rsidR="00892957" w:rsidRPr="007A0F76" w:rsidRDefault="00892957" w:rsidP="00892957">
      <w:pPr>
        <w:widowControl/>
        <w:spacing w:line="480" w:lineRule="exact"/>
        <w:jc w:val="left"/>
        <w:rPr>
          <w:sz w:val="28"/>
          <w:szCs w:val="28"/>
        </w:rPr>
      </w:pPr>
      <w:r w:rsidRPr="007A0F76">
        <w:rPr>
          <w:rFonts w:hint="eastAsia"/>
          <w:sz w:val="28"/>
          <w:szCs w:val="28"/>
        </w:rPr>
        <w:t>Δ</w:t>
      </w:r>
      <w:r w:rsidRPr="007A0F76">
        <w:rPr>
          <w:sz w:val="28"/>
          <w:szCs w:val="28"/>
        </w:rPr>
        <w:t>生态环境部公布《关于生态环境领域进一步深化</w:t>
      </w:r>
      <w:r w:rsidRPr="007A0F76">
        <w:rPr>
          <w:sz w:val="28"/>
          <w:szCs w:val="28"/>
        </w:rPr>
        <w:t>“</w:t>
      </w:r>
      <w:r w:rsidRPr="007A0F76">
        <w:rPr>
          <w:sz w:val="28"/>
          <w:szCs w:val="28"/>
        </w:rPr>
        <w:t>放管服</w:t>
      </w:r>
      <w:r w:rsidRPr="007A0F76">
        <w:rPr>
          <w:sz w:val="28"/>
          <w:szCs w:val="28"/>
        </w:rPr>
        <w:t>”</w:t>
      </w:r>
      <w:r w:rsidRPr="007A0F76">
        <w:rPr>
          <w:sz w:val="28"/>
          <w:szCs w:val="28"/>
        </w:rPr>
        <w:t>改革，推动经济高质量发展的指导意见》</w:t>
      </w:r>
    </w:p>
    <w:p w:rsidR="00892957" w:rsidRDefault="00892957" w:rsidP="00892957">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892957" w:rsidRPr="009E7593" w:rsidRDefault="00892957" w:rsidP="00892957">
      <w:pPr>
        <w:rPr>
          <w:sz w:val="28"/>
          <w:szCs w:val="28"/>
        </w:rPr>
      </w:pPr>
      <w:r w:rsidRPr="009E7593">
        <w:rPr>
          <w:rFonts w:hint="eastAsia"/>
          <w:sz w:val="28"/>
          <w:szCs w:val="28"/>
        </w:rPr>
        <w:t>Δ</w:t>
      </w:r>
      <w:r w:rsidRPr="009E7593">
        <w:rPr>
          <w:sz w:val="28"/>
          <w:szCs w:val="28"/>
        </w:rPr>
        <w:t>2018</w:t>
      </w:r>
      <w:r w:rsidRPr="009E7593">
        <w:rPr>
          <w:sz w:val="28"/>
          <w:szCs w:val="28"/>
        </w:rPr>
        <w:t>年度石油和化工行业环境保护中心、清洁生产和环境保护支撑技术（装备）名单公示</w:t>
      </w:r>
    </w:p>
    <w:p w:rsidR="00892957" w:rsidRPr="006F012B" w:rsidRDefault="00892957" w:rsidP="00892957">
      <w:pPr>
        <w:widowControl/>
        <w:spacing w:line="166" w:lineRule="atLeast"/>
        <w:jc w:val="left"/>
        <w:rPr>
          <w:rFonts w:ascii="宋体" w:hAnsi="宋体" w:cs="宋体"/>
          <w:bCs/>
          <w:kern w:val="0"/>
          <w:sz w:val="28"/>
          <w:szCs w:val="28"/>
        </w:rPr>
      </w:pPr>
      <w:r w:rsidRPr="006F012B">
        <w:rPr>
          <w:rFonts w:hint="eastAsia"/>
          <w:sz w:val="28"/>
          <w:szCs w:val="28"/>
        </w:rPr>
        <w:t>Δ</w:t>
      </w:r>
      <w:r>
        <w:rPr>
          <w:rFonts w:hint="eastAsia"/>
          <w:sz w:val="28"/>
          <w:szCs w:val="28"/>
        </w:rPr>
        <w:t>绿色发展大会会议通知</w:t>
      </w:r>
    </w:p>
    <w:p w:rsidR="00892957" w:rsidRPr="006F012B" w:rsidRDefault="00892957" w:rsidP="00892957">
      <w:pPr>
        <w:widowControl/>
        <w:spacing w:line="166" w:lineRule="atLeast"/>
        <w:jc w:val="left"/>
        <w:rPr>
          <w:rFonts w:ascii="宋体" w:hAnsi="宋体" w:cs="宋体"/>
          <w:bCs/>
          <w:kern w:val="0"/>
          <w:sz w:val="28"/>
          <w:szCs w:val="28"/>
        </w:rPr>
      </w:pPr>
      <w:r w:rsidRPr="006F012B">
        <w:rPr>
          <w:rFonts w:hint="eastAsia"/>
          <w:sz w:val="28"/>
          <w:szCs w:val="28"/>
        </w:rPr>
        <w:t>Δ</w:t>
      </w:r>
    </w:p>
    <w:p w:rsidR="00892957" w:rsidRDefault="00892957" w:rsidP="00892957">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892957" w:rsidRPr="00EA1244" w:rsidRDefault="00892957" w:rsidP="00892957">
      <w:pPr>
        <w:widowControl/>
        <w:spacing w:line="480" w:lineRule="exact"/>
        <w:jc w:val="left"/>
        <w:rPr>
          <w:sz w:val="28"/>
          <w:szCs w:val="28"/>
        </w:rPr>
      </w:pPr>
      <w:r w:rsidRPr="00B16B3B">
        <w:rPr>
          <w:rFonts w:hint="eastAsia"/>
          <w:sz w:val="28"/>
          <w:szCs w:val="28"/>
        </w:rPr>
        <w:t>Δ</w:t>
      </w:r>
      <w:r w:rsidRPr="00EA1244">
        <w:rPr>
          <w:rFonts w:hint="eastAsia"/>
          <w:sz w:val="28"/>
          <w:szCs w:val="28"/>
        </w:rPr>
        <w:t>环境部发布排污许可证承诺书样本、排污许可证申请表和排污许可证格式</w:t>
      </w:r>
      <w:r w:rsidRPr="00EA1244">
        <w:rPr>
          <w:sz w:val="28"/>
          <w:szCs w:val="28"/>
        </w:rPr>
        <w:br/>
      </w:r>
      <w:r w:rsidRPr="00C953A8">
        <w:rPr>
          <w:rFonts w:hint="eastAsia"/>
          <w:sz w:val="28"/>
          <w:szCs w:val="28"/>
        </w:rPr>
        <w:t>Δ</w:t>
      </w:r>
      <w:r w:rsidRPr="00EA1244">
        <w:rPr>
          <w:sz w:val="28"/>
          <w:szCs w:val="28"/>
        </w:rPr>
        <w:t>《环境影响评价公众参与办法》修订</w:t>
      </w:r>
      <w:r w:rsidRPr="00EA1244">
        <w:rPr>
          <w:rFonts w:hint="eastAsia"/>
          <w:sz w:val="28"/>
          <w:szCs w:val="28"/>
        </w:rPr>
        <w:t>解读</w:t>
      </w:r>
    </w:p>
    <w:p w:rsidR="00892957" w:rsidRPr="00546513" w:rsidRDefault="00892957" w:rsidP="00892957">
      <w:pPr>
        <w:widowControl/>
        <w:spacing w:line="480" w:lineRule="exact"/>
        <w:jc w:val="left"/>
        <w:rPr>
          <w:sz w:val="28"/>
          <w:szCs w:val="28"/>
        </w:rPr>
      </w:pPr>
      <w:r w:rsidRPr="00546513">
        <w:rPr>
          <w:rFonts w:hint="eastAsia"/>
          <w:sz w:val="28"/>
          <w:szCs w:val="28"/>
        </w:rPr>
        <w:t>Δ</w:t>
      </w:r>
      <w:r w:rsidRPr="00546513">
        <w:rPr>
          <w:sz w:val="28"/>
          <w:szCs w:val="28"/>
        </w:rPr>
        <w:t>化工</w:t>
      </w:r>
      <w:r w:rsidRPr="00546513">
        <w:rPr>
          <w:sz w:val="28"/>
          <w:szCs w:val="28"/>
        </w:rPr>
        <w:t>VOCs</w:t>
      </w:r>
      <w:r w:rsidRPr="00546513">
        <w:rPr>
          <w:sz w:val="28"/>
          <w:szCs w:val="28"/>
        </w:rPr>
        <w:t>废气治理压力升级</w:t>
      </w:r>
    </w:p>
    <w:p w:rsidR="00892957" w:rsidRPr="00EA1244" w:rsidRDefault="00892957" w:rsidP="00892957">
      <w:pPr>
        <w:widowControl/>
        <w:spacing w:line="480" w:lineRule="exact"/>
        <w:jc w:val="left"/>
        <w:rPr>
          <w:sz w:val="28"/>
          <w:szCs w:val="28"/>
        </w:rPr>
      </w:pPr>
      <w:r w:rsidRPr="00EA1244">
        <w:rPr>
          <w:rFonts w:hint="eastAsia"/>
          <w:sz w:val="28"/>
          <w:szCs w:val="28"/>
        </w:rPr>
        <w:t>Δ</w:t>
      </w:r>
      <w:r w:rsidRPr="00EA1244">
        <w:rPr>
          <w:sz w:val="28"/>
          <w:szCs w:val="28"/>
        </w:rPr>
        <w:t>硫酸法钛白粉生产清洁化提速</w:t>
      </w:r>
    </w:p>
    <w:p w:rsidR="00892957" w:rsidRPr="00550E90" w:rsidRDefault="00892957" w:rsidP="00892957">
      <w:pPr>
        <w:widowControl/>
        <w:spacing w:line="480" w:lineRule="exact"/>
        <w:jc w:val="left"/>
        <w:rPr>
          <w:sz w:val="28"/>
          <w:szCs w:val="28"/>
        </w:rPr>
      </w:pPr>
      <w:r w:rsidRPr="00550E90">
        <w:rPr>
          <w:rFonts w:hint="eastAsia"/>
          <w:sz w:val="28"/>
          <w:szCs w:val="28"/>
        </w:rPr>
        <w:t>Δ</w:t>
      </w:r>
      <w:r w:rsidRPr="00550E90">
        <w:rPr>
          <w:sz w:val="28"/>
          <w:szCs w:val="28"/>
        </w:rPr>
        <w:t>应急部出台危险化学品企业安全风险研判与承诺公告制度</w:t>
      </w:r>
    </w:p>
    <w:p w:rsidR="00892957" w:rsidRPr="009D58CA" w:rsidRDefault="00892957" w:rsidP="00D867D2">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892957" w:rsidRPr="006F012B" w:rsidRDefault="00892957" w:rsidP="00892957">
      <w:pPr>
        <w:widowControl/>
        <w:spacing w:line="480" w:lineRule="exact"/>
        <w:jc w:val="left"/>
        <w:rPr>
          <w:sz w:val="28"/>
          <w:szCs w:val="28"/>
        </w:rPr>
      </w:pPr>
      <w:r w:rsidRPr="006F012B">
        <w:rPr>
          <w:rFonts w:hint="eastAsia"/>
          <w:sz w:val="28"/>
          <w:szCs w:val="28"/>
        </w:rPr>
        <w:t>Δ</w:t>
      </w:r>
      <w:r w:rsidRPr="006F012B">
        <w:rPr>
          <w:sz w:val="28"/>
          <w:szCs w:val="28"/>
        </w:rPr>
        <w:t>中国科学家研制出可在海水中</w:t>
      </w:r>
      <w:r w:rsidRPr="006F012B">
        <w:rPr>
          <w:sz w:val="28"/>
          <w:szCs w:val="28"/>
        </w:rPr>
        <w:t>“</w:t>
      </w:r>
      <w:r w:rsidRPr="006F012B">
        <w:rPr>
          <w:sz w:val="28"/>
          <w:szCs w:val="28"/>
        </w:rPr>
        <w:t>消失</w:t>
      </w:r>
      <w:r w:rsidRPr="006F012B">
        <w:rPr>
          <w:sz w:val="28"/>
          <w:szCs w:val="28"/>
        </w:rPr>
        <w:t>”</w:t>
      </w:r>
      <w:r w:rsidRPr="006F012B">
        <w:rPr>
          <w:sz w:val="28"/>
          <w:szCs w:val="28"/>
        </w:rPr>
        <w:t>的塑料</w:t>
      </w:r>
    </w:p>
    <w:p w:rsidR="00892957" w:rsidRPr="00EA1244" w:rsidRDefault="00892957" w:rsidP="00892957">
      <w:pPr>
        <w:widowControl/>
        <w:spacing w:line="480" w:lineRule="exact"/>
        <w:jc w:val="left"/>
        <w:rPr>
          <w:sz w:val="28"/>
          <w:szCs w:val="28"/>
        </w:rPr>
      </w:pPr>
      <w:r w:rsidRPr="00066095">
        <w:rPr>
          <w:rFonts w:hint="eastAsia"/>
          <w:sz w:val="28"/>
          <w:szCs w:val="28"/>
        </w:rPr>
        <w:t>Δ</w:t>
      </w:r>
      <w:r w:rsidRPr="00EA1244">
        <w:rPr>
          <w:rFonts w:hint="eastAsia"/>
          <w:sz w:val="28"/>
          <w:szCs w:val="28"/>
        </w:rPr>
        <w:t>俄科学家发现利用改性纳米金刚石可快速检测水污染</w:t>
      </w:r>
    </w:p>
    <w:p w:rsidR="00892957" w:rsidRPr="00066095" w:rsidRDefault="00892957" w:rsidP="00892957">
      <w:pPr>
        <w:widowControl/>
        <w:spacing w:line="480" w:lineRule="exact"/>
        <w:jc w:val="left"/>
        <w:rPr>
          <w:sz w:val="28"/>
          <w:szCs w:val="28"/>
        </w:rPr>
      </w:pPr>
      <w:r w:rsidRPr="00066095">
        <w:rPr>
          <w:rFonts w:hint="eastAsia"/>
          <w:sz w:val="28"/>
          <w:szCs w:val="28"/>
        </w:rPr>
        <w:t>Δ</w:t>
      </w:r>
      <w:r w:rsidRPr="00066095">
        <w:rPr>
          <w:sz w:val="28"/>
          <w:szCs w:val="28"/>
        </w:rPr>
        <w:t>ε-</w:t>
      </w:r>
      <w:r w:rsidRPr="00066095">
        <w:rPr>
          <w:sz w:val="28"/>
          <w:szCs w:val="28"/>
        </w:rPr>
        <w:t>己内酯：提升材料性能助环保</w:t>
      </w:r>
    </w:p>
    <w:p w:rsidR="00892957" w:rsidRDefault="00892957" w:rsidP="00892957">
      <w:pPr>
        <w:widowControl/>
        <w:spacing w:line="480" w:lineRule="exact"/>
        <w:jc w:val="left"/>
        <w:rPr>
          <w:sz w:val="28"/>
          <w:szCs w:val="28"/>
        </w:rPr>
      </w:pPr>
      <w:r w:rsidRPr="00EA1244">
        <w:rPr>
          <w:rFonts w:hint="eastAsia"/>
          <w:sz w:val="28"/>
          <w:szCs w:val="28"/>
        </w:rPr>
        <w:t>Δ</w:t>
      </w:r>
      <w:r w:rsidRPr="006F3087">
        <w:rPr>
          <w:sz w:val="28"/>
          <w:szCs w:val="28"/>
        </w:rPr>
        <w:t>硫酸法钛白酸性废水处理难题告破</w:t>
      </w:r>
    </w:p>
    <w:p w:rsidR="004475BA" w:rsidRPr="00BE3A2C" w:rsidRDefault="004475BA" w:rsidP="004475BA">
      <w:pPr>
        <w:widowControl/>
        <w:jc w:val="left"/>
        <w:rPr>
          <w:rFonts w:ascii="宋体" w:hAnsi="宋体" w:cs="宋体"/>
          <w:bCs/>
          <w:kern w:val="0"/>
          <w:sz w:val="28"/>
          <w:szCs w:val="28"/>
          <w:bdr w:val="single" w:sz="4" w:space="0" w:color="auto"/>
        </w:rPr>
      </w:pPr>
      <w:r w:rsidRPr="00BE3A2C">
        <w:rPr>
          <w:rFonts w:ascii="宋体" w:hAnsi="宋体" w:cs="宋体" w:hint="eastAsia"/>
          <w:bCs/>
          <w:kern w:val="0"/>
          <w:sz w:val="28"/>
          <w:szCs w:val="28"/>
          <w:bdr w:val="single" w:sz="4" w:space="0" w:color="auto"/>
        </w:rPr>
        <w:lastRenderedPageBreak/>
        <w:t>政府信息</w:t>
      </w:r>
    </w:p>
    <w:p w:rsidR="004475BA" w:rsidRPr="00BE3A2C" w:rsidRDefault="004475BA" w:rsidP="004475BA">
      <w:pPr>
        <w:widowControl/>
        <w:jc w:val="center"/>
        <w:rPr>
          <w:rFonts w:ascii="宋体" w:hAnsi="宋体" w:cs="宋体"/>
          <w:bCs/>
          <w:kern w:val="0"/>
          <w:sz w:val="28"/>
          <w:szCs w:val="28"/>
        </w:rPr>
      </w:pPr>
      <w:r w:rsidRPr="00BE3A2C">
        <w:rPr>
          <w:rFonts w:ascii="宋体" w:hAnsi="宋体" w:cs="宋体" w:hint="eastAsia"/>
          <w:bCs/>
          <w:kern w:val="0"/>
          <w:sz w:val="28"/>
          <w:szCs w:val="28"/>
        </w:rPr>
        <w:t>生态环境部公布</w:t>
      </w:r>
      <w:r w:rsidRPr="00BE3A2C">
        <w:rPr>
          <w:rFonts w:ascii="宋体" w:hAnsi="宋体" w:cs="宋体"/>
          <w:kern w:val="0"/>
          <w:sz w:val="28"/>
          <w:szCs w:val="28"/>
        </w:rPr>
        <w:t>《环境影响评价公众参与办法》</w:t>
      </w:r>
    </w:p>
    <w:p w:rsidR="004475BA" w:rsidRDefault="004475BA" w:rsidP="004475BA">
      <w:pPr>
        <w:widowControl/>
        <w:jc w:val="center"/>
        <w:rPr>
          <w:rFonts w:ascii="宋体" w:hAnsi="宋体" w:cs="宋体"/>
          <w:b/>
          <w:bCs/>
          <w:color w:val="FF0000"/>
          <w:kern w:val="0"/>
          <w:sz w:val="27"/>
        </w:rPr>
      </w:pPr>
    </w:p>
    <w:p w:rsidR="004475BA" w:rsidRPr="004733F8" w:rsidRDefault="004475BA" w:rsidP="004475BA">
      <w:pPr>
        <w:widowControl/>
        <w:jc w:val="center"/>
        <w:rPr>
          <w:rFonts w:ascii="宋体" w:hAnsi="宋体" w:cs="宋体"/>
          <w:kern w:val="0"/>
          <w:sz w:val="24"/>
        </w:rPr>
      </w:pPr>
      <w:r w:rsidRPr="004733F8">
        <w:rPr>
          <w:rFonts w:ascii="宋体" w:hAnsi="宋体" w:cs="宋体"/>
          <w:b/>
          <w:bCs/>
          <w:color w:val="FF0000"/>
          <w:kern w:val="0"/>
          <w:sz w:val="27"/>
        </w:rPr>
        <w:t>生态环境部令</w:t>
      </w:r>
      <w:r w:rsidRPr="004733F8">
        <w:rPr>
          <w:rFonts w:ascii="宋体" w:hAnsi="宋体" w:cs="宋体"/>
          <w:kern w:val="0"/>
          <w:sz w:val="24"/>
        </w:rPr>
        <w:br/>
      </w:r>
      <w:r w:rsidRPr="004733F8">
        <w:rPr>
          <w:rFonts w:ascii="宋体" w:hAnsi="宋体" w:cs="宋体"/>
          <w:kern w:val="0"/>
          <w:sz w:val="24"/>
        </w:rPr>
        <w:br/>
      </w:r>
      <w:r w:rsidRPr="004733F8">
        <w:rPr>
          <w:rFonts w:ascii="宋体" w:hAnsi="宋体" w:cs="宋体"/>
          <w:color w:val="000000"/>
          <w:kern w:val="0"/>
          <w:sz w:val="20"/>
          <w:szCs w:val="20"/>
        </w:rPr>
        <w:t>部令 第4号</w:t>
      </w:r>
    </w:p>
    <w:p w:rsidR="004475BA" w:rsidRPr="004733F8" w:rsidRDefault="004475BA" w:rsidP="004475BA">
      <w:pPr>
        <w:widowControl/>
        <w:jc w:val="left"/>
        <w:rPr>
          <w:rFonts w:ascii="宋体" w:hAnsi="宋体" w:cs="宋体"/>
          <w:vanish/>
          <w:kern w:val="0"/>
          <w:sz w:val="24"/>
        </w:rPr>
      </w:pPr>
    </w:p>
    <w:p w:rsidR="004475BA" w:rsidRPr="004733F8" w:rsidRDefault="004475BA" w:rsidP="004475BA">
      <w:pPr>
        <w:widowControl/>
        <w:spacing w:before="100" w:beforeAutospacing="1" w:after="100" w:afterAutospacing="1"/>
        <w:jc w:val="center"/>
        <w:rPr>
          <w:rFonts w:ascii="宋体" w:hAnsi="宋体" w:cs="宋体"/>
          <w:kern w:val="0"/>
          <w:sz w:val="24"/>
        </w:rPr>
      </w:pPr>
      <w:r w:rsidRPr="004733F8">
        <w:rPr>
          <w:rFonts w:ascii="宋体" w:hAnsi="宋体" w:cs="宋体" w:hint="eastAsia"/>
          <w:b/>
          <w:bCs/>
          <w:color w:val="000000"/>
          <w:kern w:val="0"/>
          <w:sz w:val="28"/>
        </w:rPr>
        <w:t>环境影响评价公众参与办法</w:t>
      </w:r>
      <w:r w:rsidRPr="004733F8">
        <w:rPr>
          <w:rFonts w:ascii="宋体" w:hAnsi="宋体" w:cs="宋体"/>
          <w:kern w:val="0"/>
          <w:sz w:val="24"/>
        </w:rPr>
        <w:br/>
      </w:r>
    </w:p>
    <w:p w:rsidR="004475BA" w:rsidRPr="004733F8" w:rsidRDefault="004475BA" w:rsidP="004475BA">
      <w:pPr>
        <w:widowControl/>
        <w:wordWrap w:val="0"/>
        <w:spacing w:before="100" w:beforeAutospacing="1" w:after="100" w:afterAutospacing="1"/>
        <w:jc w:val="left"/>
        <w:rPr>
          <w:rFonts w:ascii="宋体" w:hAnsi="宋体" w:cs="宋体"/>
          <w:kern w:val="0"/>
          <w:sz w:val="24"/>
        </w:rPr>
      </w:pPr>
      <w:r w:rsidRPr="004733F8">
        <w:rPr>
          <w:rFonts w:ascii="宋体" w:hAnsi="宋体" w:cs="宋体"/>
          <w:kern w:val="0"/>
          <w:sz w:val="24"/>
        </w:rPr>
        <w:t xml:space="preserve">　　《环境影响评价公众参与办法》已于2018年4月16日由生态环境部部务会议审议通过，现予公布，自2019年1月1日起施行。</w:t>
      </w:r>
    </w:p>
    <w:p w:rsidR="004475BA" w:rsidRPr="004733F8" w:rsidRDefault="004475BA" w:rsidP="004475BA">
      <w:pPr>
        <w:widowControl/>
        <w:wordWrap w:val="0"/>
        <w:spacing w:before="100" w:beforeAutospacing="1" w:after="100" w:afterAutospacing="1"/>
        <w:jc w:val="right"/>
        <w:rPr>
          <w:rFonts w:ascii="宋体" w:hAnsi="宋体" w:cs="宋体"/>
          <w:kern w:val="0"/>
          <w:sz w:val="24"/>
        </w:rPr>
      </w:pPr>
      <w:r w:rsidRPr="004733F8">
        <w:rPr>
          <w:rFonts w:ascii="宋体" w:hAnsi="宋体" w:cs="宋体"/>
          <w:kern w:val="0"/>
          <w:sz w:val="24"/>
        </w:rPr>
        <w:t xml:space="preserve">　　生态环境部部长 李干杰</w:t>
      </w:r>
    </w:p>
    <w:p w:rsidR="004475BA" w:rsidRPr="004733F8" w:rsidRDefault="004475BA" w:rsidP="004475BA">
      <w:pPr>
        <w:widowControl/>
        <w:wordWrap w:val="0"/>
        <w:spacing w:before="100" w:beforeAutospacing="1" w:after="100" w:afterAutospacing="1"/>
        <w:jc w:val="right"/>
        <w:rPr>
          <w:rFonts w:ascii="宋体" w:hAnsi="宋体" w:cs="宋体"/>
          <w:kern w:val="0"/>
          <w:sz w:val="24"/>
        </w:rPr>
      </w:pPr>
      <w:r w:rsidRPr="004733F8">
        <w:rPr>
          <w:rFonts w:ascii="宋体" w:hAnsi="宋体" w:cs="宋体"/>
          <w:kern w:val="0"/>
          <w:sz w:val="24"/>
        </w:rPr>
        <w:t xml:space="preserve">　　2018年7月16日</w:t>
      </w:r>
    </w:p>
    <w:p w:rsidR="004475BA" w:rsidRDefault="004475BA" w:rsidP="004475BA"/>
    <w:p w:rsidR="004475BA" w:rsidRPr="004475BA" w:rsidRDefault="004475BA" w:rsidP="004475BA">
      <w:pPr>
        <w:rPr>
          <w:sz w:val="24"/>
        </w:rPr>
      </w:pPr>
      <w:r w:rsidRPr="004475BA">
        <w:rPr>
          <w:rFonts w:hint="eastAsia"/>
          <w:sz w:val="24"/>
        </w:rPr>
        <w:t xml:space="preserve">  </w:t>
      </w:r>
      <w:r w:rsidRPr="004475BA">
        <w:rPr>
          <w:rFonts w:hint="eastAsia"/>
          <w:sz w:val="24"/>
        </w:rPr>
        <w:t>文件正文及附件可到协会网站查询。</w:t>
      </w:r>
    </w:p>
    <w:p w:rsidR="004475BA" w:rsidRPr="004475BA" w:rsidRDefault="004475BA" w:rsidP="00892957">
      <w:pPr>
        <w:widowControl/>
        <w:spacing w:line="480" w:lineRule="exact"/>
        <w:jc w:val="left"/>
        <w:rPr>
          <w:sz w:val="28"/>
          <w:szCs w:val="28"/>
        </w:rPr>
      </w:pPr>
    </w:p>
    <w:p w:rsidR="000A3C39" w:rsidRDefault="000A3C39"/>
    <w:p w:rsidR="004475BA" w:rsidRDefault="004475BA"/>
    <w:p w:rsidR="004475BA" w:rsidRDefault="004475BA"/>
    <w:p w:rsidR="004475BA" w:rsidRDefault="004475BA"/>
    <w:p w:rsidR="004475BA" w:rsidRDefault="004475BA"/>
    <w:p w:rsidR="004475BA" w:rsidRDefault="004475BA"/>
    <w:p w:rsidR="004475BA" w:rsidRDefault="004475BA"/>
    <w:p w:rsidR="004475BA" w:rsidRDefault="004475BA"/>
    <w:p w:rsidR="004475BA" w:rsidRDefault="004475BA"/>
    <w:p w:rsidR="004475BA" w:rsidRDefault="004475BA"/>
    <w:p w:rsidR="004475BA" w:rsidRDefault="004475BA"/>
    <w:p w:rsidR="004475BA" w:rsidRDefault="004475BA"/>
    <w:p w:rsidR="004475BA" w:rsidRDefault="004475BA"/>
    <w:p w:rsidR="004475BA" w:rsidRDefault="004475BA"/>
    <w:p w:rsidR="004475BA" w:rsidRDefault="004475BA"/>
    <w:p w:rsidR="004475BA" w:rsidRDefault="004475BA"/>
    <w:p w:rsidR="004475BA" w:rsidRDefault="004475BA"/>
    <w:p w:rsidR="004475BA" w:rsidRDefault="004475BA"/>
    <w:p w:rsidR="004475BA" w:rsidRDefault="004475BA"/>
    <w:p w:rsidR="00F24D4B" w:rsidRPr="00F24D4B" w:rsidRDefault="00F24D4B" w:rsidP="00F24D4B">
      <w:pPr>
        <w:rPr>
          <w:sz w:val="28"/>
          <w:szCs w:val="28"/>
          <w:bdr w:val="single" w:sz="4" w:space="0" w:color="auto"/>
        </w:rPr>
      </w:pPr>
      <w:r w:rsidRPr="00F24D4B">
        <w:rPr>
          <w:rFonts w:hint="eastAsia"/>
          <w:sz w:val="28"/>
          <w:szCs w:val="28"/>
          <w:bdr w:val="single" w:sz="4" w:space="0" w:color="auto"/>
        </w:rPr>
        <w:lastRenderedPageBreak/>
        <w:t>政府信息</w:t>
      </w:r>
    </w:p>
    <w:p w:rsidR="00F24D4B" w:rsidRDefault="00F24D4B" w:rsidP="00F24D4B"/>
    <w:p w:rsidR="00F24D4B" w:rsidRPr="00F24D4B" w:rsidRDefault="00F24D4B" w:rsidP="00F24D4B">
      <w:pPr>
        <w:jc w:val="center"/>
        <w:rPr>
          <w:b/>
          <w:sz w:val="28"/>
          <w:szCs w:val="28"/>
        </w:rPr>
      </w:pPr>
      <w:r w:rsidRPr="00F24D4B">
        <w:rPr>
          <w:rFonts w:hint="eastAsia"/>
          <w:b/>
          <w:sz w:val="28"/>
          <w:szCs w:val="28"/>
        </w:rPr>
        <w:t>国务院办公厅印发通知</w:t>
      </w:r>
      <w:r w:rsidRPr="00F24D4B">
        <w:rPr>
          <w:rFonts w:hint="eastAsia"/>
          <w:b/>
          <w:sz w:val="28"/>
          <w:szCs w:val="28"/>
        </w:rPr>
        <w:t xml:space="preserve"> </w:t>
      </w:r>
      <w:r w:rsidRPr="00F24D4B">
        <w:rPr>
          <w:rFonts w:hint="eastAsia"/>
          <w:b/>
          <w:sz w:val="28"/>
          <w:szCs w:val="28"/>
        </w:rPr>
        <w:t>开展生态环境保护法规规章规范性文件清理工作</w:t>
      </w:r>
    </w:p>
    <w:p w:rsidR="00F24D4B" w:rsidRDefault="00F24D4B" w:rsidP="00F24D4B">
      <w:r>
        <w:t xml:space="preserve">　　</w:t>
      </w:r>
    </w:p>
    <w:p w:rsidR="00F24D4B" w:rsidRPr="00A826BE" w:rsidRDefault="00F24D4B" w:rsidP="00F24D4B">
      <w:pPr>
        <w:rPr>
          <w:rFonts w:ascii="仿宋" w:eastAsia="仿宋" w:hAnsi="仿宋"/>
          <w:sz w:val="24"/>
        </w:rPr>
      </w:pPr>
      <w:r>
        <w:rPr>
          <w:rFonts w:hint="eastAsia"/>
        </w:rPr>
        <w:t xml:space="preserve">    </w:t>
      </w:r>
      <w:r w:rsidRPr="00A826BE">
        <w:rPr>
          <w:rFonts w:ascii="仿宋" w:eastAsia="仿宋" w:hAnsi="仿宋"/>
          <w:sz w:val="24"/>
        </w:rPr>
        <w:t>日前，国务院办公厅印发《关于开展生态环境保护法规、规章、规范性文件清理工作的通知》(以下简称《通知》)。</w:t>
      </w:r>
    </w:p>
    <w:p w:rsidR="00F24D4B" w:rsidRPr="00A826BE" w:rsidRDefault="00F24D4B" w:rsidP="00F24D4B">
      <w:pPr>
        <w:rPr>
          <w:rFonts w:ascii="仿宋" w:eastAsia="仿宋" w:hAnsi="仿宋"/>
          <w:sz w:val="24"/>
        </w:rPr>
      </w:pPr>
      <w:r w:rsidRPr="00A826BE">
        <w:rPr>
          <w:rFonts w:ascii="仿宋" w:eastAsia="仿宋" w:hAnsi="仿宋"/>
          <w:sz w:val="24"/>
        </w:rPr>
        <w:t xml:space="preserve">　　《通知》指出，坚决打好污染防治攻坚战，是党的十九大作出的重大决策部署。今年7月，第十三届全国人大常委会第四次会议审议通过的《全国人民代表大会常务委员会关于全面加强生态环境保护依法推动打好污染防治攻坚战的决议》提出，要抓紧开展生态环境保护法规、规章、司法解释和规范性文件的全面清理工作，对不符合不衔接不适应法律规定、中央精神、时代要求的，及时进行废止或修改。为落实有关要求，国务院决定开展生态环境保护法规、规章、规范性文件清理工作。</w:t>
      </w:r>
    </w:p>
    <w:p w:rsidR="00F24D4B" w:rsidRPr="00A826BE" w:rsidRDefault="00F24D4B" w:rsidP="00F24D4B">
      <w:pPr>
        <w:rPr>
          <w:rFonts w:ascii="仿宋" w:eastAsia="仿宋" w:hAnsi="仿宋"/>
          <w:sz w:val="24"/>
        </w:rPr>
      </w:pPr>
      <w:r w:rsidRPr="00A826BE">
        <w:rPr>
          <w:rFonts w:ascii="仿宋" w:eastAsia="仿宋" w:hAnsi="仿宋"/>
          <w:sz w:val="24"/>
        </w:rPr>
        <w:t xml:space="preserve">　　《通知》明确，此次清理的范围是生态环境保护相关行政法规，省、自治区、直辖市、设区的市、自治州人民政府和国务院部门制定的规章，以及县级以上地方人民政府及其所属部门、国务院部门制定的规范性文件。清理的重点是，与习近平生态文明思想和党的十八大以来党中央、国务院有关生态环境保护文件精神，以及生态环境保护方面的法律不符合不衔接不适应的规定。</w:t>
      </w:r>
    </w:p>
    <w:p w:rsidR="00F24D4B" w:rsidRPr="00A826BE" w:rsidRDefault="00F24D4B" w:rsidP="00F24D4B">
      <w:pPr>
        <w:rPr>
          <w:rFonts w:ascii="仿宋" w:eastAsia="仿宋" w:hAnsi="仿宋"/>
          <w:sz w:val="24"/>
        </w:rPr>
      </w:pPr>
      <w:r w:rsidRPr="00A826BE">
        <w:rPr>
          <w:rFonts w:ascii="仿宋" w:eastAsia="仿宋" w:hAnsi="仿宋"/>
          <w:sz w:val="24"/>
        </w:rPr>
        <w:t xml:space="preserve">　　《通知》提出，清理工作要坚持“谁制定、谁清理”的原则。各地区、各部门要依据党中央、国务院有关生态环境保护文件精神和上位法修改、废止情况，逐项研究清理。规章、规范性文件的主要内容与党中央、国务院有关生态环境保护文件相抵触，或与现行生态环境保护相关法律、行政法规不一致的，要予以废止；部分内容与党中央、国务院有关生态环境保护文件相抵触，或与现行生态环境保护相关法律、行政法规不一致的，要予以修改。</w:t>
      </w:r>
    </w:p>
    <w:p w:rsidR="00F24D4B" w:rsidRPr="00A826BE" w:rsidRDefault="00F24D4B" w:rsidP="00F24D4B">
      <w:pPr>
        <w:rPr>
          <w:rFonts w:ascii="仿宋" w:eastAsia="仿宋" w:hAnsi="仿宋"/>
          <w:sz w:val="24"/>
        </w:rPr>
      </w:pPr>
      <w:r w:rsidRPr="00A826BE">
        <w:rPr>
          <w:rFonts w:ascii="仿宋" w:eastAsia="仿宋" w:hAnsi="仿宋"/>
          <w:sz w:val="24"/>
        </w:rPr>
        <w:t xml:space="preserve">　　《通知》强调，各地区、各部门要充分认识清理工作的重要性，加强组织领导，制定具体方案，明确责任分工和时限要求，抓紧开展清理工作。</w:t>
      </w:r>
    </w:p>
    <w:p w:rsidR="00F24D4B" w:rsidRPr="00A826BE" w:rsidRDefault="00F24D4B" w:rsidP="00F24D4B">
      <w:pPr>
        <w:rPr>
          <w:rFonts w:ascii="仿宋" w:eastAsia="仿宋" w:hAnsi="仿宋"/>
          <w:sz w:val="24"/>
        </w:rPr>
      </w:pPr>
    </w:p>
    <w:p w:rsidR="004475BA" w:rsidRDefault="004475BA"/>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Pr="009E5AF1" w:rsidRDefault="00F24D4B" w:rsidP="00F24D4B">
      <w:pPr>
        <w:widowControl/>
        <w:spacing w:line="154" w:lineRule="atLeast"/>
        <w:jc w:val="left"/>
        <w:rPr>
          <w:rFonts w:ascii="宋体" w:hAnsi="宋体" w:cs="宋体"/>
          <w:b/>
          <w:bCs/>
          <w:kern w:val="0"/>
          <w:sz w:val="28"/>
          <w:szCs w:val="28"/>
          <w:bdr w:val="single" w:sz="4" w:space="0" w:color="auto"/>
        </w:rPr>
      </w:pPr>
      <w:r w:rsidRPr="009E5AF1">
        <w:rPr>
          <w:rFonts w:ascii="宋体" w:hAnsi="宋体" w:cs="宋体" w:hint="eastAsia"/>
          <w:b/>
          <w:bCs/>
          <w:kern w:val="0"/>
          <w:sz w:val="28"/>
          <w:szCs w:val="28"/>
          <w:bdr w:val="single" w:sz="4" w:space="0" w:color="auto"/>
        </w:rPr>
        <w:lastRenderedPageBreak/>
        <w:t>政府信息</w:t>
      </w:r>
    </w:p>
    <w:p w:rsidR="00F24D4B" w:rsidRPr="00477C92" w:rsidRDefault="00F24D4B" w:rsidP="00F24D4B">
      <w:pPr>
        <w:widowControl/>
        <w:spacing w:line="154" w:lineRule="atLeast"/>
        <w:jc w:val="center"/>
        <w:rPr>
          <w:rFonts w:ascii="宋体" w:hAnsi="宋体" w:cs="宋体"/>
          <w:b/>
          <w:bCs/>
          <w:kern w:val="0"/>
          <w:sz w:val="28"/>
          <w:szCs w:val="28"/>
        </w:rPr>
      </w:pPr>
      <w:r w:rsidRPr="00477C92">
        <w:rPr>
          <w:rFonts w:ascii="宋体" w:hAnsi="宋体" w:cs="宋体"/>
          <w:b/>
          <w:bCs/>
          <w:kern w:val="0"/>
          <w:sz w:val="28"/>
          <w:szCs w:val="28"/>
        </w:rPr>
        <w:t>生态环境部公布《关于生态环境领域进一步深化“放管服”改革，</w:t>
      </w:r>
    </w:p>
    <w:p w:rsidR="00F24D4B" w:rsidRPr="00477C92" w:rsidRDefault="00F24D4B" w:rsidP="00F24D4B">
      <w:pPr>
        <w:widowControl/>
        <w:spacing w:line="154" w:lineRule="atLeast"/>
        <w:jc w:val="center"/>
        <w:rPr>
          <w:rFonts w:ascii="宋体" w:hAnsi="宋体" w:cs="宋体"/>
          <w:b/>
          <w:bCs/>
          <w:kern w:val="0"/>
          <w:sz w:val="28"/>
          <w:szCs w:val="28"/>
        </w:rPr>
      </w:pPr>
      <w:r w:rsidRPr="00477C92">
        <w:rPr>
          <w:rFonts w:ascii="宋体" w:hAnsi="宋体" w:cs="宋体"/>
          <w:b/>
          <w:bCs/>
          <w:kern w:val="0"/>
          <w:sz w:val="28"/>
          <w:szCs w:val="28"/>
        </w:rPr>
        <w:t>推动经济高质量发展的指导意见》</w:t>
      </w:r>
    </w:p>
    <w:p w:rsidR="00F24D4B" w:rsidRPr="00477C92" w:rsidRDefault="00F24D4B" w:rsidP="00F24D4B">
      <w:pPr>
        <w:widowControl/>
        <w:jc w:val="left"/>
        <w:rPr>
          <w:rFonts w:ascii="宋体" w:hAnsi="宋体" w:cs="宋体"/>
          <w:kern w:val="0"/>
          <w:sz w:val="24"/>
        </w:rPr>
      </w:pPr>
    </w:p>
    <w:p w:rsidR="00F24D4B" w:rsidRPr="00477C92" w:rsidRDefault="00F24D4B" w:rsidP="00F24D4B">
      <w:pPr>
        <w:spacing w:line="440" w:lineRule="exact"/>
      </w:pPr>
      <w:r>
        <w:rPr>
          <w:rFonts w:hint="eastAsia"/>
          <w:kern w:val="0"/>
        </w:rPr>
        <w:t xml:space="preserve">   </w:t>
      </w:r>
      <w:r w:rsidRPr="00477C92">
        <w:rPr>
          <w:rFonts w:hint="eastAsia"/>
        </w:rPr>
        <w:t xml:space="preserve"> </w:t>
      </w:r>
      <w:r w:rsidRPr="00477C92">
        <w:t>生态环境部</w:t>
      </w:r>
      <w:r w:rsidRPr="00477C92">
        <w:t>9</w:t>
      </w:r>
      <w:r w:rsidRPr="00477C92">
        <w:t>月</w:t>
      </w:r>
      <w:r w:rsidRPr="00477C92">
        <w:t>3</w:t>
      </w:r>
      <w:r w:rsidRPr="00477C92">
        <w:t>日正式公布了《关于生态环境领域进一步深化</w:t>
      </w:r>
      <w:r w:rsidRPr="00477C92">
        <w:t>“</w:t>
      </w:r>
      <w:r w:rsidRPr="00477C92">
        <w:t>放管服</w:t>
      </w:r>
      <w:r w:rsidRPr="00477C92">
        <w:t>”</w:t>
      </w:r>
      <w:r w:rsidRPr="00477C92">
        <w:t>改革，推动经济高质量发展的指导意见》</w:t>
      </w:r>
      <w:r w:rsidRPr="00477C92">
        <w:t>(</w:t>
      </w:r>
      <w:r w:rsidRPr="00477C92">
        <w:t>以下简称《指导意见》</w:t>
      </w:r>
      <w:r w:rsidRPr="00477C92">
        <w:t>)</w:t>
      </w:r>
      <w:r w:rsidRPr="00477C92">
        <w:t>，环境部部长李干杰强调，持续深化生态环境领域</w:t>
      </w:r>
      <w:r w:rsidRPr="00477C92">
        <w:t>“</w:t>
      </w:r>
      <w:r w:rsidRPr="00477C92">
        <w:t>放管服</w:t>
      </w:r>
      <w:r w:rsidRPr="00477C92">
        <w:t>”</w:t>
      </w:r>
      <w:r w:rsidRPr="00477C92">
        <w:t>改革，释放发展活力，激发有效投资空间，创造公平营商环境，引导稳定市场预期，实现环境、经济、社会效益相统一，为打好污染防治攻坚战、推动经济高质量发展提供有力支撑。</w:t>
      </w:r>
      <w:r w:rsidRPr="00477C92">
        <w:t xml:space="preserve"> </w:t>
      </w:r>
    </w:p>
    <w:p w:rsidR="00F24D4B" w:rsidRPr="00477C92" w:rsidRDefault="00F24D4B" w:rsidP="00F24D4B">
      <w:pPr>
        <w:spacing w:line="440" w:lineRule="exact"/>
      </w:pPr>
      <w:r w:rsidRPr="00477C92">
        <w:t xml:space="preserve">　　简政放权，</w:t>
      </w:r>
      <w:r w:rsidRPr="00477C92">
        <w:t>80%</w:t>
      </w:r>
      <w:r w:rsidRPr="00477C92">
        <w:t>的项目无需环评审批</w:t>
      </w:r>
      <w:r w:rsidRPr="00477C92">
        <w:t xml:space="preserve"> </w:t>
      </w:r>
    </w:p>
    <w:p w:rsidR="00F24D4B" w:rsidRPr="00477C92" w:rsidRDefault="00F24D4B" w:rsidP="00F24D4B">
      <w:pPr>
        <w:spacing w:line="440" w:lineRule="exact"/>
      </w:pPr>
      <w:r w:rsidRPr="00477C92">
        <w:t xml:space="preserve">　　《指导意见》突出</w:t>
      </w:r>
      <w:r w:rsidRPr="00477C92">
        <w:t>“</w:t>
      </w:r>
      <w:r w:rsidRPr="00477C92">
        <w:t>五个重点</w:t>
      </w:r>
      <w:r w:rsidRPr="00477C92">
        <w:t>”</w:t>
      </w:r>
      <w:r w:rsidRPr="00477C92">
        <w:t>，共计</w:t>
      </w:r>
      <w:r w:rsidRPr="00477C92">
        <w:t>15</w:t>
      </w:r>
      <w:r w:rsidRPr="00477C92">
        <w:t>条措施，在突出简政放权方面，是以环评审批为重点。</w:t>
      </w:r>
      <w:r w:rsidRPr="00477C92">
        <w:t xml:space="preserve"> </w:t>
      </w:r>
    </w:p>
    <w:p w:rsidR="00F24D4B" w:rsidRPr="00477C92" w:rsidRDefault="00F24D4B" w:rsidP="00F24D4B">
      <w:pPr>
        <w:spacing w:line="440" w:lineRule="exact"/>
      </w:pPr>
      <w:r w:rsidRPr="00477C92">
        <w:t xml:space="preserve">　　环境部环境影响评价司司长崔书红说，环评</w:t>
      </w:r>
      <w:r w:rsidRPr="00477C92">
        <w:t>“</w:t>
      </w:r>
      <w:r w:rsidRPr="00477C92">
        <w:t>放管服</w:t>
      </w:r>
      <w:r w:rsidRPr="00477C92">
        <w:t>”</w:t>
      </w:r>
      <w:r w:rsidRPr="00477C92">
        <w:t>改革的主要表现可用六个</w:t>
      </w:r>
      <w:r w:rsidRPr="00477C92">
        <w:t>“</w:t>
      </w:r>
      <w:r w:rsidRPr="00477C92">
        <w:t>最</w:t>
      </w:r>
      <w:r w:rsidRPr="00477C92">
        <w:t>”</w:t>
      </w:r>
      <w:r w:rsidRPr="00477C92">
        <w:t>来概括：最大幅度简政放权，环评涉及的</w:t>
      </w:r>
      <w:r w:rsidRPr="00477C92">
        <w:t>5</w:t>
      </w:r>
      <w:r w:rsidRPr="00477C92">
        <w:t>项行政许可，目前已取消部门预审、试生产审批、竣工验收许可</w:t>
      </w:r>
      <w:r w:rsidRPr="00477C92">
        <w:t>3</w:t>
      </w:r>
      <w:r w:rsidRPr="00477C92">
        <w:t>项，除跨省、跨流域建设项目，部分新建规模化石化、化工等污染物排放量较大项目由环境部审批外，绝大部分建设项目环评审批权都下放到省级部门</w:t>
      </w:r>
      <w:r w:rsidRPr="00477C92">
        <w:t>;</w:t>
      </w:r>
      <w:r w:rsidRPr="00477C92">
        <w:t>最大限度减少环评审批，将登记表由审批改为告知性备案</w:t>
      </w:r>
      <w:r w:rsidRPr="00477C92">
        <w:t>;</w:t>
      </w:r>
      <w:r w:rsidRPr="00477C92">
        <w:t>最大程度压缩审批时间，采取提前介入，即到即受理，同步评估和审查，对合法合规、满足生态环境保护要求的重大民生、基础设施、重点产业布局等项目，审批时间较法定审批时限已压缩近</w:t>
      </w:r>
      <w:r w:rsidRPr="00477C92">
        <w:t>50%;</w:t>
      </w:r>
      <w:r w:rsidRPr="00477C92">
        <w:t>最严格措施保证环评质量，强化事中事后监管</w:t>
      </w:r>
      <w:r w:rsidRPr="00477C92">
        <w:t>;</w:t>
      </w:r>
      <w:r w:rsidRPr="00477C92">
        <w:t>最大努力提高服务质量，实现环评文件网上报送，</w:t>
      </w:r>
      <w:r w:rsidRPr="00477C92">
        <w:t>“</w:t>
      </w:r>
      <w:r w:rsidRPr="00477C92">
        <w:t>不见面</w:t>
      </w:r>
      <w:r w:rsidRPr="00477C92">
        <w:t>”</w:t>
      </w:r>
      <w:r w:rsidRPr="00477C92">
        <w:t>审批</w:t>
      </w:r>
      <w:r w:rsidRPr="00477C92">
        <w:t>;</w:t>
      </w:r>
      <w:r w:rsidRPr="00477C92">
        <w:t>最大力度激发市场活力等。</w:t>
      </w:r>
      <w:r w:rsidRPr="00477C92">
        <w:t xml:space="preserve"> </w:t>
      </w:r>
    </w:p>
    <w:p w:rsidR="00F24D4B" w:rsidRPr="00477C92" w:rsidRDefault="00F24D4B" w:rsidP="00F24D4B">
      <w:pPr>
        <w:spacing w:line="440" w:lineRule="exact"/>
      </w:pPr>
      <w:r w:rsidRPr="00477C92">
        <w:t xml:space="preserve">　　据统计，</w:t>
      </w:r>
      <w:r w:rsidRPr="00477C92">
        <w:t>2018</w:t>
      </w:r>
      <w:r w:rsidRPr="00477C92">
        <w:t>年上半年，全国共审批建设项目环评文件</w:t>
      </w:r>
      <w:r w:rsidRPr="00477C92">
        <w:t>91686</w:t>
      </w:r>
      <w:r w:rsidRPr="00477C92">
        <w:t>个，而备案项目环评</w:t>
      </w:r>
      <w:r w:rsidRPr="00477C92">
        <w:t>412864</w:t>
      </w:r>
      <w:r w:rsidRPr="00477C92">
        <w:t>个，即</w:t>
      </w:r>
      <w:r w:rsidRPr="00477C92">
        <w:t>80%</w:t>
      </w:r>
      <w:r w:rsidRPr="00477C92">
        <w:t>的项目环评无需审批</w:t>
      </w:r>
      <w:r w:rsidRPr="00477C92">
        <w:t>;</w:t>
      </w:r>
      <w:r w:rsidRPr="00477C92">
        <w:t>环境部已连续开展五批次技术校核，涉及</w:t>
      </w:r>
      <w:r w:rsidRPr="00477C92">
        <w:t>31</w:t>
      </w:r>
      <w:r w:rsidRPr="00477C92">
        <w:t>个省</w:t>
      </w:r>
      <w:r w:rsidRPr="00477C92">
        <w:t>482</w:t>
      </w:r>
      <w:r w:rsidRPr="00477C92">
        <w:t>家次环评机构的</w:t>
      </w:r>
      <w:r w:rsidRPr="00477C92">
        <w:t>1048</w:t>
      </w:r>
      <w:r w:rsidRPr="00477C92">
        <w:t>个建设项目环评文件，对质量不高的环评文件，将依法处罚处理等。</w:t>
      </w:r>
      <w:r w:rsidRPr="00477C92">
        <w:t xml:space="preserve"> </w:t>
      </w:r>
    </w:p>
    <w:p w:rsidR="00F24D4B" w:rsidRPr="00477C92" w:rsidRDefault="00F24D4B" w:rsidP="00F24D4B">
      <w:pPr>
        <w:spacing w:line="440" w:lineRule="exact"/>
      </w:pPr>
      <w:r w:rsidRPr="00477C92">
        <w:t xml:space="preserve">　　崔书红说，</w:t>
      </w:r>
      <w:r w:rsidRPr="00477C92">
        <w:t>2018</w:t>
      </w:r>
      <w:r w:rsidRPr="00477C92">
        <w:t>年上半年，环境部共审批建设项目环评</w:t>
      </w:r>
      <w:r w:rsidRPr="00477C92">
        <w:t>22</w:t>
      </w:r>
      <w:r w:rsidRPr="00477C92">
        <w:t>个，涉及总投资</w:t>
      </w:r>
      <w:r w:rsidRPr="00477C92">
        <w:t>2122.1</w:t>
      </w:r>
      <w:r w:rsidRPr="00477C92">
        <w:t>亿元，重大基础设施类项目审批平均用时</w:t>
      </w:r>
      <w:r w:rsidRPr="00477C92">
        <w:t>31</w:t>
      </w:r>
      <w:r w:rsidRPr="00477C92">
        <w:t>天</w:t>
      </w:r>
      <w:r w:rsidRPr="00477C92">
        <w:t>;</w:t>
      </w:r>
      <w:r w:rsidRPr="00477C92">
        <w:t>通过全面实施登记表项目网上备案，</w:t>
      </w:r>
      <w:r w:rsidRPr="00477C92">
        <w:t>2017</w:t>
      </w:r>
      <w:r w:rsidRPr="00477C92">
        <w:t>年以来全国共备案</w:t>
      </w:r>
      <w:r w:rsidRPr="00477C92">
        <w:t>113</w:t>
      </w:r>
      <w:r w:rsidRPr="00477C92">
        <w:t>万个项目，过去需</w:t>
      </w:r>
      <w:r w:rsidRPr="00477C92">
        <w:t>10</w:t>
      </w:r>
      <w:r w:rsidRPr="00477C92">
        <w:t>天审批，现仅需</w:t>
      </w:r>
      <w:r w:rsidRPr="00477C92">
        <w:t>10</w:t>
      </w:r>
      <w:r w:rsidRPr="00477C92">
        <w:t>分钟备案，极大便利了企业。</w:t>
      </w:r>
      <w:r w:rsidRPr="00477C92">
        <w:t xml:space="preserve"> </w:t>
      </w:r>
    </w:p>
    <w:p w:rsidR="00F24D4B" w:rsidRPr="00477C92" w:rsidRDefault="00F24D4B" w:rsidP="00F24D4B">
      <w:pPr>
        <w:spacing w:line="440" w:lineRule="exact"/>
      </w:pPr>
      <w:r w:rsidRPr="00477C92">
        <w:t xml:space="preserve">　　发展环保产业，年均增速约</w:t>
      </w:r>
      <w:r w:rsidRPr="00477C92">
        <w:t xml:space="preserve">26.9% </w:t>
      </w:r>
    </w:p>
    <w:p w:rsidR="00F24D4B" w:rsidRPr="00477C92" w:rsidRDefault="00F24D4B" w:rsidP="00F24D4B">
      <w:pPr>
        <w:spacing w:line="440" w:lineRule="exact"/>
      </w:pPr>
      <w:r w:rsidRPr="00477C92">
        <w:t xml:space="preserve">　　</w:t>
      </w:r>
      <w:r w:rsidRPr="00477C92">
        <w:t>2018</w:t>
      </w:r>
      <w:r w:rsidRPr="00477C92">
        <w:t>年，中央财政环保专项资金为</w:t>
      </w:r>
      <w:r w:rsidRPr="00477C92">
        <w:t>405</w:t>
      </w:r>
      <w:r w:rsidRPr="00477C92">
        <w:t>亿元，比去年增加了</w:t>
      </w:r>
      <w:r w:rsidRPr="00477C92">
        <w:t>19%</w:t>
      </w:r>
      <w:r w:rsidRPr="00477C92">
        <w:t>。国家投入的治理费用在增加，而环保产业发挥的作用更为巨大。于是，《指导意见》提出，在突出发展环保产业方面，通过污染防治攻坚战带动生态环境项目实施，充分释放环保产业有效需求。</w:t>
      </w:r>
      <w:r w:rsidRPr="00477C92">
        <w:t xml:space="preserve"> </w:t>
      </w:r>
    </w:p>
    <w:p w:rsidR="00F24D4B" w:rsidRPr="00477C92" w:rsidRDefault="00F24D4B" w:rsidP="00F24D4B">
      <w:pPr>
        <w:spacing w:line="440" w:lineRule="exact"/>
      </w:pPr>
      <w:r w:rsidRPr="00477C92">
        <w:t xml:space="preserve">　　环境部规划财务司副司长汪键说，我国经济发展面临新形势，不稳定、不确定因素在增加。通过生态环境领域</w:t>
      </w:r>
      <w:r w:rsidRPr="00477C92">
        <w:t>“</w:t>
      </w:r>
      <w:r w:rsidRPr="00477C92">
        <w:t>放管服</w:t>
      </w:r>
      <w:r w:rsidRPr="00477C92">
        <w:t>”</w:t>
      </w:r>
      <w:r w:rsidRPr="00477C92">
        <w:t>系列改革的落实，力争实现两大目标，一是推动生态环境治理体系和能力现代化，生态环境管理效能大幅度提升</w:t>
      </w:r>
      <w:r w:rsidRPr="00477C92">
        <w:t>;</w:t>
      </w:r>
      <w:r w:rsidRPr="00477C92">
        <w:t>二是拉动有效投资，激发经济发展活力和动力，发展环保产业，切实推进经济高质</w:t>
      </w:r>
      <w:r w:rsidRPr="00477C92">
        <w:lastRenderedPageBreak/>
        <w:t>量发展。</w:t>
      </w:r>
      <w:r w:rsidRPr="00477C92">
        <w:t xml:space="preserve"> </w:t>
      </w:r>
    </w:p>
    <w:p w:rsidR="00F24D4B" w:rsidRPr="00477C92" w:rsidRDefault="00F24D4B" w:rsidP="00F24D4B">
      <w:pPr>
        <w:spacing w:line="440" w:lineRule="exact"/>
      </w:pPr>
      <w:r w:rsidRPr="00477C92">
        <w:t xml:space="preserve">　　</w:t>
      </w:r>
      <w:r w:rsidRPr="00477C92">
        <w:t>“</w:t>
      </w:r>
      <w:r w:rsidRPr="00477C92">
        <w:t>十二五</w:t>
      </w:r>
      <w:r w:rsidRPr="00477C92">
        <w:t>”</w:t>
      </w:r>
      <w:r w:rsidRPr="00477C92">
        <w:t>以来，我国环保产业年均增速约为</w:t>
      </w:r>
      <w:r w:rsidRPr="00477C92">
        <w:t>26.9%</w:t>
      </w:r>
      <w:r w:rsidRPr="00477C92">
        <w:t>。</w:t>
      </w:r>
      <w:r w:rsidRPr="00477C92">
        <w:t>2017</w:t>
      </w:r>
      <w:r w:rsidRPr="00477C92">
        <w:t>年全国环保产业销售收入达</w:t>
      </w:r>
      <w:r w:rsidRPr="00477C92">
        <w:t>1.35</w:t>
      </w:r>
      <w:r w:rsidRPr="00477C92">
        <w:t>万亿元，较上年增长约</w:t>
      </w:r>
      <w:r w:rsidRPr="00477C92">
        <w:t>17.4%</w:t>
      </w:r>
      <w:r w:rsidRPr="00477C92">
        <w:t>。</w:t>
      </w:r>
      <w:r w:rsidRPr="00477C92">
        <w:t>2018</w:t>
      </w:r>
      <w:r w:rsidRPr="00477C92">
        <w:t>年上半年约为</w:t>
      </w:r>
      <w:r w:rsidRPr="00477C92">
        <w:t>6690</w:t>
      </w:r>
      <w:r w:rsidRPr="00477C92">
        <w:t>亿元，同比增长约</w:t>
      </w:r>
      <w:r w:rsidRPr="00477C92">
        <w:t>18%</w:t>
      </w:r>
      <w:r w:rsidRPr="00477C92">
        <w:t>。</w:t>
      </w:r>
      <w:r w:rsidRPr="00477C92">
        <w:t xml:space="preserve"> </w:t>
      </w:r>
    </w:p>
    <w:p w:rsidR="00F24D4B" w:rsidRPr="00477C92" w:rsidRDefault="00F24D4B" w:rsidP="00F24D4B">
      <w:pPr>
        <w:spacing w:line="440" w:lineRule="exact"/>
      </w:pPr>
      <w:r w:rsidRPr="00477C92">
        <w:t xml:space="preserve">　　汪键说，环保产业已成为</w:t>
      </w:r>
      <w:r w:rsidRPr="00477C92">
        <w:t>“</w:t>
      </w:r>
      <w:r w:rsidRPr="00477C92">
        <w:t>万亿级</w:t>
      </w:r>
      <w:r w:rsidRPr="00477C92">
        <w:t>”</w:t>
      </w:r>
      <w:r w:rsidRPr="00477C92">
        <w:t>产业，我国环保产业的增速远高于国民经济和一般工业行业的增速。环保产业具有增长性高、上下游产业带动性好、吸纳就业能力强、综合效益优等特点，已成为国民经济新的增长点。</w:t>
      </w:r>
      <w:r w:rsidRPr="00477C92">
        <w:t xml:space="preserve"> </w:t>
      </w:r>
    </w:p>
    <w:p w:rsidR="00F24D4B" w:rsidRDefault="00F24D4B" w:rsidP="00F24D4B">
      <w:pPr>
        <w:spacing w:line="440" w:lineRule="exact"/>
      </w:pPr>
      <w:r w:rsidRPr="00477C92">
        <w:t xml:space="preserve">　　不过，崔书红等也强调，</w:t>
      </w:r>
      <w:r w:rsidRPr="00477C92">
        <w:t>“</w:t>
      </w:r>
      <w:r w:rsidRPr="00477C92">
        <w:t>放管服</w:t>
      </w:r>
      <w:r w:rsidRPr="00477C92">
        <w:t>”</w:t>
      </w:r>
      <w:r w:rsidRPr="00477C92">
        <w:t>改革并非意味着放松环境监管。还将继续</w:t>
      </w:r>
      <w:r w:rsidRPr="00477C92">
        <w:t>“</w:t>
      </w:r>
      <w:r w:rsidRPr="00477C92">
        <w:t>强化制度的严肃性、制约性和刚性，严格依法行政，该严的要严、该管的要管、该查的要查</w:t>
      </w:r>
      <w:r w:rsidRPr="00477C92">
        <w:t>”</w:t>
      </w:r>
      <w:r w:rsidRPr="00477C92">
        <w:t>。</w:t>
      </w:r>
      <w:r w:rsidRPr="00477C92">
        <w:t xml:space="preserve"> </w:t>
      </w:r>
    </w:p>
    <w:p w:rsidR="00F24D4B" w:rsidRDefault="00F24D4B" w:rsidP="00F24D4B">
      <w:pPr>
        <w:spacing w:line="440" w:lineRule="exact"/>
      </w:pPr>
    </w:p>
    <w:p w:rsidR="00F24D4B" w:rsidRPr="00477C92" w:rsidRDefault="00F24D4B" w:rsidP="00F24D4B">
      <w:pPr>
        <w:spacing w:line="440" w:lineRule="exact"/>
      </w:pPr>
      <w:r>
        <w:rPr>
          <w:rFonts w:hint="eastAsia"/>
        </w:rPr>
        <w:t xml:space="preserve">    </w:t>
      </w:r>
      <w:r>
        <w:rPr>
          <w:rFonts w:hint="eastAsia"/>
        </w:rPr>
        <w:t>文件正文可到协会网站查询。</w:t>
      </w:r>
    </w:p>
    <w:p w:rsidR="00F24D4B" w:rsidRPr="00C7652E" w:rsidRDefault="00F24D4B" w:rsidP="00F24D4B">
      <w:pPr>
        <w:rPr>
          <w:sz w:val="24"/>
        </w:rPr>
      </w:pPr>
    </w:p>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Pr="00852684" w:rsidRDefault="00F24D4B" w:rsidP="00F24D4B">
      <w:pPr>
        <w:rPr>
          <w:sz w:val="28"/>
          <w:szCs w:val="28"/>
          <w:bdr w:val="single" w:sz="4" w:space="0" w:color="auto"/>
        </w:rPr>
      </w:pPr>
      <w:r w:rsidRPr="00852684">
        <w:rPr>
          <w:rFonts w:hint="eastAsia"/>
          <w:sz w:val="28"/>
          <w:szCs w:val="28"/>
          <w:bdr w:val="single" w:sz="4" w:space="0" w:color="auto"/>
        </w:rPr>
        <w:lastRenderedPageBreak/>
        <w:t>协会动态</w:t>
      </w:r>
    </w:p>
    <w:p w:rsidR="00F24D4B" w:rsidRDefault="00F24D4B" w:rsidP="00F24D4B">
      <w:pPr>
        <w:jc w:val="center"/>
        <w:rPr>
          <w:b/>
          <w:sz w:val="28"/>
          <w:szCs w:val="28"/>
        </w:rPr>
      </w:pPr>
      <w:r w:rsidRPr="00E22245">
        <w:rPr>
          <w:b/>
          <w:sz w:val="28"/>
          <w:szCs w:val="28"/>
        </w:rPr>
        <w:t>2018</w:t>
      </w:r>
      <w:r w:rsidRPr="00E22245">
        <w:rPr>
          <w:b/>
          <w:sz w:val="28"/>
          <w:szCs w:val="28"/>
        </w:rPr>
        <w:t>年度石油和化工行业环境保护中心、清洁生产和环境保护</w:t>
      </w:r>
    </w:p>
    <w:p w:rsidR="00F24D4B" w:rsidRPr="00E22245" w:rsidRDefault="00F24D4B" w:rsidP="00F24D4B">
      <w:pPr>
        <w:jc w:val="center"/>
        <w:rPr>
          <w:b/>
          <w:sz w:val="28"/>
          <w:szCs w:val="28"/>
        </w:rPr>
      </w:pPr>
      <w:r w:rsidRPr="00E22245">
        <w:rPr>
          <w:b/>
          <w:sz w:val="28"/>
          <w:szCs w:val="28"/>
        </w:rPr>
        <w:t>支撑技术（装备）名单公示</w:t>
      </w:r>
    </w:p>
    <w:p w:rsidR="00F24D4B" w:rsidRPr="00852684" w:rsidRDefault="00F24D4B" w:rsidP="00F24D4B"/>
    <w:p w:rsidR="00F24D4B" w:rsidRPr="00E22245" w:rsidRDefault="00F24D4B" w:rsidP="00F24D4B">
      <w:pPr>
        <w:spacing w:line="440" w:lineRule="exact"/>
        <w:rPr>
          <w:rFonts w:ascii="仿宋" w:eastAsia="仿宋" w:hAnsi="仿宋"/>
          <w:sz w:val="24"/>
        </w:rPr>
      </w:pPr>
      <w:r w:rsidRPr="002F365A">
        <w:t xml:space="preserve">　　</w:t>
      </w:r>
      <w:r>
        <w:rPr>
          <w:rFonts w:hint="eastAsia"/>
        </w:rPr>
        <w:t xml:space="preserve"> </w:t>
      </w:r>
      <w:r w:rsidRPr="00E22245">
        <w:rPr>
          <w:rFonts w:ascii="仿宋" w:eastAsia="仿宋" w:hAnsi="仿宋"/>
          <w:sz w:val="24"/>
        </w:rPr>
        <w:t xml:space="preserve">根据《关于发布&lt;石油和化工行业环境保护中心管理办法&gt;和启动2018年度认定工作的通知》(中石化联质发[2018]49号)和《关于征集和评选2018年度石油和化工行业清洁生产、环境保护支撑技术(装备)的通知》(中石化联质发[2018]80号)的要求，在企业自愿申请的基础上，经形式审查、专家评审和现场审核等环节，拟定中国石油化工股份有限公司北京化工研究院等9家单位申报的中心为2018年度石油和化工行业环境保护中心，55项技术为2018年度石油和化工行业清洁生产、环境保护支撑技术(装备)。 </w:t>
      </w:r>
    </w:p>
    <w:p w:rsidR="00F24D4B" w:rsidRPr="00E22245" w:rsidRDefault="00F24D4B" w:rsidP="00F24D4B">
      <w:pPr>
        <w:spacing w:line="440" w:lineRule="exact"/>
        <w:rPr>
          <w:rFonts w:ascii="仿宋" w:eastAsia="仿宋" w:hAnsi="仿宋"/>
          <w:sz w:val="24"/>
        </w:rPr>
      </w:pPr>
      <w:r w:rsidRPr="00E22245">
        <w:rPr>
          <w:rFonts w:ascii="仿宋" w:eastAsia="仿宋" w:hAnsi="仿宋"/>
          <w:sz w:val="24"/>
        </w:rPr>
        <w:t xml:space="preserve">　　现将拟认定的2018年度石油和化工行业环境保护中心和清洁生产、环境保护支撑技术(装备)名单进行公示，欢迎社会各界予以关注，接受社会各方的监督。如有异议，请在公示期内与我会联系，提出书面意见、相关证明材料，并写明联系方式。 </w:t>
      </w:r>
    </w:p>
    <w:p w:rsidR="00F24D4B" w:rsidRPr="00E22245" w:rsidRDefault="00F24D4B" w:rsidP="00F24D4B">
      <w:pPr>
        <w:spacing w:line="440" w:lineRule="exact"/>
        <w:rPr>
          <w:rFonts w:ascii="仿宋" w:eastAsia="仿宋" w:hAnsi="仿宋"/>
          <w:sz w:val="24"/>
        </w:rPr>
      </w:pPr>
      <w:r w:rsidRPr="00E22245">
        <w:rPr>
          <w:rFonts w:ascii="仿宋" w:eastAsia="仿宋" w:hAnsi="仿宋"/>
          <w:sz w:val="24"/>
        </w:rPr>
        <w:t xml:space="preserve">　　公示时间：2018年9月17日至9月27日 </w:t>
      </w:r>
    </w:p>
    <w:p w:rsidR="00F24D4B" w:rsidRPr="00E22245" w:rsidRDefault="00F24D4B" w:rsidP="00F24D4B">
      <w:pPr>
        <w:spacing w:line="440" w:lineRule="exact"/>
        <w:rPr>
          <w:rFonts w:ascii="仿宋" w:eastAsia="仿宋" w:hAnsi="仿宋"/>
          <w:sz w:val="24"/>
        </w:rPr>
      </w:pPr>
      <w:r w:rsidRPr="00E22245">
        <w:rPr>
          <w:rFonts w:ascii="仿宋" w:eastAsia="仿宋" w:hAnsi="仿宋"/>
          <w:sz w:val="24"/>
        </w:rPr>
        <w:t xml:space="preserve">　　联系人：周波、吴刚 </w:t>
      </w:r>
    </w:p>
    <w:p w:rsidR="00F24D4B" w:rsidRPr="00E22245" w:rsidRDefault="00F24D4B" w:rsidP="00F24D4B">
      <w:pPr>
        <w:spacing w:line="440" w:lineRule="exact"/>
        <w:rPr>
          <w:rFonts w:ascii="仿宋" w:eastAsia="仿宋" w:hAnsi="仿宋"/>
          <w:sz w:val="24"/>
        </w:rPr>
      </w:pPr>
      <w:r w:rsidRPr="00E22245">
        <w:rPr>
          <w:rFonts w:ascii="仿宋" w:eastAsia="仿宋" w:hAnsi="仿宋"/>
          <w:sz w:val="24"/>
        </w:rPr>
        <w:t xml:space="preserve">　　电话： 010-84885227、84885718 </w:t>
      </w:r>
    </w:p>
    <w:p w:rsidR="00F24D4B" w:rsidRPr="00E22245" w:rsidRDefault="00F24D4B" w:rsidP="00F24D4B">
      <w:pPr>
        <w:spacing w:line="440" w:lineRule="exact"/>
        <w:rPr>
          <w:rFonts w:ascii="仿宋" w:eastAsia="仿宋" w:hAnsi="仿宋"/>
          <w:sz w:val="24"/>
        </w:rPr>
      </w:pPr>
      <w:r w:rsidRPr="00E22245">
        <w:rPr>
          <w:rFonts w:ascii="仿宋" w:eastAsia="仿宋" w:hAnsi="仿宋"/>
          <w:sz w:val="24"/>
        </w:rPr>
        <w:t xml:space="preserve">　　邮箱：hb_cpcif@163.com </w:t>
      </w:r>
    </w:p>
    <w:p w:rsidR="00F24D4B" w:rsidRPr="00E22245" w:rsidRDefault="00F24D4B" w:rsidP="00F24D4B">
      <w:pPr>
        <w:spacing w:line="440" w:lineRule="exact"/>
        <w:rPr>
          <w:rFonts w:ascii="仿宋" w:eastAsia="仿宋" w:hAnsi="仿宋"/>
          <w:sz w:val="24"/>
        </w:rPr>
      </w:pPr>
      <w:r w:rsidRPr="00E22245">
        <w:rPr>
          <w:rFonts w:ascii="仿宋" w:eastAsia="仿宋" w:hAnsi="仿宋"/>
          <w:sz w:val="24"/>
        </w:rPr>
        <w:t xml:space="preserve">　　</w:t>
      </w:r>
      <w:hyperlink r:id="rId6" w:tgtFrame="_blank" w:history="1">
        <w:r w:rsidRPr="00E22245">
          <w:rPr>
            <w:rStyle w:val="a6"/>
            <w:rFonts w:ascii="仿宋" w:eastAsia="仿宋" w:hAnsi="仿宋"/>
            <w:sz w:val="24"/>
          </w:rPr>
          <w:t>附件1：2018年度石油和化工行业环境保护中心公示名单</w:t>
        </w:r>
      </w:hyperlink>
      <w:r w:rsidRPr="00E22245">
        <w:rPr>
          <w:rFonts w:ascii="仿宋" w:eastAsia="仿宋" w:hAnsi="仿宋"/>
          <w:sz w:val="24"/>
        </w:rPr>
        <w:t xml:space="preserve"> </w:t>
      </w:r>
    </w:p>
    <w:p w:rsidR="00F24D4B" w:rsidRPr="00E22245" w:rsidRDefault="00F24D4B" w:rsidP="00F24D4B">
      <w:pPr>
        <w:spacing w:line="440" w:lineRule="exact"/>
        <w:rPr>
          <w:rFonts w:ascii="仿宋" w:eastAsia="仿宋" w:hAnsi="仿宋"/>
          <w:sz w:val="24"/>
        </w:rPr>
      </w:pPr>
      <w:r w:rsidRPr="00E22245">
        <w:rPr>
          <w:rFonts w:ascii="仿宋" w:eastAsia="仿宋" w:hAnsi="仿宋"/>
          <w:sz w:val="24"/>
        </w:rPr>
        <w:t xml:space="preserve">　　</w:t>
      </w:r>
      <w:hyperlink r:id="rId7" w:tgtFrame="_blank" w:history="1">
        <w:r w:rsidRPr="00E22245">
          <w:rPr>
            <w:rStyle w:val="a6"/>
            <w:rFonts w:ascii="仿宋" w:eastAsia="仿宋" w:hAnsi="仿宋"/>
            <w:sz w:val="24"/>
          </w:rPr>
          <w:t>附件2：2018年度石油和化工行业清洁生产、环境保护支撑技术(装备)公示名单</w:t>
        </w:r>
      </w:hyperlink>
      <w:r w:rsidRPr="00E22245">
        <w:rPr>
          <w:rFonts w:ascii="仿宋" w:eastAsia="仿宋" w:hAnsi="仿宋"/>
          <w:sz w:val="24"/>
        </w:rPr>
        <w:t xml:space="preserve"> </w:t>
      </w:r>
    </w:p>
    <w:p w:rsidR="00F24D4B" w:rsidRDefault="00F24D4B" w:rsidP="00F24D4B">
      <w:pPr>
        <w:spacing w:line="440" w:lineRule="exact"/>
        <w:rPr>
          <w:rFonts w:eastAsia="仿宋"/>
          <w:sz w:val="24"/>
        </w:rPr>
      </w:pPr>
      <w:r w:rsidRPr="00E22245">
        <w:rPr>
          <w:rFonts w:ascii="仿宋" w:eastAsia="仿宋" w:hAnsi="仿宋"/>
          <w:sz w:val="24"/>
        </w:rPr>
        <w:t xml:space="preserve">　　</w:t>
      </w:r>
      <w:r w:rsidRPr="00E22245">
        <w:rPr>
          <w:rFonts w:eastAsia="仿宋"/>
          <w:sz w:val="24"/>
        </w:rPr>
        <w:t>                                        </w:t>
      </w:r>
    </w:p>
    <w:p w:rsidR="00F24D4B" w:rsidRPr="00E22245" w:rsidRDefault="00F24D4B" w:rsidP="00F24D4B">
      <w:pPr>
        <w:spacing w:line="440" w:lineRule="exact"/>
        <w:rPr>
          <w:rFonts w:ascii="仿宋" w:eastAsia="仿宋" w:hAnsi="仿宋"/>
          <w:sz w:val="24"/>
        </w:rPr>
      </w:pPr>
      <w:r>
        <w:rPr>
          <w:rFonts w:eastAsia="仿宋" w:hint="eastAsia"/>
          <w:sz w:val="24"/>
        </w:rPr>
        <w:t xml:space="preserve">                              </w:t>
      </w:r>
      <w:r w:rsidRPr="00E22245">
        <w:rPr>
          <w:rFonts w:ascii="仿宋" w:eastAsia="仿宋" w:hAnsi="仿宋"/>
          <w:sz w:val="24"/>
        </w:rPr>
        <w:t>中国石油和化学工业联合会</w:t>
      </w:r>
      <w:r>
        <w:rPr>
          <w:rFonts w:ascii="仿宋" w:eastAsia="仿宋" w:hAnsi="仿宋" w:hint="eastAsia"/>
          <w:sz w:val="24"/>
        </w:rPr>
        <w:t xml:space="preserve">  </w:t>
      </w:r>
      <w:r w:rsidRPr="00E22245">
        <w:rPr>
          <w:rFonts w:ascii="仿宋" w:eastAsia="仿宋" w:hAnsi="仿宋"/>
          <w:sz w:val="24"/>
        </w:rPr>
        <w:t xml:space="preserve"> 中国化工环保协会 </w:t>
      </w:r>
    </w:p>
    <w:p w:rsidR="00F24D4B" w:rsidRPr="00E22245" w:rsidRDefault="00F24D4B" w:rsidP="00F24D4B">
      <w:pPr>
        <w:spacing w:line="440" w:lineRule="exact"/>
        <w:rPr>
          <w:rFonts w:ascii="仿宋" w:eastAsia="仿宋" w:hAnsi="仿宋"/>
          <w:sz w:val="24"/>
        </w:rPr>
      </w:pPr>
      <w:r w:rsidRPr="00E22245">
        <w:rPr>
          <w:rFonts w:ascii="仿宋" w:eastAsia="仿宋" w:hAnsi="仿宋"/>
          <w:sz w:val="24"/>
        </w:rPr>
        <w:t xml:space="preserve">　　</w:t>
      </w:r>
      <w:r w:rsidRPr="00E22245">
        <w:rPr>
          <w:rFonts w:eastAsia="仿宋"/>
          <w:sz w:val="24"/>
        </w:rPr>
        <w:t>                                                                   </w:t>
      </w:r>
      <w:r>
        <w:rPr>
          <w:rFonts w:eastAsia="仿宋" w:hint="eastAsia"/>
          <w:sz w:val="24"/>
        </w:rPr>
        <w:t xml:space="preserve">        </w:t>
      </w:r>
      <w:r w:rsidRPr="00E22245">
        <w:rPr>
          <w:rFonts w:eastAsia="仿宋"/>
          <w:sz w:val="24"/>
        </w:rPr>
        <w:t>      </w:t>
      </w:r>
      <w:r w:rsidRPr="00E22245">
        <w:rPr>
          <w:rFonts w:ascii="仿宋" w:eastAsia="仿宋" w:hAnsi="仿宋"/>
          <w:sz w:val="24"/>
        </w:rPr>
        <w:t xml:space="preserve">2018年9月17日 </w:t>
      </w:r>
    </w:p>
    <w:p w:rsidR="00F24D4B" w:rsidRPr="00E22245" w:rsidRDefault="00F24D4B" w:rsidP="00F24D4B">
      <w:pPr>
        <w:spacing w:line="440" w:lineRule="exact"/>
        <w:rPr>
          <w:rFonts w:ascii="仿宋" w:eastAsia="仿宋" w:hAnsi="仿宋"/>
          <w:sz w:val="24"/>
        </w:rPr>
      </w:pPr>
    </w:p>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F24D4B" w:rsidRDefault="00F24D4B"/>
    <w:p w:rsidR="00D867D2" w:rsidRPr="00D867D2" w:rsidRDefault="00D867D2" w:rsidP="00D867D2">
      <w:pPr>
        <w:jc w:val="left"/>
        <w:rPr>
          <w:rFonts w:hint="eastAsia"/>
          <w:sz w:val="28"/>
          <w:szCs w:val="28"/>
          <w:bdr w:val="single" w:sz="4" w:space="0" w:color="auto"/>
        </w:rPr>
      </w:pPr>
      <w:r w:rsidRPr="00D867D2">
        <w:rPr>
          <w:rFonts w:hint="eastAsia"/>
          <w:sz w:val="28"/>
          <w:szCs w:val="28"/>
          <w:bdr w:val="single" w:sz="4" w:space="0" w:color="auto"/>
        </w:rPr>
        <w:lastRenderedPageBreak/>
        <w:t>协会动态</w:t>
      </w:r>
    </w:p>
    <w:p w:rsidR="00D867D2" w:rsidRPr="00C76539" w:rsidRDefault="00D867D2" w:rsidP="00D867D2">
      <w:pPr>
        <w:jc w:val="center"/>
        <w:rPr>
          <w:b/>
          <w:sz w:val="28"/>
          <w:szCs w:val="28"/>
        </w:rPr>
      </w:pPr>
      <w:r w:rsidRPr="00C76539">
        <w:rPr>
          <w:b/>
          <w:sz w:val="28"/>
          <w:szCs w:val="28"/>
        </w:rPr>
        <w:t>关于召开</w:t>
      </w:r>
      <w:r w:rsidRPr="00C76539">
        <w:rPr>
          <w:b/>
          <w:sz w:val="28"/>
          <w:szCs w:val="28"/>
        </w:rPr>
        <w:t>2018</w:t>
      </w:r>
      <w:r w:rsidRPr="00C76539">
        <w:rPr>
          <w:b/>
          <w:sz w:val="28"/>
          <w:szCs w:val="28"/>
        </w:rPr>
        <w:t>年石油和化工行业绿色发展大会暨</w:t>
      </w:r>
      <w:r w:rsidRPr="00C76539">
        <w:rPr>
          <w:b/>
          <w:sz w:val="28"/>
          <w:szCs w:val="28"/>
        </w:rPr>
        <w:t>2018’</w:t>
      </w:r>
      <w:r w:rsidRPr="00C76539">
        <w:rPr>
          <w:b/>
          <w:sz w:val="28"/>
          <w:szCs w:val="28"/>
        </w:rPr>
        <w:t>石油和化工行业清洁生产与环境保护新技术、新产品、新设备交流会的通知</w:t>
      </w:r>
    </w:p>
    <w:p w:rsidR="00D867D2" w:rsidRPr="00264E4E" w:rsidRDefault="00D867D2" w:rsidP="00D867D2"/>
    <w:p w:rsidR="00D867D2" w:rsidRPr="00264E4E" w:rsidRDefault="00D867D2" w:rsidP="00D867D2">
      <w:pPr>
        <w:rPr>
          <w:rFonts w:ascii="黑体" w:eastAsia="黑体" w:hAnsi="黑体"/>
          <w:sz w:val="24"/>
        </w:rPr>
      </w:pPr>
      <w:r w:rsidRPr="00264E4E">
        <w:t xml:space="preserve">　　</w:t>
      </w:r>
      <w:r w:rsidRPr="00264E4E">
        <w:rPr>
          <w:rFonts w:ascii="黑体" w:eastAsia="黑体" w:hAnsi="黑体"/>
          <w:sz w:val="24"/>
        </w:rPr>
        <w:t xml:space="preserve">各有关单位： </w:t>
      </w:r>
    </w:p>
    <w:p w:rsidR="00D867D2" w:rsidRPr="00264E4E" w:rsidRDefault="00D867D2" w:rsidP="00D867D2">
      <w:pPr>
        <w:spacing w:line="400" w:lineRule="exact"/>
        <w:rPr>
          <w:sz w:val="24"/>
        </w:rPr>
      </w:pPr>
      <w:r w:rsidRPr="00264E4E">
        <w:t xml:space="preserve">　　</w:t>
      </w:r>
      <w:r w:rsidRPr="00264E4E">
        <w:rPr>
          <w:sz w:val="24"/>
        </w:rPr>
        <w:t>习近平总书记指出：绿色发展是构建高质量现代化经济体系的必然要求，是解决污染问题的根本之策。</w:t>
      </w:r>
      <w:r w:rsidRPr="00264E4E">
        <w:rPr>
          <w:sz w:val="24"/>
        </w:rPr>
        <w:t>“</w:t>
      </w:r>
      <w:r w:rsidRPr="00264E4E">
        <w:rPr>
          <w:sz w:val="24"/>
        </w:rPr>
        <w:t>十三五</w:t>
      </w:r>
      <w:r w:rsidRPr="00264E4E">
        <w:rPr>
          <w:sz w:val="24"/>
        </w:rPr>
        <w:t>”</w:t>
      </w:r>
      <w:r w:rsidRPr="00264E4E">
        <w:rPr>
          <w:sz w:val="24"/>
        </w:rPr>
        <w:t>以来，石油和化工行业在绿色发展理念指引下，深刻转变发展方式，加速构建绿色生产体系，为推进供给侧结构性改革、实现行业与社会和谐共融发展、建设美丽中国做出了积极贡献。为贯彻落实党中央关于绿色发展的战略部署，深入探讨新时代绿色发展促进高质量发展、解决污染问题的有效途径，积极应对新形势下环保风暴、企业搬迁、错峰生产、污染防治攻坚战等一系列环保新要求和新举措，中国石油和化学工业联合会、中国化工环保协会定于</w:t>
      </w:r>
      <w:r w:rsidRPr="00264E4E">
        <w:rPr>
          <w:sz w:val="24"/>
        </w:rPr>
        <w:t>2018</w:t>
      </w:r>
      <w:r w:rsidRPr="00264E4E">
        <w:rPr>
          <w:sz w:val="24"/>
        </w:rPr>
        <w:t>年</w:t>
      </w:r>
      <w:r w:rsidRPr="00264E4E">
        <w:rPr>
          <w:sz w:val="24"/>
        </w:rPr>
        <w:t>11</w:t>
      </w:r>
      <w:r w:rsidRPr="00264E4E">
        <w:rPr>
          <w:sz w:val="24"/>
        </w:rPr>
        <w:t>月</w:t>
      </w:r>
      <w:r w:rsidRPr="00264E4E">
        <w:rPr>
          <w:sz w:val="24"/>
        </w:rPr>
        <w:t>14-16</w:t>
      </w:r>
      <w:r w:rsidRPr="00264E4E">
        <w:rPr>
          <w:sz w:val="24"/>
        </w:rPr>
        <w:t>日在西安市举办</w:t>
      </w:r>
      <w:r w:rsidRPr="00264E4E">
        <w:rPr>
          <w:sz w:val="24"/>
        </w:rPr>
        <w:t>“2018</w:t>
      </w:r>
      <w:r w:rsidRPr="00264E4E">
        <w:rPr>
          <w:sz w:val="24"/>
        </w:rPr>
        <w:t>年石油和化工行业绿色发展大会</w:t>
      </w:r>
      <w:r w:rsidRPr="00264E4E">
        <w:rPr>
          <w:sz w:val="24"/>
        </w:rPr>
        <w:t>”</w:t>
      </w:r>
      <w:r w:rsidRPr="00264E4E">
        <w:rPr>
          <w:sz w:val="24"/>
        </w:rPr>
        <w:t>，大会由陕西延长石油</w:t>
      </w:r>
      <w:r w:rsidRPr="00264E4E">
        <w:rPr>
          <w:sz w:val="24"/>
        </w:rPr>
        <w:t>(</w:t>
      </w:r>
      <w:r w:rsidRPr="00264E4E">
        <w:rPr>
          <w:sz w:val="24"/>
        </w:rPr>
        <w:t>集团</w:t>
      </w:r>
      <w:r w:rsidRPr="00264E4E">
        <w:rPr>
          <w:sz w:val="24"/>
        </w:rPr>
        <w:t>)</w:t>
      </w:r>
      <w:r w:rsidRPr="00264E4E">
        <w:rPr>
          <w:sz w:val="24"/>
        </w:rPr>
        <w:t>有限责任公司协办，会议同期举办</w:t>
      </w:r>
      <w:r w:rsidRPr="00264E4E">
        <w:rPr>
          <w:sz w:val="24"/>
        </w:rPr>
        <w:t>2018’</w:t>
      </w:r>
      <w:r w:rsidRPr="00264E4E">
        <w:rPr>
          <w:sz w:val="24"/>
        </w:rPr>
        <w:t>石油和化工行业清洁生产与环境保护新技术、新产品、新设备交流会。现将相关事项通知如下：</w:t>
      </w:r>
      <w:r w:rsidRPr="00264E4E">
        <w:rPr>
          <w:sz w:val="24"/>
        </w:rPr>
        <w:t xml:space="preserve"> </w:t>
      </w:r>
    </w:p>
    <w:p w:rsidR="00D867D2" w:rsidRPr="00264E4E" w:rsidRDefault="00D867D2" w:rsidP="00D867D2">
      <w:pPr>
        <w:spacing w:line="400" w:lineRule="exact"/>
        <w:rPr>
          <w:sz w:val="24"/>
        </w:rPr>
      </w:pPr>
      <w:r w:rsidRPr="00264E4E">
        <w:rPr>
          <w:sz w:val="24"/>
        </w:rPr>
        <w:t xml:space="preserve">　　一、大会主题</w:t>
      </w:r>
      <w:r w:rsidRPr="00264E4E">
        <w:rPr>
          <w:sz w:val="24"/>
        </w:rPr>
        <w:t xml:space="preserve"> </w:t>
      </w:r>
    </w:p>
    <w:p w:rsidR="00D867D2" w:rsidRPr="00264E4E" w:rsidRDefault="00D867D2" w:rsidP="00D867D2">
      <w:pPr>
        <w:spacing w:line="400" w:lineRule="exact"/>
        <w:rPr>
          <w:sz w:val="24"/>
        </w:rPr>
      </w:pPr>
      <w:r w:rsidRPr="00264E4E">
        <w:rPr>
          <w:sz w:val="24"/>
        </w:rPr>
        <w:t xml:space="preserve">　　创新</w:t>
      </w:r>
      <w:r w:rsidRPr="00264E4E">
        <w:rPr>
          <w:sz w:val="24"/>
        </w:rPr>
        <w:t xml:space="preserve"> </w:t>
      </w:r>
      <w:r w:rsidRPr="00264E4E">
        <w:rPr>
          <w:sz w:val="24"/>
        </w:rPr>
        <w:t>绿色</w:t>
      </w:r>
      <w:r w:rsidRPr="00264E4E">
        <w:rPr>
          <w:sz w:val="24"/>
        </w:rPr>
        <w:t xml:space="preserve"> </w:t>
      </w:r>
      <w:r w:rsidRPr="00264E4E">
        <w:rPr>
          <w:sz w:val="24"/>
        </w:rPr>
        <w:t>可持续发展</w:t>
      </w:r>
      <w:r w:rsidRPr="00264E4E">
        <w:rPr>
          <w:sz w:val="24"/>
        </w:rPr>
        <w:t xml:space="preserve"> </w:t>
      </w:r>
    </w:p>
    <w:p w:rsidR="00D867D2" w:rsidRPr="00264E4E" w:rsidRDefault="00D867D2" w:rsidP="00D867D2">
      <w:pPr>
        <w:spacing w:line="400" w:lineRule="exact"/>
        <w:rPr>
          <w:sz w:val="24"/>
        </w:rPr>
      </w:pPr>
      <w:r w:rsidRPr="00264E4E">
        <w:rPr>
          <w:sz w:val="24"/>
        </w:rPr>
        <w:t xml:space="preserve">　　二、会议内容</w:t>
      </w:r>
      <w:r w:rsidRPr="00264E4E">
        <w:rPr>
          <w:sz w:val="24"/>
        </w:rPr>
        <w:t xml:space="preserve"> </w:t>
      </w:r>
    </w:p>
    <w:p w:rsidR="00D867D2" w:rsidRPr="00264E4E" w:rsidRDefault="00D867D2" w:rsidP="00D867D2">
      <w:pPr>
        <w:spacing w:line="400" w:lineRule="exact"/>
        <w:rPr>
          <w:sz w:val="24"/>
        </w:rPr>
      </w:pPr>
      <w:r w:rsidRPr="00264E4E">
        <w:rPr>
          <w:sz w:val="24"/>
        </w:rPr>
        <w:t xml:space="preserve">　　大会将发布并表彰</w:t>
      </w:r>
      <w:r w:rsidRPr="00264E4E">
        <w:rPr>
          <w:sz w:val="24"/>
        </w:rPr>
        <w:t>2018</w:t>
      </w:r>
      <w:r w:rsidRPr="00264E4E">
        <w:rPr>
          <w:sz w:val="24"/>
        </w:rPr>
        <w:t>年度石油和化工行业绿色制造名单和环境保护重点支撑技术目录，认定石油和化工行业环境保护中心，并交流分享绿色发展经验</w:t>
      </w:r>
      <w:r w:rsidRPr="00264E4E">
        <w:rPr>
          <w:sz w:val="24"/>
        </w:rPr>
        <w:t>;</w:t>
      </w:r>
      <w:r w:rsidRPr="00264E4E">
        <w:rPr>
          <w:sz w:val="24"/>
        </w:rPr>
        <w:t>邀请国家发改委、工信部、生态环境部等政府有关部门领导解读国家绿色制造体系建设、最新环保政策趋势、石化产业规划布局等重大政策</w:t>
      </w:r>
      <w:r w:rsidRPr="00264E4E">
        <w:rPr>
          <w:sz w:val="24"/>
        </w:rPr>
        <w:t>;</w:t>
      </w:r>
      <w:r w:rsidRPr="00264E4E">
        <w:rPr>
          <w:sz w:val="24"/>
        </w:rPr>
        <w:t>围绕环保督查、长江经济带生态环境保护、危化品企业搬迁、大气污染攻坚行动、危险废物和化学品管理等重要议题进行研讨</w:t>
      </w:r>
      <w:r w:rsidRPr="00264E4E">
        <w:rPr>
          <w:sz w:val="24"/>
        </w:rPr>
        <w:t>;</w:t>
      </w:r>
      <w:r w:rsidRPr="00264E4E">
        <w:rPr>
          <w:sz w:val="24"/>
        </w:rPr>
        <w:t>还将围绕行业广泛关注的污染治理难题进行技术交流。</w:t>
      </w:r>
      <w:r w:rsidRPr="00264E4E">
        <w:rPr>
          <w:sz w:val="24"/>
        </w:rPr>
        <w:t xml:space="preserve"> </w:t>
      </w:r>
    </w:p>
    <w:p w:rsidR="00D867D2" w:rsidRPr="00264E4E" w:rsidRDefault="00D867D2" w:rsidP="00D867D2">
      <w:pPr>
        <w:spacing w:line="400" w:lineRule="exact"/>
        <w:rPr>
          <w:sz w:val="24"/>
        </w:rPr>
      </w:pPr>
      <w:r w:rsidRPr="00264E4E">
        <w:rPr>
          <w:sz w:val="24"/>
        </w:rPr>
        <w:t xml:space="preserve">　　大会同期还将召开中国化工环保协会五届四次理事会</w:t>
      </w:r>
      <w:r w:rsidRPr="00264E4E">
        <w:rPr>
          <w:sz w:val="24"/>
        </w:rPr>
        <w:t>;</w:t>
      </w:r>
      <w:r w:rsidRPr="00264E4E">
        <w:rPr>
          <w:sz w:val="24"/>
        </w:rPr>
        <w:t>围绕行业重点关注议题召开专题座谈会</w:t>
      </w:r>
      <w:r w:rsidRPr="00264E4E">
        <w:rPr>
          <w:sz w:val="24"/>
        </w:rPr>
        <w:t>;</w:t>
      </w:r>
      <w:r w:rsidRPr="00264E4E">
        <w:rPr>
          <w:sz w:val="24"/>
        </w:rPr>
        <w:t>与全球氟理事会联合召开氟化工履约及绿色发展论坛。</w:t>
      </w:r>
      <w:r w:rsidRPr="00264E4E">
        <w:rPr>
          <w:sz w:val="24"/>
        </w:rPr>
        <w:t xml:space="preserve"> </w:t>
      </w:r>
    </w:p>
    <w:p w:rsidR="00D867D2" w:rsidRPr="00264E4E" w:rsidRDefault="00D867D2" w:rsidP="00D867D2">
      <w:pPr>
        <w:spacing w:line="400" w:lineRule="exact"/>
        <w:rPr>
          <w:sz w:val="24"/>
        </w:rPr>
      </w:pPr>
      <w:r w:rsidRPr="00264E4E">
        <w:rPr>
          <w:sz w:val="24"/>
        </w:rPr>
        <w:t xml:space="preserve">　　三、时间、地点</w:t>
      </w:r>
      <w:r w:rsidRPr="00264E4E">
        <w:rPr>
          <w:sz w:val="24"/>
        </w:rPr>
        <w:t xml:space="preserve"> </w:t>
      </w:r>
    </w:p>
    <w:p w:rsidR="00D867D2" w:rsidRPr="00264E4E" w:rsidRDefault="00D867D2" w:rsidP="00D867D2">
      <w:pPr>
        <w:spacing w:line="400" w:lineRule="exact"/>
        <w:rPr>
          <w:sz w:val="24"/>
        </w:rPr>
      </w:pPr>
      <w:r w:rsidRPr="00264E4E">
        <w:rPr>
          <w:sz w:val="24"/>
        </w:rPr>
        <w:t xml:space="preserve">　　报到时间：</w:t>
      </w:r>
      <w:r w:rsidRPr="00264E4E">
        <w:rPr>
          <w:sz w:val="24"/>
        </w:rPr>
        <w:t>2018</w:t>
      </w:r>
      <w:r w:rsidRPr="00264E4E">
        <w:rPr>
          <w:sz w:val="24"/>
        </w:rPr>
        <w:t>年</w:t>
      </w:r>
      <w:r w:rsidRPr="00264E4E">
        <w:rPr>
          <w:sz w:val="24"/>
        </w:rPr>
        <w:t>11</w:t>
      </w:r>
      <w:r w:rsidRPr="00264E4E">
        <w:rPr>
          <w:sz w:val="24"/>
        </w:rPr>
        <w:t>月</w:t>
      </w:r>
      <w:r w:rsidRPr="00264E4E">
        <w:rPr>
          <w:sz w:val="24"/>
        </w:rPr>
        <w:t>14</w:t>
      </w:r>
      <w:r w:rsidRPr="00264E4E">
        <w:rPr>
          <w:sz w:val="24"/>
        </w:rPr>
        <w:t>日</w:t>
      </w:r>
      <w:r w:rsidRPr="00264E4E">
        <w:rPr>
          <w:sz w:val="24"/>
        </w:rPr>
        <w:t>(</w:t>
      </w:r>
      <w:r w:rsidRPr="00264E4E">
        <w:rPr>
          <w:sz w:val="24"/>
        </w:rPr>
        <w:t>全天</w:t>
      </w:r>
      <w:r w:rsidRPr="00264E4E">
        <w:rPr>
          <w:sz w:val="24"/>
        </w:rPr>
        <w:t xml:space="preserve">) </w:t>
      </w:r>
    </w:p>
    <w:p w:rsidR="00D867D2" w:rsidRPr="00264E4E" w:rsidRDefault="00D867D2" w:rsidP="00D867D2">
      <w:pPr>
        <w:spacing w:line="400" w:lineRule="exact"/>
        <w:rPr>
          <w:sz w:val="24"/>
        </w:rPr>
      </w:pPr>
      <w:r w:rsidRPr="00264E4E">
        <w:rPr>
          <w:sz w:val="24"/>
        </w:rPr>
        <w:t xml:space="preserve">　　会议时间：</w:t>
      </w:r>
      <w:r w:rsidRPr="00264E4E">
        <w:rPr>
          <w:sz w:val="24"/>
        </w:rPr>
        <w:t>2018</w:t>
      </w:r>
      <w:r w:rsidRPr="00264E4E">
        <w:rPr>
          <w:sz w:val="24"/>
        </w:rPr>
        <w:t>年</w:t>
      </w:r>
      <w:r w:rsidRPr="00264E4E">
        <w:rPr>
          <w:sz w:val="24"/>
        </w:rPr>
        <w:t>11</w:t>
      </w:r>
      <w:r w:rsidRPr="00264E4E">
        <w:rPr>
          <w:sz w:val="24"/>
        </w:rPr>
        <w:t>月</w:t>
      </w:r>
      <w:r w:rsidRPr="00264E4E">
        <w:rPr>
          <w:sz w:val="24"/>
        </w:rPr>
        <w:t>15</w:t>
      </w:r>
      <w:r w:rsidRPr="00264E4E">
        <w:rPr>
          <w:sz w:val="24"/>
        </w:rPr>
        <w:t>～</w:t>
      </w:r>
      <w:r w:rsidRPr="00264E4E">
        <w:rPr>
          <w:sz w:val="24"/>
        </w:rPr>
        <w:t>16</w:t>
      </w:r>
      <w:r w:rsidRPr="00264E4E">
        <w:rPr>
          <w:sz w:val="24"/>
        </w:rPr>
        <w:t>日</w:t>
      </w:r>
      <w:r w:rsidRPr="00264E4E">
        <w:rPr>
          <w:sz w:val="24"/>
        </w:rPr>
        <w:t xml:space="preserve"> </w:t>
      </w:r>
    </w:p>
    <w:p w:rsidR="00D867D2" w:rsidRPr="00264E4E" w:rsidRDefault="00D867D2" w:rsidP="00D867D2">
      <w:pPr>
        <w:spacing w:line="400" w:lineRule="exact"/>
        <w:rPr>
          <w:sz w:val="24"/>
        </w:rPr>
      </w:pPr>
      <w:r w:rsidRPr="00264E4E">
        <w:rPr>
          <w:sz w:val="24"/>
        </w:rPr>
        <w:t xml:space="preserve">　　会议地点：陕西宾馆</w:t>
      </w:r>
      <w:r w:rsidRPr="00264E4E">
        <w:rPr>
          <w:sz w:val="24"/>
        </w:rPr>
        <w:t>(</w:t>
      </w:r>
      <w:r w:rsidRPr="00264E4E">
        <w:rPr>
          <w:sz w:val="24"/>
        </w:rPr>
        <w:t>地址：陕西省西安市雁塔区丈八北路</w:t>
      </w:r>
      <w:r w:rsidRPr="00264E4E">
        <w:rPr>
          <w:sz w:val="24"/>
        </w:rPr>
        <w:t>1</w:t>
      </w:r>
      <w:r w:rsidRPr="00264E4E">
        <w:rPr>
          <w:sz w:val="24"/>
        </w:rPr>
        <w:t>号</w:t>
      </w:r>
      <w:r w:rsidRPr="00264E4E">
        <w:rPr>
          <w:sz w:val="24"/>
        </w:rPr>
        <w:t>;</w:t>
      </w:r>
      <w:r w:rsidRPr="00264E4E">
        <w:rPr>
          <w:sz w:val="24"/>
        </w:rPr>
        <w:t>电话：</w:t>
      </w:r>
      <w:r w:rsidRPr="00264E4E">
        <w:rPr>
          <w:sz w:val="24"/>
        </w:rPr>
        <w:t>029-68899999)</w:t>
      </w:r>
      <w:r w:rsidRPr="00264E4E">
        <w:rPr>
          <w:sz w:val="24"/>
        </w:rPr>
        <w:t>。</w:t>
      </w:r>
      <w:r w:rsidRPr="00264E4E">
        <w:rPr>
          <w:sz w:val="24"/>
        </w:rPr>
        <w:t xml:space="preserve"> </w:t>
      </w:r>
    </w:p>
    <w:p w:rsidR="00D867D2" w:rsidRPr="00264E4E" w:rsidRDefault="00D867D2" w:rsidP="00D867D2">
      <w:pPr>
        <w:spacing w:line="400" w:lineRule="exact"/>
        <w:rPr>
          <w:sz w:val="24"/>
        </w:rPr>
      </w:pPr>
      <w:r w:rsidRPr="00264E4E">
        <w:rPr>
          <w:sz w:val="24"/>
        </w:rPr>
        <w:t xml:space="preserve">　　四、参会人员</w:t>
      </w:r>
      <w:r w:rsidRPr="00264E4E">
        <w:rPr>
          <w:sz w:val="24"/>
        </w:rPr>
        <w:t xml:space="preserve"> </w:t>
      </w:r>
    </w:p>
    <w:p w:rsidR="00D867D2" w:rsidRPr="00264E4E" w:rsidRDefault="00D867D2" w:rsidP="00D867D2">
      <w:pPr>
        <w:spacing w:line="400" w:lineRule="exact"/>
        <w:rPr>
          <w:sz w:val="24"/>
        </w:rPr>
      </w:pPr>
      <w:r w:rsidRPr="00264E4E">
        <w:rPr>
          <w:sz w:val="24"/>
        </w:rPr>
        <w:t xml:space="preserve">　　有关政府部门领导及院士专家</w:t>
      </w:r>
      <w:r w:rsidRPr="00264E4E">
        <w:rPr>
          <w:sz w:val="24"/>
        </w:rPr>
        <w:t>;</w:t>
      </w:r>
      <w:r w:rsidRPr="00264E4E">
        <w:rPr>
          <w:sz w:val="24"/>
        </w:rPr>
        <w:t>中石油、中石化、中海油、中国中化、中国化工、化学工程、国家能源集团、延长石油</w:t>
      </w:r>
      <w:r w:rsidRPr="00264E4E">
        <w:rPr>
          <w:sz w:val="24"/>
        </w:rPr>
        <w:t>;</w:t>
      </w:r>
      <w:r w:rsidRPr="00264E4E">
        <w:rPr>
          <w:sz w:val="24"/>
        </w:rPr>
        <w:t>专业协会、地方行业协会</w:t>
      </w:r>
      <w:r w:rsidRPr="00264E4E">
        <w:rPr>
          <w:sz w:val="24"/>
        </w:rPr>
        <w:t>;</w:t>
      </w:r>
      <w:r w:rsidRPr="00264E4E">
        <w:rPr>
          <w:sz w:val="24"/>
        </w:rPr>
        <w:t>化工园区、外资企业、地方石化化工企业</w:t>
      </w:r>
      <w:r w:rsidRPr="00264E4E">
        <w:rPr>
          <w:sz w:val="24"/>
        </w:rPr>
        <w:t>;</w:t>
      </w:r>
      <w:r w:rsidRPr="00264E4E">
        <w:rPr>
          <w:sz w:val="24"/>
        </w:rPr>
        <w:t>石化行业绿色制造企业，环境保护中心，重点支撑技术单位</w:t>
      </w:r>
      <w:r w:rsidRPr="00264E4E">
        <w:rPr>
          <w:sz w:val="24"/>
        </w:rPr>
        <w:t>;</w:t>
      </w:r>
      <w:r w:rsidRPr="00264E4E">
        <w:rPr>
          <w:sz w:val="24"/>
        </w:rPr>
        <w:t>有关科研院所及技术装备厂</w:t>
      </w:r>
      <w:r w:rsidRPr="00264E4E">
        <w:rPr>
          <w:sz w:val="24"/>
        </w:rPr>
        <w:lastRenderedPageBreak/>
        <w:t>商</w:t>
      </w:r>
      <w:r w:rsidRPr="00264E4E">
        <w:rPr>
          <w:sz w:val="24"/>
        </w:rPr>
        <w:t>;</w:t>
      </w:r>
      <w:r w:rsidRPr="00264E4E">
        <w:rPr>
          <w:sz w:val="24"/>
        </w:rPr>
        <w:t>石化联合会、环保协会会员单位</w:t>
      </w:r>
      <w:r w:rsidRPr="00264E4E">
        <w:rPr>
          <w:sz w:val="24"/>
        </w:rPr>
        <w:t>;</w:t>
      </w:r>
      <w:r w:rsidRPr="00264E4E">
        <w:rPr>
          <w:sz w:val="24"/>
        </w:rPr>
        <w:t>新闻媒体等。</w:t>
      </w:r>
      <w:r w:rsidRPr="00264E4E">
        <w:rPr>
          <w:sz w:val="24"/>
        </w:rPr>
        <w:t xml:space="preserve"> </w:t>
      </w:r>
    </w:p>
    <w:p w:rsidR="00D867D2" w:rsidRPr="00264E4E" w:rsidRDefault="00D867D2" w:rsidP="00D867D2">
      <w:pPr>
        <w:spacing w:line="400" w:lineRule="exact"/>
        <w:rPr>
          <w:sz w:val="24"/>
        </w:rPr>
      </w:pPr>
      <w:r w:rsidRPr="00264E4E">
        <w:rPr>
          <w:sz w:val="24"/>
        </w:rPr>
        <w:t xml:space="preserve">　　五、会议费用</w:t>
      </w:r>
      <w:r w:rsidRPr="00264E4E">
        <w:rPr>
          <w:sz w:val="24"/>
        </w:rPr>
        <w:t xml:space="preserve"> </w:t>
      </w:r>
    </w:p>
    <w:p w:rsidR="00D867D2" w:rsidRPr="00264E4E" w:rsidRDefault="00D867D2" w:rsidP="00D867D2">
      <w:pPr>
        <w:spacing w:line="400" w:lineRule="exact"/>
        <w:rPr>
          <w:sz w:val="24"/>
        </w:rPr>
      </w:pPr>
      <w:r w:rsidRPr="00264E4E">
        <w:rPr>
          <w:sz w:val="24"/>
        </w:rPr>
        <w:t xml:space="preserve">　　</w:t>
      </w:r>
      <w:r w:rsidRPr="00264E4E">
        <w:rPr>
          <w:sz w:val="24"/>
        </w:rPr>
        <w:t>1</w:t>
      </w:r>
      <w:r w:rsidRPr="00264E4E">
        <w:rPr>
          <w:sz w:val="24"/>
        </w:rPr>
        <w:t>、参会代表每人收取会议费</w:t>
      </w:r>
      <w:r w:rsidRPr="00264E4E">
        <w:rPr>
          <w:sz w:val="24"/>
        </w:rPr>
        <w:t>2500</w:t>
      </w:r>
      <w:r w:rsidRPr="00264E4E">
        <w:rPr>
          <w:sz w:val="24"/>
        </w:rPr>
        <w:t>元，含会务费、资料费、场地设备费、餐费等，住宿统一安排，费用自理。</w:t>
      </w:r>
      <w:r w:rsidRPr="00264E4E">
        <w:rPr>
          <w:sz w:val="24"/>
        </w:rPr>
        <w:t xml:space="preserve"> </w:t>
      </w:r>
    </w:p>
    <w:p w:rsidR="00D867D2" w:rsidRPr="00264E4E" w:rsidRDefault="00D867D2" w:rsidP="00D867D2">
      <w:pPr>
        <w:spacing w:line="400" w:lineRule="exact"/>
        <w:rPr>
          <w:sz w:val="24"/>
        </w:rPr>
      </w:pPr>
      <w:r w:rsidRPr="00264E4E">
        <w:rPr>
          <w:sz w:val="24"/>
        </w:rPr>
        <w:t xml:space="preserve">　　</w:t>
      </w:r>
      <w:r w:rsidRPr="00264E4E">
        <w:rPr>
          <w:sz w:val="24"/>
        </w:rPr>
        <w:t>2</w:t>
      </w:r>
      <w:r w:rsidRPr="00264E4E">
        <w:rPr>
          <w:sz w:val="24"/>
        </w:rPr>
        <w:t>、本次会议会务工作委托中能互通</w:t>
      </w:r>
      <w:r w:rsidRPr="00264E4E">
        <w:rPr>
          <w:sz w:val="24"/>
        </w:rPr>
        <w:t>(</w:t>
      </w:r>
      <w:r w:rsidRPr="00264E4E">
        <w:rPr>
          <w:sz w:val="24"/>
        </w:rPr>
        <w:t>北京</w:t>
      </w:r>
      <w:r w:rsidRPr="00264E4E">
        <w:rPr>
          <w:sz w:val="24"/>
        </w:rPr>
        <w:t>)</w:t>
      </w:r>
      <w:r w:rsidRPr="00264E4E">
        <w:rPr>
          <w:sz w:val="24"/>
        </w:rPr>
        <w:t>国际会展有限公司承办，联系人：王锦：</w:t>
      </w:r>
      <w:r w:rsidRPr="00264E4E">
        <w:rPr>
          <w:sz w:val="24"/>
        </w:rPr>
        <w:t>18518567979</w:t>
      </w:r>
      <w:r w:rsidRPr="00264E4E">
        <w:rPr>
          <w:sz w:val="24"/>
        </w:rPr>
        <w:t>，岳红侠：</w:t>
      </w:r>
      <w:r w:rsidRPr="00264E4E">
        <w:rPr>
          <w:sz w:val="24"/>
        </w:rPr>
        <w:t>18519262277</w:t>
      </w:r>
      <w:r w:rsidRPr="00264E4E">
        <w:rPr>
          <w:sz w:val="24"/>
        </w:rPr>
        <w:t>。</w:t>
      </w:r>
      <w:r w:rsidRPr="00264E4E">
        <w:rPr>
          <w:sz w:val="24"/>
        </w:rPr>
        <w:t xml:space="preserve"> </w:t>
      </w:r>
    </w:p>
    <w:p w:rsidR="00D867D2" w:rsidRPr="00264E4E" w:rsidRDefault="00D867D2" w:rsidP="00D867D2">
      <w:pPr>
        <w:spacing w:line="400" w:lineRule="exact"/>
        <w:rPr>
          <w:sz w:val="24"/>
        </w:rPr>
      </w:pPr>
      <w:r w:rsidRPr="00264E4E">
        <w:rPr>
          <w:sz w:val="24"/>
        </w:rPr>
        <w:t xml:space="preserve">　　六、联系方式</w:t>
      </w:r>
      <w:r w:rsidRPr="00264E4E">
        <w:rPr>
          <w:sz w:val="24"/>
        </w:rPr>
        <w:t xml:space="preserve"> </w:t>
      </w:r>
    </w:p>
    <w:p w:rsidR="00D867D2" w:rsidRPr="00264E4E" w:rsidRDefault="00D867D2" w:rsidP="00D867D2">
      <w:pPr>
        <w:spacing w:line="400" w:lineRule="exact"/>
        <w:rPr>
          <w:sz w:val="24"/>
        </w:rPr>
      </w:pPr>
      <w:r w:rsidRPr="00264E4E">
        <w:rPr>
          <w:sz w:val="24"/>
        </w:rPr>
        <w:t xml:space="preserve">　　周</w:t>
      </w:r>
      <w:r w:rsidRPr="00264E4E">
        <w:rPr>
          <w:sz w:val="24"/>
        </w:rPr>
        <w:t xml:space="preserve"> </w:t>
      </w:r>
      <w:r w:rsidRPr="00264E4E">
        <w:rPr>
          <w:sz w:val="24"/>
        </w:rPr>
        <w:t>波：</w:t>
      </w:r>
      <w:r w:rsidRPr="00264E4E">
        <w:rPr>
          <w:sz w:val="24"/>
        </w:rPr>
        <w:t>010-84885227</w:t>
      </w:r>
      <w:r w:rsidRPr="00264E4E">
        <w:rPr>
          <w:sz w:val="24"/>
        </w:rPr>
        <w:t>，</w:t>
      </w:r>
      <w:r w:rsidRPr="00264E4E">
        <w:rPr>
          <w:sz w:val="24"/>
        </w:rPr>
        <w:t xml:space="preserve">15210250479 </w:t>
      </w:r>
    </w:p>
    <w:p w:rsidR="00D867D2" w:rsidRPr="00264E4E" w:rsidRDefault="00D867D2" w:rsidP="00D867D2">
      <w:pPr>
        <w:spacing w:line="400" w:lineRule="exact"/>
        <w:rPr>
          <w:sz w:val="24"/>
        </w:rPr>
      </w:pPr>
      <w:r w:rsidRPr="00264E4E">
        <w:rPr>
          <w:sz w:val="24"/>
        </w:rPr>
        <w:t xml:space="preserve">　　吴</w:t>
      </w:r>
      <w:r w:rsidRPr="00264E4E">
        <w:rPr>
          <w:sz w:val="24"/>
        </w:rPr>
        <w:t xml:space="preserve"> </w:t>
      </w:r>
      <w:r w:rsidRPr="00264E4E">
        <w:rPr>
          <w:sz w:val="24"/>
        </w:rPr>
        <w:t>刚：</w:t>
      </w:r>
      <w:r w:rsidRPr="00264E4E">
        <w:rPr>
          <w:sz w:val="24"/>
        </w:rPr>
        <w:t>010-84885718</w:t>
      </w:r>
      <w:r w:rsidRPr="00264E4E">
        <w:rPr>
          <w:sz w:val="24"/>
        </w:rPr>
        <w:t>，</w:t>
      </w:r>
      <w:r w:rsidRPr="00264E4E">
        <w:rPr>
          <w:sz w:val="24"/>
        </w:rPr>
        <w:t xml:space="preserve">13161148254 </w:t>
      </w:r>
    </w:p>
    <w:p w:rsidR="00D867D2" w:rsidRPr="00264E4E" w:rsidRDefault="00D867D2" w:rsidP="00D867D2">
      <w:pPr>
        <w:spacing w:line="400" w:lineRule="exact"/>
        <w:rPr>
          <w:sz w:val="24"/>
        </w:rPr>
      </w:pPr>
      <w:r w:rsidRPr="00264E4E">
        <w:rPr>
          <w:sz w:val="24"/>
        </w:rPr>
        <w:t xml:space="preserve">　　徐晓莉：</w:t>
      </w:r>
      <w:r w:rsidRPr="00264E4E">
        <w:rPr>
          <w:sz w:val="24"/>
        </w:rPr>
        <w:t>010-84885718</w:t>
      </w:r>
      <w:r w:rsidRPr="00264E4E">
        <w:rPr>
          <w:sz w:val="24"/>
        </w:rPr>
        <w:t>，</w:t>
      </w:r>
      <w:r w:rsidRPr="00264E4E">
        <w:rPr>
          <w:sz w:val="24"/>
        </w:rPr>
        <w:t xml:space="preserve">13167590892 </w:t>
      </w:r>
    </w:p>
    <w:p w:rsidR="00D867D2" w:rsidRPr="00264E4E" w:rsidRDefault="00D867D2" w:rsidP="00D867D2">
      <w:pPr>
        <w:spacing w:line="400" w:lineRule="exact"/>
        <w:rPr>
          <w:sz w:val="24"/>
        </w:rPr>
      </w:pPr>
      <w:r w:rsidRPr="00264E4E">
        <w:rPr>
          <w:sz w:val="24"/>
        </w:rPr>
        <w:t xml:space="preserve">　　庄相宁：</w:t>
      </w:r>
      <w:r w:rsidRPr="00264E4E">
        <w:rPr>
          <w:sz w:val="24"/>
        </w:rPr>
        <w:t xml:space="preserve">010-84885436 </w:t>
      </w:r>
    </w:p>
    <w:p w:rsidR="00D867D2" w:rsidRPr="00264E4E" w:rsidRDefault="00D867D2" w:rsidP="00D867D2">
      <w:pPr>
        <w:spacing w:line="400" w:lineRule="exact"/>
        <w:rPr>
          <w:sz w:val="24"/>
        </w:rPr>
      </w:pPr>
      <w:r w:rsidRPr="00264E4E">
        <w:rPr>
          <w:sz w:val="24"/>
        </w:rPr>
        <w:t xml:space="preserve">　　传</w:t>
      </w:r>
      <w:r w:rsidRPr="00264E4E">
        <w:rPr>
          <w:sz w:val="24"/>
        </w:rPr>
        <w:t xml:space="preserve"> </w:t>
      </w:r>
      <w:r w:rsidRPr="00264E4E">
        <w:rPr>
          <w:sz w:val="24"/>
        </w:rPr>
        <w:t>真：</w:t>
      </w:r>
      <w:r w:rsidRPr="00264E4E">
        <w:rPr>
          <w:sz w:val="24"/>
        </w:rPr>
        <w:t>010-84885227</w:t>
      </w:r>
      <w:r w:rsidRPr="00264E4E">
        <w:rPr>
          <w:sz w:val="24"/>
        </w:rPr>
        <w:t>，邮箱：</w:t>
      </w:r>
      <w:r w:rsidRPr="00264E4E">
        <w:rPr>
          <w:sz w:val="24"/>
        </w:rPr>
        <w:t xml:space="preserve">hb_cpcif@163.com </w:t>
      </w:r>
    </w:p>
    <w:p w:rsidR="00D867D2" w:rsidRPr="00264E4E" w:rsidRDefault="00D867D2" w:rsidP="00D867D2">
      <w:pPr>
        <w:spacing w:line="400" w:lineRule="exact"/>
        <w:rPr>
          <w:sz w:val="24"/>
        </w:rPr>
      </w:pPr>
      <w:r w:rsidRPr="00264E4E">
        <w:rPr>
          <w:sz w:val="24"/>
        </w:rPr>
        <w:t xml:space="preserve">　　七、其他事项</w:t>
      </w:r>
      <w:r w:rsidRPr="00264E4E">
        <w:rPr>
          <w:sz w:val="24"/>
        </w:rPr>
        <w:t xml:space="preserve"> </w:t>
      </w:r>
    </w:p>
    <w:p w:rsidR="00D867D2" w:rsidRPr="00264E4E" w:rsidRDefault="00D867D2" w:rsidP="00D867D2">
      <w:pPr>
        <w:spacing w:line="400" w:lineRule="exact"/>
        <w:rPr>
          <w:sz w:val="24"/>
        </w:rPr>
      </w:pPr>
      <w:r w:rsidRPr="00264E4E">
        <w:rPr>
          <w:sz w:val="24"/>
        </w:rPr>
        <w:t xml:space="preserve">　　</w:t>
      </w:r>
      <w:r w:rsidRPr="00264E4E">
        <w:rPr>
          <w:sz w:val="24"/>
        </w:rPr>
        <w:t>1</w:t>
      </w:r>
      <w:r w:rsidRPr="00264E4E">
        <w:rPr>
          <w:sz w:val="24"/>
        </w:rPr>
        <w:t>、请参会代表填写参会回执表，并于</w:t>
      </w:r>
      <w:r w:rsidRPr="00264E4E">
        <w:rPr>
          <w:sz w:val="24"/>
        </w:rPr>
        <w:t>11</w:t>
      </w:r>
      <w:r w:rsidRPr="00264E4E">
        <w:rPr>
          <w:sz w:val="24"/>
        </w:rPr>
        <w:t>月</w:t>
      </w:r>
      <w:r w:rsidRPr="00264E4E">
        <w:rPr>
          <w:sz w:val="24"/>
        </w:rPr>
        <w:t>2</w:t>
      </w:r>
      <w:r w:rsidRPr="00264E4E">
        <w:rPr>
          <w:sz w:val="24"/>
        </w:rPr>
        <w:t>日前发送电子邮件</w:t>
      </w:r>
      <w:r w:rsidRPr="00264E4E">
        <w:rPr>
          <w:sz w:val="24"/>
        </w:rPr>
        <w:t>(word</w:t>
      </w:r>
      <w:r w:rsidRPr="00264E4E">
        <w:rPr>
          <w:sz w:val="24"/>
        </w:rPr>
        <w:t>版</w:t>
      </w:r>
      <w:r w:rsidRPr="00264E4E">
        <w:rPr>
          <w:sz w:val="24"/>
        </w:rPr>
        <w:t>)</w:t>
      </w:r>
      <w:r w:rsidRPr="00264E4E">
        <w:rPr>
          <w:sz w:val="24"/>
        </w:rPr>
        <w:t>至协会秘书处，以便会务安排。</w:t>
      </w:r>
      <w:r w:rsidRPr="00264E4E">
        <w:rPr>
          <w:sz w:val="24"/>
        </w:rPr>
        <w:t xml:space="preserve"> </w:t>
      </w:r>
    </w:p>
    <w:p w:rsidR="00D867D2" w:rsidRPr="00264E4E" w:rsidRDefault="00D867D2" w:rsidP="00D867D2">
      <w:pPr>
        <w:spacing w:line="400" w:lineRule="exact"/>
        <w:rPr>
          <w:sz w:val="24"/>
        </w:rPr>
      </w:pPr>
      <w:r w:rsidRPr="00264E4E">
        <w:rPr>
          <w:sz w:val="24"/>
        </w:rPr>
        <w:t xml:space="preserve">　　</w:t>
      </w:r>
      <w:r w:rsidRPr="00264E4E">
        <w:rPr>
          <w:sz w:val="24"/>
        </w:rPr>
        <w:t>2</w:t>
      </w:r>
      <w:r w:rsidRPr="00264E4E">
        <w:rPr>
          <w:sz w:val="24"/>
        </w:rPr>
        <w:t>、会议不安排接送站，请参会代表自行前往。</w:t>
      </w:r>
      <w:r w:rsidRPr="00264E4E">
        <w:rPr>
          <w:sz w:val="24"/>
        </w:rPr>
        <w:t xml:space="preserve"> </w:t>
      </w:r>
    </w:p>
    <w:p w:rsidR="00D867D2" w:rsidRPr="00264E4E" w:rsidRDefault="00D867D2" w:rsidP="00D867D2">
      <w:pPr>
        <w:spacing w:line="400" w:lineRule="exact"/>
        <w:rPr>
          <w:sz w:val="24"/>
        </w:rPr>
      </w:pPr>
      <w:r w:rsidRPr="00264E4E">
        <w:rPr>
          <w:sz w:val="24"/>
        </w:rPr>
        <w:t xml:space="preserve">　　</w:t>
      </w:r>
      <w:r w:rsidRPr="00264E4E">
        <w:rPr>
          <w:sz w:val="24"/>
        </w:rPr>
        <w:t>3</w:t>
      </w:r>
      <w:r w:rsidRPr="00264E4E">
        <w:rPr>
          <w:sz w:val="24"/>
        </w:rPr>
        <w:t>、绿色制造单位代表、环境保护中心单位代表、环境保护重点支撑技术单位代表，请务必于</w:t>
      </w:r>
      <w:r w:rsidRPr="00264E4E">
        <w:rPr>
          <w:sz w:val="24"/>
        </w:rPr>
        <w:t>11</w:t>
      </w:r>
      <w:r w:rsidRPr="00264E4E">
        <w:rPr>
          <w:sz w:val="24"/>
        </w:rPr>
        <w:t>月</w:t>
      </w:r>
      <w:r w:rsidRPr="00264E4E">
        <w:rPr>
          <w:sz w:val="24"/>
        </w:rPr>
        <w:t>14</w:t>
      </w:r>
      <w:r w:rsidRPr="00264E4E">
        <w:rPr>
          <w:sz w:val="24"/>
        </w:rPr>
        <w:t>日</w:t>
      </w:r>
      <w:r w:rsidRPr="00264E4E">
        <w:rPr>
          <w:sz w:val="24"/>
        </w:rPr>
        <w:t>19:30</w:t>
      </w:r>
      <w:r w:rsidRPr="00264E4E">
        <w:rPr>
          <w:sz w:val="24"/>
        </w:rPr>
        <w:t>前准时到达会议地点参加预备会议，进行颁奖彩排。</w:t>
      </w:r>
      <w:r w:rsidRPr="00264E4E">
        <w:rPr>
          <w:sz w:val="24"/>
        </w:rPr>
        <w:t xml:space="preserve"> </w:t>
      </w:r>
    </w:p>
    <w:p w:rsidR="00D867D2" w:rsidRPr="00264E4E" w:rsidRDefault="00D867D2" w:rsidP="00D867D2">
      <w:pPr>
        <w:spacing w:line="400" w:lineRule="exact"/>
        <w:rPr>
          <w:sz w:val="24"/>
        </w:rPr>
      </w:pPr>
      <w:r w:rsidRPr="00264E4E">
        <w:rPr>
          <w:sz w:val="24"/>
        </w:rPr>
        <w:t xml:space="preserve">　　</w:t>
      </w:r>
      <w:r w:rsidRPr="00264E4E">
        <w:rPr>
          <w:sz w:val="24"/>
        </w:rPr>
        <w:t>4</w:t>
      </w:r>
      <w:r w:rsidRPr="00264E4E">
        <w:rPr>
          <w:sz w:val="24"/>
        </w:rPr>
        <w:t>、最新会议详情请登陆以下网址查询或关注化工环保微信公众号：</w:t>
      </w:r>
      <w:r w:rsidRPr="00264E4E">
        <w:rPr>
          <w:sz w:val="24"/>
        </w:rPr>
        <w:t xml:space="preserve"> </w:t>
      </w:r>
    </w:p>
    <w:p w:rsidR="00D867D2" w:rsidRPr="00264E4E" w:rsidRDefault="00D867D2" w:rsidP="00D867D2">
      <w:pPr>
        <w:spacing w:line="400" w:lineRule="exact"/>
        <w:rPr>
          <w:sz w:val="24"/>
        </w:rPr>
      </w:pPr>
      <w:r w:rsidRPr="00264E4E">
        <w:rPr>
          <w:sz w:val="24"/>
        </w:rPr>
        <w:t xml:space="preserve">　　国家石油和化工网：</w:t>
      </w:r>
      <w:r w:rsidRPr="00264E4E">
        <w:rPr>
          <w:sz w:val="24"/>
        </w:rPr>
        <w:t xml:space="preserve">www.cpcif.org.cn </w:t>
      </w:r>
    </w:p>
    <w:p w:rsidR="00D867D2" w:rsidRPr="00264E4E" w:rsidRDefault="00D867D2" w:rsidP="00D867D2">
      <w:pPr>
        <w:spacing w:line="400" w:lineRule="exact"/>
        <w:rPr>
          <w:sz w:val="24"/>
        </w:rPr>
      </w:pPr>
      <w:r w:rsidRPr="00264E4E">
        <w:rPr>
          <w:sz w:val="24"/>
        </w:rPr>
        <w:t xml:space="preserve">　　中国化工环保协会：</w:t>
      </w:r>
      <w:r w:rsidRPr="00264E4E">
        <w:rPr>
          <w:sz w:val="24"/>
        </w:rPr>
        <w:t xml:space="preserve">www.cciepa.org.cn </w:t>
      </w:r>
    </w:p>
    <w:p w:rsidR="00D867D2" w:rsidRPr="00264E4E" w:rsidRDefault="00D867D2" w:rsidP="00D867D2">
      <w:pPr>
        <w:spacing w:line="400" w:lineRule="exact"/>
        <w:rPr>
          <w:sz w:val="24"/>
        </w:rPr>
      </w:pPr>
      <w:r w:rsidRPr="00264E4E">
        <w:rPr>
          <w:sz w:val="24"/>
        </w:rPr>
        <w:t xml:space="preserve">　　化工环保微信公众号见下方。</w:t>
      </w:r>
      <w:r w:rsidRPr="00264E4E">
        <w:rPr>
          <w:sz w:val="24"/>
        </w:rPr>
        <w:t xml:space="preserve"> </w:t>
      </w:r>
    </w:p>
    <w:p w:rsidR="00D867D2" w:rsidRPr="00264E4E" w:rsidRDefault="00D867D2" w:rsidP="00D867D2">
      <w:r w:rsidRPr="00264E4E">
        <w:drawing>
          <wp:inline distT="0" distB="0" distL="0" distR="0">
            <wp:extent cx="1439545" cy="1350645"/>
            <wp:effectExtent l="19050" t="0" r="8255" b="0"/>
            <wp:docPr id="2" name="图片 1" descr="http://file.cpcia.org.cn/8001/201810/201810081607787278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cpcia.org.cn/8001/201810/20181008160778727872.png"/>
                    <pic:cNvPicPr>
                      <a:picLocks noChangeAspect="1" noChangeArrowheads="1"/>
                    </pic:cNvPicPr>
                  </pic:nvPicPr>
                  <pic:blipFill>
                    <a:blip r:embed="rId8" cstate="print"/>
                    <a:srcRect/>
                    <a:stretch>
                      <a:fillRect/>
                    </a:stretch>
                  </pic:blipFill>
                  <pic:spPr bwMode="auto">
                    <a:xfrm>
                      <a:off x="0" y="0"/>
                      <a:ext cx="1439545" cy="1350645"/>
                    </a:xfrm>
                    <a:prstGeom prst="rect">
                      <a:avLst/>
                    </a:prstGeom>
                    <a:noFill/>
                    <a:ln w="9525">
                      <a:noFill/>
                      <a:miter lim="800000"/>
                      <a:headEnd/>
                      <a:tailEnd/>
                    </a:ln>
                  </pic:spPr>
                </pic:pic>
              </a:graphicData>
            </a:graphic>
          </wp:inline>
        </w:drawing>
      </w:r>
    </w:p>
    <w:p w:rsidR="00D867D2" w:rsidRPr="00264E4E" w:rsidRDefault="00D867D2" w:rsidP="00D867D2">
      <w:r w:rsidRPr="00264E4E">
        <w:t xml:space="preserve">  </w:t>
      </w:r>
    </w:p>
    <w:p w:rsidR="00D867D2" w:rsidRPr="00264E4E" w:rsidRDefault="00D867D2" w:rsidP="00D867D2">
      <w:pPr>
        <w:rPr>
          <w:sz w:val="24"/>
        </w:rPr>
      </w:pPr>
      <w:r w:rsidRPr="00264E4E">
        <w:t xml:space="preserve">　</w:t>
      </w:r>
      <w:r w:rsidRPr="00264E4E">
        <w:rPr>
          <w:sz w:val="24"/>
        </w:rPr>
        <w:t xml:space="preserve">　附件：</w:t>
      </w:r>
      <w:r w:rsidRPr="00264E4E">
        <w:rPr>
          <w:sz w:val="24"/>
        </w:rPr>
        <w:fldChar w:fldCharType="begin"/>
      </w:r>
      <w:r w:rsidRPr="00264E4E">
        <w:rPr>
          <w:sz w:val="24"/>
        </w:rPr>
        <w:instrText xml:space="preserve"> HYPERLINK "http://file.cpcia.org.cn/8001/201810/20181008160824532453.doc" \t "_blank" </w:instrText>
      </w:r>
      <w:r w:rsidRPr="00264E4E">
        <w:rPr>
          <w:sz w:val="24"/>
        </w:rPr>
        <w:fldChar w:fldCharType="separate"/>
      </w:r>
      <w:r w:rsidRPr="00264E4E">
        <w:rPr>
          <w:rStyle w:val="a6"/>
          <w:sz w:val="24"/>
        </w:rPr>
        <w:t>1</w:t>
      </w:r>
      <w:r w:rsidRPr="00264E4E">
        <w:rPr>
          <w:rStyle w:val="a6"/>
          <w:sz w:val="24"/>
        </w:rPr>
        <w:t>、参会回执表</w:t>
      </w:r>
      <w:r w:rsidRPr="00264E4E">
        <w:rPr>
          <w:sz w:val="24"/>
        </w:rPr>
        <w:fldChar w:fldCharType="end"/>
      </w:r>
      <w:r w:rsidRPr="00264E4E">
        <w:rPr>
          <w:sz w:val="24"/>
        </w:rPr>
        <w:t xml:space="preserve"> </w:t>
      </w:r>
    </w:p>
    <w:p w:rsidR="00D867D2" w:rsidRPr="00264E4E" w:rsidRDefault="00D867D2" w:rsidP="00D867D2">
      <w:pPr>
        <w:rPr>
          <w:sz w:val="24"/>
        </w:rPr>
      </w:pPr>
      <w:r w:rsidRPr="00264E4E">
        <w:rPr>
          <w:sz w:val="24"/>
        </w:rPr>
        <w:t xml:space="preserve">　　</w:t>
      </w:r>
      <w:r w:rsidRPr="00264E4E">
        <w:rPr>
          <w:rFonts w:hint="eastAsia"/>
          <w:sz w:val="24"/>
        </w:rPr>
        <w:t xml:space="preserve">      </w:t>
      </w:r>
      <w:hyperlink r:id="rId9" w:tgtFrame="_blank" w:history="1">
        <w:r w:rsidRPr="00264E4E">
          <w:rPr>
            <w:rStyle w:val="a6"/>
            <w:sz w:val="24"/>
          </w:rPr>
          <w:t>2</w:t>
        </w:r>
        <w:r w:rsidRPr="00264E4E">
          <w:rPr>
            <w:rStyle w:val="a6"/>
            <w:sz w:val="24"/>
          </w:rPr>
          <w:t>、陕西宾馆乘车路线</w:t>
        </w:r>
      </w:hyperlink>
      <w:r w:rsidRPr="00264E4E">
        <w:rPr>
          <w:sz w:val="24"/>
        </w:rPr>
        <w:t xml:space="preserve"> </w:t>
      </w:r>
    </w:p>
    <w:p w:rsidR="00D867D2" w:rsidRPr="00264E4E" w:rsidRDefault="00D867D2" w:rsidP="00D867D2">
      <w:pPr>
        <w:rPr>
          <w:sz w:val="24"/>
        </w:rPr>
      </w:pPr>
      <w:r w:rsidRPr="00264E4E">
        <w:rPr>
          <w:sz w:val="24"/>
        </w:rPr>
        <w:t xml:space="preserve">　　</w:t>
      </w:r>
      <w:hyperlink r:id="rId10" w:tgtFrame="_blank" w:history="1">
        <w:r w:rsidRPr="00264E4E">
          <w:rPr>
            <w:rStyle w:val="a6"/>
            <w:sz w:val="24"/>
          </w:rPr>
          <w:t>通知原文：关于召开</w:t>
        </w:r>
        <w:r w:rsidRPr="00264E4E">
          <w:rPr>
            <w:rStyle w:val="a6"/>
            <w:sz w:val="24"/>
          </w:rPr>
          <w:t>2018</w:t>
        </w:r>
        <w:r w:rsidRPr="00264E4E">
          <w:rPr>
            <w:rStyle w:val="a6"/>
            <w:sz w:val="24"/>
          </w:rPr>
          <w:t>年石油和化工行业绿色发展大会暨</w:t>
        </w:r>
        <w:r w:rsidRPr="00264E4E">
          <w:rPr>
            <w:rStyle w:val="a6"/>
            <w:sz w:val="24"/>
          </w:rPr>
          <w:t>2018’</w:t>
        </w:r>
        <w:r w:rsidRPr="00264E4E">
          <w:rPr>
            <w:rStyle w:val="a6"/>
            <w:sz w:val="24"/>
          </w:rPr>
          <w:t>石油和化工行业清洁生产与环境保护新技术、新产品、新设备交流会的通知</w:t>
        </w:r>
      </w:hyperlink>
      <w:r w:rsidRPr="00264E4E">
        <w:rPr>
          <w:sz w:val="24"/>
        </w:rPr>
        <w:t xml:space="preserve"> </w:t>
      </w:r>
    </w:p>
    <w:p w:rsidR="00D867D2" w:rsidRDefault="00D867D2" w:rsidP="00D867D2">
      <w:pPr>
        <w:rPr>
          <w:rFonts w:hint="eastAsia"/>
          <w:sz w:val="24"/>
        </w:rPr>
      </w:pPr>
      <w:r w:rsidRPr="00264E4E">
        <w:rPr>
          <w:sz w:val="24"/>
        </w:rPr>
        <w:t xml:space="preserve">　　</w:t>
      </w:r>
      <w:r w:rsidRPr="00264E4E">
        <w:rPr>
          <w:sz w:val="24"/>
        </w:rPr>
        <w:t>                                </w:t>
      </w:r>
    </w:p>
    <w:p w:rsidR="00D867D2" w:rsidRPr="00264E4E" w:rsidRDefault="00D867D2" w:rsidP="00D867D2">
      <w:pPr>
        <w:rPr>
          <w:sz w:val="24"/>
        </w:rPr>
      </w:pPr>
      <w:r>
        <w:rPr>
          <w:rFonts w:hint="eastAsia"/>
          <w:sz w:val="24"/>
        </w:rPr>
        <w:t xml:space="preserve">                     </w:t>
      </w:r>
      <w:r w:rsidRPr="00264E4E">
        <w:rPr>
          <w:sz w:val="24"/>
        </w:rPr>
        <w:t> </w:t>
      </w:r>
      <w:r w:rsidRPr="00264E4E">
        <w:rPr>
          <w:sz w:val="24"/>
        </w:rPr>
        <w:t>中国石油和化学工业联合会</w:t>
      </w:r>
      <w:r w:rsidRPr="00264E4E">
        <w:rPr>
          <w:sz w:val="24"/>
        </w:rPr>
        <w:t xml:space="preserve"> </w:t>
      </w:r>
      <w:r>
        <w:rPr>
          <w:rFonts w:hint="eastAsia"/>
          <w:sz w:val="24"/>
        </w:rPr>
        <w:t xml:space="preserve"> </w:t>
      </w:r>
      <w:r w:rsidRPr="00264E4E">
        <w:rPr>
          <w:sz w:val="24"/>
        </w:rPr>
        <w:t>中国化工环保协会</w:t>
      </w:r>
      <w:r w:rsidRPr="00264E4E">
        <w:rPr>
          <w:sz w:val="24"/>
        </w:rPr>
        <w:t xml:space="preserve"> </w:t>
      </w:r>
    </w:p>
    <w:p w:rsidR="00D867D2" w:rsidRPr="00264E4E" w:rsidRDefault="00D867D2" w:rsidP="00D867D2">
      <w:pPr>
        <w:rPr>
          <w:sz w:val="24"/>
        </w:rPr>
      </w:pPr>
      <w:r w:rsidRPr="00264E4E">
        <w:rPr>
          <w:sz w:val="24"/>
        </w:rPr>
        <w:t xml:space="preserve">　　</w:t>
      </w:r>
      <w:r w:rsidRPr="00264E4E">
        <w:rPr>
          <w:sz w:val="24"/>
        </w:rPr>
        <w:t>                                                           </w:t>
      </w:r>
      <w:r>
        <w:rPr>
          <w:rFonts w:hint="eastAsia"/>
          <w:sz w:val="24"/>
        </w:rPr>
        <w:t xml:space="preserve">      </w:t>
      </w:r>
      <w:r w:rsidRPr="00264E4E">
        <w:rPr>
          <w:sz w:val="24"/>
        </w:rPr>
        <w:t>2018</w:t>
      </w:r>
      <w:r w:rsidRPr="00264E4E">
        <w:rPr>
          <w:sz w:val="24"/>
        </w:rPr>
        <w:t>年</w:t>
      </w:r>
      <w:r w:rsidRPr="00264E4E">
        <w:rPr>
          <w:sz w:val="24"/>
        </w:rPr>
        <w:t>9</w:t>
      </w:r>
      <w:r w:rsidRPr="00264E4E">
        <w:rPr>
          <w:sz w:val="24"/>
        </w:rPr>
        <w:t>月</w:t>
      </w:r>
      <w:r w:rsidRPr="00264E4E">
        <w:rPr>
          <w:sz w:val="24"/>
        </w:rPr>
        <w:t>28</w:t>
      </w:r>
      <w:r w:rsidRPr="00264E4E">
        <w:rPr>
          <w:sz w:val="24"/>
        </w:rPr>
        <w:t>日</w:t>
      </w:r>
      <w:r w:rsidRPr="00264E4E">
        <w:rPr>
          <w:sz w:val="24"/>
        </w:rPr>
        <w:t xml:space="preserve"> </w:t>
      </w:r>
    </w:p>
    <w:p w:rsidR="00D867D2" w:rsidRPr="00264E4E" w:rsidRDefault="00D867D2" w:rsidP="00D867D2"/>
    <w:p w:rsidR="00F24D4B" w:rsidRPr="005E4986" w:rsidRDefault="00F24D4B" w:rsidP="00F24D4B">
      <w:pPr>
        <w:widowControl/>
        <w:spacing w:before="100" w:beforeAutospacing="1" w:after="100" w:afterAutospacing="1"/>
        <w:jc w:val="left"/>
        <w:rPr>
          <w:rFonts w:ascii="宋体" w:hAnsi="宋体" w:cs="宋体"/>
          <w:b/>
          <w:bCs/>
          <w:color w:val="000000"/>
          <w:kern w:val="0"/>
          <w:sz w:val="28"/>
          <w:bdr w:val="single" w:sz="4" w:space="0" w:color="auto"/>
        </w:rPr>
      </w:pPr>
      <w:r>
        <w:rPr>
          <w:rFonts w:ascii="宋体" w:hAnsi="宋体" w:cs="宋体" w:hint="eastAsia"/>
          <w:b/>
          <w:bCs/>
          <w:color w:val="000000"/>
          <w:kern w:val="0"/>
          <w:sz w:val="28"/>
          <w:bdr w:val="single" w:sz="4" w:space="0" w:color="auto"/>
        </w:rPr>
        <w:lastRenderedPageBreak/>
        <w:t>综合信息</w:t>
      </w:r>
    </w:p>
    <w:p w:rsidR="00F24D4B" w:rsidRPr="00FD115C" w:rsidRDefault="00F24D4B" w:rsidP="00F24D4B">
      <w:pPr>
        <w:widowControl/>
        <w:spacing w:before="100" w:beforeAutospacing="1" w:after="100" w:afterAutospacing="1"/>
        <w:jc w:val="center"/>
        <w:rPr>
          <w:rFonts w:ascii="宋体" w:hAnsi="宋体" w:cs="宋体"/>
          <w:kern w:val="0"/>
          <w:sz w:val="24"/>
        </w:rPr>
      </w:pPr>
      <w:r>
        <w:rPr>
          <w:rFonts w:ascii="宋体" w:hAnsi="宋体" w:cs="宋体" w:hint="eastAsia"/>
          <w:b/>
          <w:bCs/>
          <w:color w:val="000000"/>
          <w:kern w:val="0"/>
          <w:sz w:val="28"/>
        </w:rPr>
        <w:t>环境部</w:t>
      </w:r>
      <w:r w:rsidRPr="00FD115C">
        <w:rPr>
          <w:rFonts w:ascii="宋体" w:hAnsi="宋体" w:cs="宋体" w:hint="eastAsia"/>
          <w:b/>
          <w:bCs/>
          <w:color w:val="000000"/>
          <w:kern w:val="0"/>
          <w:sz w:val="28"/>
        </w:rPr>
        <w:t>发布排污许可证承诺书样本、排污许可证申请表和排污许可证格式</w:t>
      </w:r>
      <w:r w:rsidRPr="00FD115C">
        <w:rPr>
          <w:rFonts w:ascii="宋体" w:hAnsi="宋体" w:cs="宋体"/>
          <w:kern w:val="0"/>
          <w:sz w:val="24"/>
        </w:rPr>
        <w:br/>
      </w:r>
    </w:p>
    <w:p w:rsidR="00F24D4B" w:rsidRDefault="00F24D4B" w:rsidP="00F24D4B">
      <w:pPr>
        <w:widowControl/>
        <w:jc w:val="left"/>
        <w:rPr>
          <w:rFonts w:ascii="宋体" w:hAnsi="宋体" w:cs="宋体"/>
          <w:color w:val="000000"/>
          <w:kern w:val="0"/>
          <w:sz w:val="24"/>
        </w:rPr>
      </w:pPr>
      <w:r w:rsidRPr="00FD115C">
        <w:rPr>
          <w:rFonts w:ascii="宋体" w:hAnsi="宋体" w:cs="宋体"/>
          <w:kern w:val="0"/>
          <w:sz w:val="24"/>
        </w:rPr>
        <w:t xml:space="preserve">　　</w:t>
      </w:r>
      <w:r>
        <w:rPr>
          <w:rFonts w:ascii="宋体" w:hAnsi="宋体" w:cs="宋体" w:hint="eastAsia"/>
          <w:kern w:val="0"/>
          <w:sz w:val="24"/>
        </w:rPr>
        <w:t>生态环境部2018年8月20日发出《</w:t>
      </w:r>
      <w:r w:rsidRPr="005E4986">
        <w:rPr>
          <w:rFonts w:ascii="宋体" w:hAnsi="宋体" w:cs="宋体" w:hint="eastAsia"/>
          <w:bCs/>
          <w:color w:val="000000"/>
          <w:kern w:val="0"/>
          <w:sz w:val="24"/>
        </w:rPr>
        <w:t>关于发布排污许可证承诺书样本、排污许可证申请表和排污许可证格式的通知</w:t>
      </w:r>
      <w:r>
        <w:rPr>
          <w:rFonts w:ascii="宋体" w:hAnsi="宋体" w:cs="宋体" w:hint="eastAsia"/>
          <w:kern w:val="0"/>
          <w:sz w:val="24"/>
        </w:rPr>
        <w:t>》（</w:t>
      </w:r>
      <w:r w:rsidRPr="005E4986">
        <w:rPr>
          <w:rFonts w:ascii="宋体" w:hAnsi="宋体" w:cs="宋体"/>
          <w:color w:val="000000"/>
          <w:kern w:val="0"/>
          <w:sz w:val="24"/>
        </w:rPr>
        <w:t>环规财[2018]80号</w:t>
      </w:r>
      <w:r>
        <w:rPr>
          <w:rFonts w:ascii="宋体" w:hAnsi="宋体" w:cs="宋体" w:hint="eastAsia"/>
          <w:color w:val="000000"/>
          <w:kern w:val="0"/>
          <w:sz w:val="24"/>
        </w:rPr>
        <w:t>）。</w:t>
      </w:r>
    </w:p>
    <w:p w:rsidR="00F24D4B" w:rsidRPr="005E4986" w:rsidRDefault="00F24D4B" w:rsidP="00F24D4B">
      <w:pPr>
        <w:widowControl/>
        <w:wordWrap w:val="0"/>
        <w:spacing w:before="100" w:beforeAutospacing="1" w:after="100" w:afterAutospacing="1"/>
        <w:jc w:val="left"/>
        <w:rPr>
          <w:rFonts w:ascii="宋体" w:hAnsi="宋体" w:cs="宋体"/>
          <w:kern w:val="0"/>
          <w:sz w:val="24"/>
        </w:rPr>
      </w:pPr>
      <w:r>
        <w:rPr>
          <w:rFonts w:ascii="宋体" w:hAnsi="宋体" w:cs="宋体" w:hint="eastAsia"/>
          <w:color w:val="000000"/>
          <w:kern w:val="0"/>
          <w:sz w:val="24"/>
        </w:rPr>
        <w:t xml:space="preserve">    </w:t>
      </w:r>
      <w:r w:rsidRPr="00FD115C">
        <w:rPr>
          <w:rFonts w:ascii="宋体" w:hAnsi="宋体" w:cs="宋体"/>
          <w:kern w:val="0"/>
          <w:sz w:val="24"/>
        </w:rPr>
        <w:t>依据《排污许可管理办法（试行）》，</w:t>
      </w:r>
      <w:r>
        <w:rPr>
          <w:rFonts w:ascii="宋体" w:hAnsi="宋体" w:cs="宋体" w:hint="eastAsia"/>
          <w:kern w:val="0"/>
          <w:sz w:val="24"/>
        </w:rPr>
        <w:t>生态环境部</w:t>
      </w:r>
      <w:r w:rsidRPr="00FD115C">
        <w:rPr>
          <w:rFonts w:ascii="宋体" w:hAnsi="宋体" w:cs="宋体"/>
          <w:kern w:val="0"/>
          <w:sz w:val="24"/>
        </w:rPr>
        <w:t>组织制定了排污许可证承诺书（样本）、排污许可证申请表（试行）及排污许可证格式（具体见附件1-3）。</w:t>
      </w:r>
      <w:r w:rsidRPr="005E4986">
        <w:rPr>
          <w:rFonts w:ascii="宋体" w:hAnsi="宋体" w:cs="宋体"/>
          <w:kern w:val="0"/>
          <w:sz w:val="24"/>
        </w:rPr>
        <w:t>印发给</w:t>
      </w:r>
      <w:r w:rsidRPr="005E4986">
        <w:rPr>
          <w:rFonts w:ascii="宋体" w:hAnsi="宋体" w:cs="宋体" w:hint="eastAsia"/>
          <w:kern w:val="0"/>
          <w:sz w:val="24"/>
        </w:rPr>
        <w:t>各地有关部门</w:t>
      </w:r>
      <w:r w:rsidRPr="005E4986">
        <w:rPr>
          <w:rFonts w:ascii="宋体" w:hAnsi="宋体" w:cs="宋体"/>
          <w:kern w:val="0"/>
          <w:sz w:val="24"/>
        </w:rPr>
        <w:t>，请遵照执行。</w:t>
      </w:r>
    </w:p>
    <w:p w:rsidR="00F24D4B" w:rsidRPr="005E4986" w:rsidRDefault="00F24D4B" w:rsidP="00F24D4B">
      <w:pPr>
        <w:widowControl/>
        <w:jc w:val="left"/>
        <w:rPr>
          <w:rFonts w:ascii="宋体" w:hAnsi="宋体" w:cs="宋体"/>
          <w:vanish/>
          <w:kern w:val="0"/>
          <w:sz w:val="24"/>
        </w:rPr>
      </w:pPr>
    </w:p>
    <w:p w:rsidR="00F24D4B" w:rsidRPr="00FD115C" w:rsidRDefault="00F24D4B" w:rsidP="00F24D4B">
      <w:pPr>
        <w:widowControl/>
        <w:wordWrap w:val="0"/>
        <w:spacing w:before="100" w:beforeAutospacing="1" w:after="100" w:afterAutospacing="1"/>
        <w:jc w:val="left"/>
        <w:rPr>
          <w:rFonts w:ascii="宋体" w:hAnsi="宋体" w:cs="宋体"/>
          <w:kern w:val="0"/>
          <w:sz w:val="24"/>
        </w:rPr>
      </w:pPr>
      <w:r w:rsidRPr="00FD115C">
        <w:rPr>
          <w:rFonts w:ascii="宋体" w:hAnsi="宋体" w:cs="宋体"/>
          <w:kern w:val="0"/>
          <w:sz w:val="24"/>
        </w:rPr>
        <w:t xml:space="preserve">　　本通知发布后，《关于印发〈排污许可证管理暂行规定〉 的通知》（环水体〔2016〕186号）废止。        </w:t>
      </w:r>
    </w:p>
    <w:p w:rsidR="00F24D4B" w:rsidRPr="00FD115C" w:rsidRDefault="00F24D4B" w:rsidP="00F24D4B">
      <w:pPr>
        <w:widowControl/>
        <w:wordWrap w:val="0"/>
        <w:spacing w:before="100" w:beforeAutospacing="1" w:after="100" w:afterAutospacing="1"/>
        <w:jc w:val="left"/>
        <w:rPr>
          <w:rFonts w:ascii="宋体" w:hAnsi="宋体" w:cs="宋体"/>
          <w:kern w:val="0"/>
          <w:sz w:val="24"/>
        </w:rPr>
      </w:pPr>
      <w:r w:rsidRPr="00FD115C">
        <w:rPr>
          <w:rFonts w:ascii="宋体" w:hAnsi="宋体" w:cs="宋体"/>
          <w:kern w:val="0"/>
          <w:sz w:val="24"/>
        </w:rPr>
        <w:t xml:space="preserve">　　附件：1.</w:t>
      </w:r>
      <w:hyperlink r:id="rId11" w:history="1">
        <w:r w:rsidRPr="00FD115C">
          <w:rPr>
            <w:rFonts w:ascii="宋体" w:hAnsi="宋体" w:cs="宋体"/>
            <w:color w:val="0000FF"/>
            <w:kern w:val="0"/>
            <w:sz w:val="24"/>
          </w:rPr>
          <w:t>承诺书(样本)</w:t>
        </w:r>
      </w:hyperlink>
    </w:p>
    <w:p w:rsidR="00F24D4B" w:rsidRPr="00FD115C" w:rsidRDefault="00F24D4B" w:rsidP="00F24D4B">
      <w:pPr>
        <w:widowControl/>
        <w:wordWrap w:val="0"/>
        <w:spacing w:before="100" w:beforeAutospacing="1" w:after="100" w:afterAutospacing="1"/>
        <w:jc w:val="left"/>
        <w:rPr>
          <w:rFonts w:ascii="宋体" w:hAnsi="宋体" w:cs="宋体"/>
          <w:kern w:val="0"/>
          <w:sz w:val="24"/>
        </w:rPr>
      </w:pPr>
      <w:r w:rsidRPr="00FD115C">
        <w:rPr>
          <w:rFonts w:ascii="宋体" w:hAnsi="宋体" w:cs="宋体"/>
          <w:kern w:val="0"/>
          <w:sz w:val="24"/>
        </w:rPr>
        <w:t xml:space="preserve">　　　　　2.</w:t>
      </w:r>
      <w:hyperlink r:id="rId12" w:history="1">
        <w:r w:rsidRPr="00FD115C">
          <w:rPr>
            <w:rFonts w:ascii="宋体" w:hAnsi="宋体" w:cs="宋体"/>
            <w:color w:val="0000FF"/>
            <w:kern w:val="0"/>
            <w:sz w:val="24"/>
          </w:rPr>
          <w:t>排污许可证申请表(试行)</w:t>
        </w:r>
      </w:hyperlink>
    </w:p>
    <w:p w:rsidR="00F24D4B" w:rsidRDefault="00F24D4B" w:rsidP="00F24D4B">
      <w:pPr>
        <w:widowControl/>
        <w:wordWrap w:val="0"/>
        <w:spacing w:before="100" w:beforeAutospacing="1" w:afterAutospacing="1"/>
        <w:jc w:val="left"/>
      </w:pPr>
      <w:r w:rsidRPr="00FD115C">
        <w:rPr>
          <w:rFonts w:ascii="宋体" w:hAnsi="宋体" w:cs="宋体"/>
          <w:kern w:val="0"/>
          <w:sz w:val="24"/>
        </w:rPr>
        <w:t xml:space="preserve">　　　　　3.</w:t>
      </w:r>
      <w:hyperlink r:id="rId13" w:history="1">
        <w:r w:rsidRPr="00FD115C">
          <w:rPr>
            <w:rFonts w:ascii="宋体" w:hAnsi="宋体" w:cs="宋体"/>
            <w:color w:val="0000FF"/>
            <w:kern w:val="0"/>
            <w:sz w:val="24"/>
          </w:rPr>
          <w:t>排污许可证格式</w:t>
        </w:r>
      </w:hyperlink>
    </w:p>
    <w:p w:rsidR="00F24D4B" w:rsidRPr="000E5703" w:rsidRDefault="00F24D4B" w:rsidP="00F24D4B">
      <w:pPr>
        <w:widowControl/>
        <w:wordWrap w:val="0"/>
        <w:spacing w:before="100" w:beforeAutospacing="1" w:afterAutospacing="1"/>
        <w:jc w:val="left"/>
        <w:rPr>
          <w:rFonts w:ascii="宋体" w:hAnsi="宋体" w:cs="宋体"/>
          <w:kern w:val="0"/>
          <w:sz w:val="24"/>
        </w:rPr>
      </w:pPr>
      <w:r w:rsidRPr="000E5703">
        <w:rPr>
          <w:rFonts w:hint="eastAsia"/>
          <w:sz w:val="24"/>
        </w:rPr>
        <w:t xml:space="preserve">    </w:t>
      </w:r>
      <w:r w:rsidRPr="000E5703">
        <w:rPr>
          <w:rFonts w:hint="eastAsia"/>
          <w:sz w:val="24"/>
        </w:rPr>
        <w:t>通知正文及附件可到环境部网站查询。</w:t>
      </w:r>
    </w:p>
    <w:p w:rsidR="00F24D4B" w:rsidRPr="00FD115C" w:rsidRDefault="00F24D4B" w:rsidP="00F24D4B"/>
    <w:p w:rsidR="00F24D4B" w:rsidRDefault="00F24D4B"/>
    <w:p w:rsidR="002447AB" w:rsidRDefault="002447AB"/>
    <w:p w:rsidR="002447AB" w:rsidRDefault="002447AB"/>
    <w:p w:rsidR="002447AB" w:rsidRDefault="002447AB"/>
    <w:p w:rsidR="002447AB" w:rsidRDefault="002447AB"/>
    <w:p w:rsidR="002447AB" w:rsidRDefault="002447AB"/>
    <w:p w:rsidR="002447AB" w:rsidRDefault="002447AB"/>
    <w:p w:rsidR="002447AB" w:rsidRDefault="002447AB"/>
    <w:p w:rsidR="002447AB" w:rsidRDefault="002447AB"/>
    <w:p w:rsidR="002447AB" w:rsidRDefault="002447AB"/>
    <w:p w:rsidR="002447AB" w:rsidRDefault="002447AB"/>
    <w:p w:rsidR="002447AB" w:rsidRDefault="002447AB"/>
    <w:p w:rsidR="002447AB" w:rsidRDefault="002447AB"/>
    <w:p w:rsidR="002447AB" w:rsidRDefault="002447AB"/>
    <w:p w:rsidR="002447AB" w:rsidRDefault="002447AB"/>
    <w:p w:rsidR="002447AB" w:rsidRDefault="002447AB"/>
    <w:p w:rsidR="002447AB" w:rsidRDefault="002447AB"/>
    <w:p w:rsidR="002447AB" w:rsidRDefault="002447AB"/>
    <w:p w:rsidR="002447AB" w:rsidRDefault="002447AB"/>
    <w:p w:rsidR="00146712" w:rsidRPr="00E84003" w:rsidRDefault="00146712" w:rsidP="00146712">
      <w:pPr>
        <w:widowControl/>
        <w:spacing w:after="240"/>
        <w:jc w:val="left"/>
        <w:rPr>
          <w:rFonts w:ascii="宋体" w:hAnsi="宋体" w:cs="宋体"/>
          <w:bCs/>
          <w:kern w:val="0"/>
          <w:sz w:val="28"/>
          <w:szCs w:val="28"/>
          <w:bdr w:val="single" w:sz="4" w:space="0" w:color="auto"/>
        </w:rPr>
      </w:pPr>
      <w:r w:rsidRPr="00E84003">
        <w:rPr>
          <w:rFonts w:ascii="宋体" w:hAnsi="宋体" w:cs="宋体" w:hint="eastAsia"/>
          <w:bCs/>
          <w:kern w:val="0"/>
          <w:sz w:val="28"/>
          <w:szCs w:val="28"/>
          <w:bdr w:val="single" w:sz="4" w:space="0" w:color="auto"/>
        </w:rPr>
        <w:lastRenderedPageBreak/>
        <w:t>综合信息</w:t>
      </w:r>
    </w:p>
    <w:p w:rsidR="00146712" w:rsidRPr="00E84003" w:rsidRDefault="00146712" w:rsidP="00146712">
      <w:pPr>
        <w:widowControl/>
        <w:spacing w:after="240"/>
        <w:jc w:val="center"/>
        <w:rPr>
          <w:rFonts w:ascii="宋体" w:hAnsi="宋体" w:cs="宋体"/>
          <w:kern w:val="0"/>
          <w:sz w:val="28"/>
          <w:szCs w:val="28"/>
        </w:rPr>
      </w:pPr>
      <w:r w:rsidRPr="00E84003">
        <w:rPr>
          <w:rFonts w:ascii="宋体" w:hAnsi="宋体" w:cs="宋体"/>
          <w:b/>
          <w:bCs/>
          <w:kern w:val="0"/>
          <w:sz w:val="28"/>
          <w:szCs w:val="28"/>
        </w:rPr>
        <w:t>《环境影响评价公众参与办法》修订</w:t>
      </w:r>
      <w:r w:rsidRPr="00E84003">
        <w:rPr>
          <w:rFonts w:ascii="宋体" w:hAnsi="宋体" w:cs="宋体" w:hint="eastAsia"/>
          <w:b/>
          <w:bCs/>
          <w:kern w:val="0"/>
          <w:sz w:val="28"/>
          <w:szCs w:val="28"/>
        </w:rPr>
        <w:t>解读</w:t>
      </w:r>
    </w:p>
    <w:p w:rsidR="00146712" w:rsidRPr="009B1FED" w:rsidRDefault="00146712" w:rsidP="00146712">
      <w:pPr>
        <w:widowControl/>
        <w:jc w:val="left"/>
        <w:rPr>
          <w:rFonts w:ascii="宋体" w:hAnsi="宋体" w:cs="宋体"/>
          <w:vanish/>
          <w:kern w:val="0"/>
          <w:sz w:val="24"/>
        </w:rPr>
      </w:pPr>
    </w:p>
    <w:p w:rsidR="00146712" w:rsidRPr="00146712" w:rsidRDefault="00146712" w:rsidP="00146712">
      <w:pPr>
        <w:spacing w:line="440" w:lineRule="exact"/>
        <w:rPr>
          <w:rFonts w:ascii="仿宋" w:eastAsia="仿宋" w:hAnsi="仿宋"/>
          <w:sz w:val="24"/>
        </w:rPr>
      </w:pPr>
      <w:r w:rsidRPr="009B1FED">
        <w:rPr>
          <w:rFonts w:ascii="宋体" w:hAnsi="宋体"/>
          <w:kern w:val="0"/>
        </w:rPr>
        <w:t xml:space="preserve">　　</w:t>
      </w:r>
      <w:r w:rsidRPr="00146712">
        <w:rPr>
          <w:rFonts w:ascii="仿宋" w:eastAsia="仿宋" w:hAnsi="仿宋"/>
          <w:sz w:val="24"/>
        </w:rPr>
        <w:t>生态环境部近日印发了《</w:t>
      </w:r>
      <w:r w:rsidR="00CD1BC2" w:rsidRPr="00146712">
        <w:rPr>
          <w:rFonts w:ascii="仿宋" w:eastAsia="仿宋" w:hAnsi="仿宋"/>
          <w:sz w:val="24"/>
        </w:rPr>
        <w:fldChar w:fldCharType="begin"/>
      </w:r>
      <w:r w:rsidRPr="00146712">
        <w:rPr>
          <w:rFonts w:ascii="仿宋" w:eastAsia="仿宋" w:hAnsi="仿宋"/>
          <w:sz w:val="24"/>
        </w:rPr>
        <w:instrText>HYPERLINK "http://www.mee.gov.cn/gkml/sthjbgw/sthjbl/201808/t20180803_447662.htm"</w:instrText>
      </w:r>
      <w:r w:rsidR="00CD1BC2" w:rsidRPr="00146712">
        <w:rPr>
          <w:rFonts w:ascii="仿宋" w:eastAsia="仿宋" w:hAnsi="仿宋"/>
          <w:sz w:val="24"/>
        </w:rPr>
        <w:fldChar w:fldCharType="separate"/>
      </w:r>
      <w:r w:rsidRPr="00146712">
        <w:rPr>
          <w:rStyle w:val="a6"/>
          <w:rFonts w:ascii="仿宋" w:eastAsia="仿宋" w:hAnsi="仿宋"/>
          <w:sz w:val="24"/>
        </w:rPr>
        <w:t>环境影响评价公众参与办法</w:t>
      </w:r>
      <w:r w:rsidR="00CD1BC2" w:rsidRPr="00146712">
        <w:rPr>
          <w:rFonts w:ascii="仿宋" w:eastAsia="仿宋" w:hAnsi="仿宋"/>
          <w:sz w:val="24"/>
        </w:rPr>
        <w:fldChar w:fldCharType="end"/>
      </w:r>
      <w:r w:rsidRPr="00146712">
        <w:rPr>
          <w:rFonts w:ascii="仿宋" w:eastAsia="仿宋" w:hAnsi="仿宋"/>
          <w:sz w:val="24"/>
        </w:rPr>
        <w:t>》（生态环境部令第4号，以下简称《公参办法》），于2019年1月1日起实施。为使社会各界更加深入了解《公参办法》修订背景、原则和内容等，生态环境部环境影响评价司有关负责人回答了记者提问。</w:t>
      </w:r>
    </w:p>
    <w:p w:rsidR="00146712" w:rsidRPr="00146712" w:rsidRDefault="00146712" w:rsidP="00146712">
      <w:pPr>
        <w:spacing w:line="440" w:lineRule="exact"/>
        <w:rPr>
          <w:rFonts w:ascii="仿宋" w:eastAsia="仿宋" w:hAnsi="仿宋"/>
          <w:sz w:val="24"/>
        </w:rPr>
      </w:pPr>
      <w:r w:rsidRPr="00146712">
        <w:rPr>
          <w:rFonts w:ascii="仿宋" w:eastAsia="仿宋" w:hAnsi="仿宋"/>
          <w:sz w:val="24"/>
        </w:rPr>
        <w:t xml:space="preserve">　　问：2006年《环境影响评价公众参与暂行办法》颁布实施，迄今已施行12年了，请问这次修订是基于什么考虑？ </w:t>
      </w:r>
    </w:p>
    <w:p w:rsidR="00146712" w:rsidRPr="00146712" w:rsidRDefault="00146712" w:rsidP="00146712">
      <w:pPr>
        <w:spacing w:line="440" w:lineRule="exact"/>
        <w:rPr>
          <w:rFonts w:ascii="仿宋" w:eastAsia="仿宋" w:hAnsi="仿宋"/>
          <w:sz w:val="24"/>
        </w:rPr>
      </w:pPr>
      <w:r w:rsidRPr="00146712">
        <w:rPr>
          <w:rFonts w:ascii="仿宋" w:eastAsia="仿宋" w:hAnsi="仿宋"/>
          <w:sz w:val="24"/>
        </w:rPr>
        <w:t xml:space="preserve">　　答：2006年2月，原国家环境保护总局印发《环境影响评价公众参与暂行办法》（环发〔2006〕28号，以下简称《暂行办法》），首次对环境影响评价公众参与进行了全面系统规定。办法自施行以来，环境影响评价公众参与全面开展，极大调动了公众保护环境的积极性和主动性，畅通了公众环境保护诉求表达渠道，维护了公众环境权益，得到社会广泛认可。</w:t>
      </w:r>
    </w:p>
    <w:p w:rsidR="00146712" w:rsidRPr="00146712" w:rsidRDefault="00146712" w:rsidP="00146712">
      <w:pPr>
        <w:spacing w:line="440" w:lineRule="exact"/>
        <w:rPr>
          <w:rFonts w:ascii="仿宋" w:eastAsia="仿宋" w:hAnsi="仿宋"/>
          <w:sz w:val="24"/>
        </w:rPr>
      </w:pPr>
      <w:r w:rsidRPr="00146712">
        <w:rPr>
          <w:rFonts w:ascii="仿宋" w:eastAsia="仿宋" w:hAnsi="仿宋"/>
          <w:sz w:val="24"/>
        </w:rPr>
        <w:t xml:space="preserve">　　随着经济社会发展，环境影响评价公众参与面临新的形势和要求。党的十九大报告提出，要保障广大人民群众知情权、参与权、表达权和监督权，构建政府为主导、企业为主体、社会组织和公众共同参与的环境治理体系。环境影响评价公众参与作为保障人民群众环境保护权益的有力手段、构建共同参与的环境治理体系的有效途径，作用将愈发重要。同时，也需要进一步优化适应。一是环评相关法律法规进一步健全，对环评公参对象范围、形式、公开内容、监管等提出了更明确的要求；二是公众的环境意识不断增强，通过参与环评维护自身环境权益的主动性不断增加，环评公参被泛化的问题亟待解决，如征地拆迁、就业、财产等非环保利益和诉求通过环评集中表达；三是项目环评公参实践中存在的责任主体不明、定位不清、纸质问卷调查流于形式、公众意见反馈机制不健全、公参过程弄虚作假、违法成本低等问题突出。因此，生态环境部决定对《暂行办法》进行修订，将其纳入了“十三五”环境影响评价制度改革方案，列为部重点工作，修订出台《公参办法》。</w:t>
      </w:r>
    </w:p>
    <w:p w:rsidR="00146712" w:rsidRPr="00146712" w:rsidRDefault="00146712" w:rsidP="00146712">
      <w:pPr>
        <w:spacing w:line="440" w:lineRule="exact"/>
        <w:rPr>
          <w:rFonts w:ascii="仿宋" w:eastAsia="仿宋" w:hAnsi="仿宋"/>
          <w:sz w:val="24"/>
        </w:rPr>
      </w:pPr>
      <w:r w:rsidRPr="00146712">
        <w:rPr>
          <w:rFonts w:ascii="仿宋" w:eastAsia="仿宋" w:hAnsi="仿宋"/>
          <w:sz w:val="24"/>
        </w:rPr>
        <w:t xml:space="preserve">　　问：社会上十分关心办法的修订，能否简单介绍下修订过程？ </w:t>
      </w:r>
    </w:p>
    <w:p w:rsidR="00146712" w:rsidRPr="00146712" w:rsidRDefault="00146712" w:rsidP="00146712">
      <w:pPr>
        <w:spacing w:line="440" w:lineRule="exact"/>
        <w:rPr>
          <w:rFonts w:ascii="仿宋" w:eastAsia="仿宋" w:hAnsi="仿宋"/>
          <w:sz w:val="24"/>
        </w:rPr>
      </w:pPr>
      <w:r w:rsidRPr="00146712">
        <w:rPr>
          <w:rFonts w:ascii="仿宋" w:eastAsia="仿宋" w:hAnsi="仿宋"/>
          <w:sz w:val="24"/>
        </w:rPr>
        <w:t xml:space="preserve">　　答：生态环境部高度重视办法的修订，自2015年就启动了相关的前期调研、座谈、收集国内外环评公参资料等工作，多次组织地方生态环境主管部门、建设单位、环评机构、环保NGO、环评及法律专家等进行专题讨论，坚持“依法依规、问题导向、突出重点、保障充分”的原则，于2016年3月，形成了征求意见稿。</w:t>
      </w:r>
    </w:p>
    <w:p w:rsidR="00146712" w:rsidRPr="00146712" w:rsidRDefault="00146712" w:rsidP="00146712">
      <w:pPr>
        <w:spacing w:line="440" w:lineRule="exact"/>
        <w:rPr>
          <w:rFonts w:ascii="仿宋" w:eastAsia="仿宋" w:hAnsi="仿宋"/>
          <w:sz w:val="24"/>
        </w:rPr>
      </w:pPr>
      <w:r w:rsidRPr="00146712">
        <w:rPr>
          <w:rFonts w:ascii="仿宋" w:eastAsia="仿宋" w:hAnsi="仿宋"/>
          <w:sz w:val="24"/>
        </w:rPr>
        <w:t xml:space="preserve">　　2016年4月，生态环境部就征求意见稿书面征求了包括省级及地市级生态环境主管部门、部内相关司局及部直属单位、建设单位、环评机构、行业技术支持部门等共118家单位意见，</w:t>
      </w:r>
      <w:r w:rsidRPr="00146712">
        <w:rPr>
          <w:rFonts w:ascii="仿宋" w:eastAsia="仿宋" w:hAnsi="仿宋"/>
          <w:sz w:val="24"/>
        </w:rPr>
        <w:lastRenderedPageBreak/>
        <w:t>并同步在中国环境影响评价网开展了为期30日的社会公开征求意见活动。公众广泛关注，反馈了数百条很好的意见。我们对意见进行了认真研究和统筹考虑，并对《公参办法》做了进一步的修改完善。</w:t>
      </w:r>
    </w:p>
    <w:p w:rsidR="00146712" w:rsidRPr="00146712" w:rsidRDefault="00146712" w:rsidP="00146712">
      <w:pPr>
        <w:spacing w:line="440" w:lineRule="exact"/>
        <w:rPr>
          <w:rFonts w:ascii="仿宋" w:eastAsia="仿宋" w:hAnsi="仿宋"/>
          <w:sz w:val="24"/>
        </w:rPr>
      </w:pPr>
      <w:r w:rsidRPr="00146712">
        <w:rPr>
          <w:rFonts w:ascii="仿宋" w:eastAsia="仿宋" w:hAnsi="仿宋"/>
          <w:sz w:val="24"/>
        </w:rPr>
        <w:t xml:space="preserve">　　2017年以来，我们再次组织对立法中的关键问题进行了专家论证，对部分重点地区进行了实地调研，进一步完善了相关内容，听取了相关方面的意见。2018年4月，送审稿通过生态环境部部务会审议，并印发施行。</w:t>
      </w:r>
    </w:p>
    <w:p w:rsidR="00146712" w:rsidRPr="00146712" w:rsidRDefault="00146712" w:rsidP="00146712">
      <w:pPr>
        <w:spacing w:line="440" w:lineRule="exact"/>
        <w:rPr>
          <w:rFonts w:ascii="仿宋" w:eastAsia="仿宋" w:hAnsi="仿宋"/>
          <w:sz w:val="24"/>
        </w:rPr>
      </w:pPr>
      <w:r w:rsidRPr="00146712">
        <w:rPr>
          <w:rFonts w:ascii="仿宋" w:eastAsia="仿宋" w:hAnsi="仿宋"/>
          <w:sz w:val="24"/>
        </w:rPr>
        <w:t xml:space="preserve">　　问：能介绍下修订的主要内容吗？ </w:t>
      </w:r>
    </w:p>
    <w:p w:rsidR="00146712" w:rsidRPr="00146712" w:rsidRDefault="00146712" w:rsidP="00146712">
      <w:pPr>
        <w:spacing w:line="440" w:lineRule="exact"/>
        <w:rPr>
          <w:rFonts w:ascii="仿宋" w:eastAsia="仿宋" w:hAnsi="仿宋"/>
          <w:sz w:val="24"/>
        </w:rPr>
      </w:pPr>
      <w:r w:rsidRPr="00146712">
        <w:rPr>
          <w:rFonts w:ascii="仿宋" w:eastAsia="仿宋" w:hAnsi="仿宋"/>
          <w:sz w:val="24"/>
        </w:rPr>
        <w:t xml:space="preserve">　　答：2006年的《暂行办法》内容包括5章40条，新的《公参办法》共34条，不再分章节。《公参办法》主要针对建设项目环评公参相关规定进行了全面修订：更加明确的规定了建设单位主体责任，由其对公参组织实施的真实性和结果负责；依照《环境保护法》的规定，将听取意见的公众范围明确为环境影响评价范围内公民、法人和其他组织，优先保障受影响公众参与的权力，并鼓励建设单位听取范围外公众的意见，保障更广泛公众的参与权力；进一步将信息公开的方式细化为网络、报纸、张贴公告等三种方式；明确了公众意见的作用，优化了公众意见调查方式，建立健全了公众意见采纳或不采纳反馈方式，针对弄虚作假提出了惩戒措施，确保公众参与的有效性和真实性；全面优化了参与程序细节，实施分类公参，不断提高效率；对生态环境主管部门环评行政许可的公众参与进行了明确等。通过修订，进一步优化建设项目环评公参，解决公众参与主体不清、范围和定位不明、流于形式、弄虚作假、违法成本低、有效性受到质疑等突出问题，增强其可操作性和有效性。《公参办法》对规划环评的公众参与相关规定未作原则性调整，主要是按照《环境影响评价法》和《规划环境影响评价条例》执行。</w:t>
      </w:r>
    </w:p>
    <w:p w:rsidR="00146712" w:rsidRPr="00146712" w:rsidRDefault="00146712" w:rsidP="00146712">
      <w:pPr>
        <w:spacing w:line="440" w:lineRule="exact"/>
        <w:rPr>
          <w:rFonts w:ascii="仿宋" w:eastAsia="仿宋" w:hAnsi="仿宋"/>
          <w:sz w:val="24"/>
        </w:rPr>
      </w:pPr>
      <w:r w:rsidRPr="00146712">
        <w:rPr>
          <w:rFonts w:ascii="仿宋" w:eastAsia="仿宋" w:hAnsi="仿宋"/>
          <w:sz w:val="24"/>
        </w:rPr>
        <w:t xml:space="preserve">　　问：修订后，如何强化对公众参与的保障和监督？ </w:t>
      </w:r>
    </w:p>
    <w:p w:rsidR="00146712" w:rsidRPr="00146712" w:rsidRDefault="00146712" w:rsidP="00146712">
      <w:pPr>
        <w:spacing w:line="440" w:lineRule="exact"/>
        <w:rPr>
          <w:rFonts w:ascii="仿宋" w:eastAsia="仿宋" w:hAnsi="仿宋"/>
          <w:sz w:val="24"/>
        </w:rPr>
      </w:pPr>
      <w:r w:rsidRPr="00146712">
        <w:rPr>
          <w:rFonts w:ascii="仿宋" w:eastAsia="仿宋" w:hAnsi="仿宋"/>
          <w:sz w:val="24"/>
        </w:rPr>
        <w:t xml:space="preserve">　　答：为保障公众参与的充分性和有效性，新的《公参办法》做了如下规定：一是要求建设单位单独编制公众参与说明，并纳入环评审批的受理要件，同步受理同步公开，接受公众监督和举报，要求生态环境主管部门认真对待公众意见；二是明确生态环境主管部门的审查义务，要求生态环境主管部门对公众参与说明的格式是否符合要求、公众参与程序是否符合《公参办法》规定进行审查；三是严惩违法和失信行为，对未充分征求公众意见的情形，由生态环境主管部门责成建设单位重新征求公众意见，退回环境影响报告书；对建设单位违反规定，公参过程中弄虚作假，致使公众参与说明内容严重失实的，由生态环境主管部门将该建设单位及其法定代表人或主要负责人失信信息记入其环境信用记录。上述措施也是对公众参与是否充分的保障和救济措施，遏制环评公参弄虚作假等行为，保障公众环境权益。</w:t>
      </w:r>
    </w:p>
    <w:p w:rsidR="00146712" w:rsidRPr="00146712" w:rsidRDefault="00146712" w:rsidP="00146712">
      <w:pPr>
        <w:spacing w:line="440" w:lineRule="exact"/>
        <w:rPr>
          <w:rFonts w:ascii="仿宋" w:eastAsia="仿宋" w:hAnsi="仿宋"/>
          <w:sz w:val="24"/>
        </w:rPr>
      </w:pPr>
      <w:r w:rsidRPr="00146712">
        <w:rPr>
          <w:rFonts w:ascii="仿宋" w:eastAsia="仿宋" w:hAnsi="仿宋"/>
          <w:sz w:val="24"/>
        </w:rPr>
        <w:t xml:space="preserve">　　问：这次修订在提高效率、优化营商环境方面有哪些考虑？ </w:t>
      </w:r>
    </w:p>
    <w:p w:rsidR="00146712" w:rsidRPr="00146712" w:rsidRDefault="00146712" w:rsidP="00146712">
      <w:pPr>
        <w:spacing w:line="440" w:lineRule="exact"/>
        <w:rPr>
          <w:rFonts w:ascii="仿宋" w:eastAsia="仿宋" w:hAnsi="仿宋"/>
          <w:sz w:val="24"/>
        </w:rPr>
      </w:pPr>
      <w:r w:rsidRPr="00146712">
        <w:rPr>
          <w:rFonts w:ascii="仿宋" w:eastAsia="仿宋" w:hAnsi="仿宋"/>
          <w:sz w:val="24"/>
        </w:rPr>
        <w:t xml:space="preserve">　　答：为进一步提高公众参与的效率、优化营商环境，此次修订中做了以下考虑：一是取消</w:t>
      </w:r>
      <w:r w:rsidRPr="00146712">
        <w:rPr>
          <w:rFonts w:ascii="仿宋" w:eastAsia="仿宋" w:hAnsi="仿宋"/>
          <w:sz w:val="24"/>
        </w:rPr>
        <w:lastRenderedPageBreak/>
        <w:t>了第一次信息公开的10个工作日的限制，优化部分参与程序；二是实施分类公参，对于公众意见不多的项目，减少了程序；三是针对位于产业园区的项目，符合一定的条件的，在开展公众参与过程中，适当简化公参的程序和形式。通过上述规定，我们在充分保障公众参与的前提下，尽最大努力提高公众参与的效率，不断优化营商环境。</w:t>
      </w:r>
    </w:p>
    <w:p w:rsidR="00146712" w:rsidRPr="00146712" w:rsidRDefault="00146712" w:rsidP="00146712">
      <w:pPr>
        <w:spacing w:line="440" w:lineRule="exact"/>
        <w:rPr>
          <w:rFonts w:ascii="仿宋" w:eastAsia="仿宋" w:hAnsi="仿宋"/>
          <w:sz w:val="24"/>
        </w:rPr>
      </w:pPr>
      <w:r w:rsidRPr="00146712">
        <w:rPr>
          <w:rFonts w:ascii="仿宋" w:eastAsia="仿宋" w:hAnsi="仿宋"/>
          <w:sz w:val="24"/>
        </w:rPr>
        <w:t xml:space="preserve">　　问：在下一步执行中，应注意哪些方面呢？ </w:t>
      </w:r>
    </w:p>
    <w:p w:rsidR="00146712" w:rsidRPr="00146712" w:rsidRDefault="00146712" w:rsidP="00146712">
      <w:pPr>
        <w:spacing w:line="440" w:lineRule="exact"/>
        <w:rPr>
          <w:rFonts w:ascii="仿宋" w:eastAsia="仿宋" w:hAnsi="仿宋"/>
          <w:sz w:val="24"/>
        </w:rPr>
      </w:pPr>
      <w:r w:rsidRPr="00146712">
        <w:rPr>
          <w:rFonts w:ascii="仿宋" w:eastAsia="仿宋" w:hAnsi="仿宋"/>
          <w:sz w:val="24"/>
        </w:rPr>
        <w:t xml:space="preserve">　　答：新的《公参办法》设定了一定的过渡期限，自2019年1月1日起施行。这就意味着自2019年1月1日起，建设单位向生态环境主管部门报批建设项目环评文件时，其申报的公众参与的相关材料就需要符合新的公参办法的规定。由于项目环评公参具有一定的工作周期，所以，相关建设单位就需要提前按照新的公参办法来开展相关工作，确保在报批时符合新办法的规定。关于环评公参正在实施的，即在办法印发之前就已经确定环评单位又是在2019年1月1日之后拟报批的，已经按照暂行办法的规定，在7日内进行了第一次信息公开的，予以认可，不必重复开展第一次信息公开，其余公众参与程序按照新办法要求执行。</w:t>
      </w:r>
    </w:p>
    <w:p w:rsidR="00146712" w:rsidRPr="00146712" w:rsidRDefault="00146712" w:rsidP="00146712">
      <w:pPr>
        <w:spacing w:line="440" w:lineRule="exact"/>
        <w:rPr>
          <w:rFonts w:ascii="仿宋" w:eastAsia="仿宋" w:hAnsi="仿宋"/>
          <w:sz w:val="24"/>
        </w:rPr>
      </w:pPr>
      <w:r w:rsidRPr="00146712">
        <w:rPr>
          <w:rFonts w:ascii="仿宋" w:eastAsia="仿宋" w:hAnsi="仿宋"/>
          <w:sz w:val="24"/>
        </w:rPr>
        <w:t xml:space="preserve">　　各级生态环境主管部门，应通过各种形式，做好办法的宣传、解释等工作，确保自2019年1月1日起，新办法得到贯彻执行。</w:t>
      </w:r>
    </w:p>
    <w:p w:rsidR="00146712" w:rsidRPr="00146712" w:rsidRDefault="00146712" w:rsidP="00146712">
      <w:pPr>
        <w:spacing w:line="440" w:lineRule="exact"/>
        <w:rPr>
          <w:rFonts w:ascii="仿宋" w:eastAsia="仿宋" w:hAnsi="仿宋"/>
          <w:sz w:val="24"/>
        </w:rPr>
      </w:pPr>
    </w:p>
    <w:p w:rsidR="002447AB" w:rsidRDefault="002447AB" w:rsidP="00146712">
      <w:pPr>
        <w:spacing w:line="440" w:lineRule="exact"/>
        <w:rPr>
          <w:rFonts w:ascii="仿宋" w:eastAsia="仿宋" w:hAnsi="仿宋"/>
          <w:sz w:val="24"/>
        </w:rPr>
      </w:pPr>
    </w:p>
    <w:p w:rsidR="00CF3787" w:rsidRDefault="00CF3787" w:rsidP="00146712">
      <w:pPr>
        <w:spacing w:line="440" w:lineRule="exact"/>
        <w:rPr>
          <w:rFonts w:ascii="仿宋" w:eastAsia="仿宋" w:hAnsi="仿宋"/>
          <w:sz w:val="24"/>
        </w:rPr>
      </w:pPr>
    </w:p>
    <w:p w:rsidR="00CF3787" w:rsidRDefault="00CF3787" w:rsidP="00146712">
      <w:pPr>
        <w:spacing w:line="440" w:lineRule="exact"/>
        <w:rPr>
          <w:rFonts w:ascii="仿宋" w:eastAsia="仿宋" w:hAnsi="仿宋"/>
          <w:sz w:val="24"/>
        </w:rPr>
      </w:pPr>
    </w:p>
    <w:p w:rsidR="00CF3787" w:rsidRDefault="00CF3787" w:rsidP="00146712">
      <w:pPr>
        <w:spacing w:line="440" w:lineRule="exact"/>
        <w:rPr>
          <w:rFonts w:ascii="仿宋" w:eastAsia="仿宋" w:hAnsi="仿宋"/>
          <w:sz w:val="24"/>
        </w:rPr>
      </w:pPr>
    </w:p>
    <w:p w:rsidR="00CF3787" w:rsidRDefault="00CF3787" w:rsidP="00146712">
      <w:pPr>
        <w:spacing w:line="440" w:lineRule="exact"/>
        <w:rPr>
          <w:rFonts w:ascii="仿宋" w:eastAsia="仿宋" w:hAnsi="仿宋"/>
          <w:sz w:val="24"/>
        </w:rPr>
      </w:pPr>
    </w:p>
    <w:p w:rsidR="00CF3787" w:rsidRDefault="00CF3787" w:rsidP="00146712">
      <w:pPr>
        <w:spacing w:line="440" w:lineRule="exact"/>
        <w:rPr>
          <w:rFonts w:ascii="仿宋" w:eastAsia="仿宋" w:hAnsi="仿宋"/>
          <w:sz w:val="24"/>
        </w:rPr>
      </w:pPr>
    </w:p>
    <w:p w:rsidR="00CF3787" w:rsidRDefault="00CF3787" w:rsidP="00146712">
      <w:pPr>
        <w:spacing w:line="440" w:lineRule="exact"/>
        <w:rPr>
          <w:rFonts w:ascii="仿宋" w:eastAsia="仿宋" w:hAnsi="仿宋"/>
          <w:sz w:val="24"/>
        </w:rPr>
      </w:pPr>
    </w:p>
    <w:p w:rsidR="00CF3787" w:rsidRDefault="00CF3787" w:rsidP="00146712">
      <w:pPr>
        <w:spacing w:line="440" w:lineRule="exact"/>
        <w:rPr>
          <w:rFonts w:ascii="仿宋" w:eastAsia="仿宋" w:hAnsi="仿宋"/>
          <w:sz w:val="24"/>
        </w:rPr>
      </w:pPr>
    </w:p>
    <w:p w:rsidR="00CF3787" w:rsidRDefault="00CF3787" w:rsidP="00146712">
      <w:pPr>
        <w:spacing w:line="440" w:lineRule="exact"/>
        <w:rPr>
          <w:rFonts w:ascii="仿宋" w:eastAsia="仿宋" w:hAnsi="仿宋"/>
          <w:sz w:val="24"/>
        </w:rPr>
      </w:pPr>
    </w:p>
    <w:p w:rsidR="00CF3787" w:rsidRDefault="00CF3787" w:rsidP="00146712">
      <w:pPr>
        <w:spacing w:line="440" w:lineRule="exact"/>
        <w:rPr>
          <w:rFonts w:ascii="仿宋" w:eastAsia="仿宋" w:hAnsi="仿宋"/>
          <w:sz w:val="24"/>
        </w:rPr>
      </w:pPr>
    </w:p>
    <w:p w:rsidR="00CF3787" w:rsidRDefault="00CF3787" w:rsidP="00146712">
      <w:pPr>
        <w:spacing w:line="440" w:lineRule="exact"/>
        <w:rPr>
          <w:rFonts w:ascii="仿宋" w:eastAsia="仿宋" w:hAnsi="仿宋"/>
          <w:sz w:val="24"/>
        </w:rPr>
      </w:pPr>
    </w:p>
    <w:p w:rsidR="00CF3787" w:rsidRDefault="00CF3787" w:rsidP="00146712">
      <w:pPr>
        <w:spacing w:line="440" w:lineRule="exact"/>
        <w:rPr>
          <w:rFonts w:ascii="仿宋" w:eastAsia="仿宋" w:hAnsi="仿宋"/>
          <w:sz w:val="24"/>
        </w:rPr>
      </w:pPr>
    </w:p>
    <w:p w:rsidR="00CF3787" w:rsidRDefault="00CF3787" w:rsidP="00146712">
      <w:pPr>
        <w:spacing w:line="440" w:lineRule="exact"/>
        <w:rPr>
          <w:rFonts w:ascii="仿宋" w:eastAsia="仿宋" w:hAnsi="仿宋"/>
          <w:sz w:val="24"/>
        </w:rPr>
      </w:pPr>
    </w:p>
    <w:p w:rsidR="00CF3787" w:rsidRDefault="00CF3787" w:rsidP="00146712">
      <w:pPr>
        <w:spacing w:line="440" w:lineRule="exact"/>
        <w:rPr>
          <w:rFonts w:ascii="仿宋" w:eastAsia="仿宋" w:hAnsi="仿宋"/>
          <w:sz w:val="24"/>
        </w:rPr>
      </w:pPr>
    </w:p>
    <w:p w:rsidR="00CF3787" w:rsidRDefault="00CF3787" w:rsidP="00146712">
      <w:pPr>
        <w:spacing w:line="440" w:lineRule="exact"/>
        <w:rPr>
          <w:rFonts w:ascii="仿宋" w:eastAsia="仿宋" w:hAnsi="仿宋"/>
          <w:sz w:val="24"/>
        </w:rPr>
      </w:pPr>
    </w:p>
    <w:p w:rsidR="00CF3787" w:rsidRDefault="00CF3787" w:rsidP="00146712">
      <w:pPr>
        <w:spacing w:line="440" w:lineRule="exact"/>
        <w:rPr>
          <w:rFonts w:ascii="仿宋" w:eastAsia="仿宋" w:hAnsi="仿宋"/>
          <w:sz w:val="24"/>
        </w:rPr>
      </w:pPr>
    </w:p>
    <w:p w:rsidR="00CF3787" w:rsidRPr="003431E6" w:rsidRDefault="00CF3787" w:rsidP="00CF3787">
      <w:pPr>
        <w:rPr>
          <w:sz w:val="28"/>
          <w:szCs w:val="28"/>
          <w:bdr w:val="single" w:sz="4" w:space="0" w:color="auto"/>
        </w:rPr>
      </w:pPr>
      <w:r w:rsidRPr="003431E6">
        <w:rPr>
          <w:rFonts w:hint="eastAsia"/>
          <w:sz w:val="28"/>
          <w:szCs w:val="28"/>
          <w:bdr w:val="single" w:sz="4" w:space="0" w:color="auto"/>
        </w:rPr>
        <w:lastRenderedPageBreak/>
        <w:t>综合信息</w:t>
      </w:r>
    </w:p>
    <w:p w:rsidR="00CF3787" w:rsidRPr="003431E6" w:rsidRDefault="00CF3787" w:rsidP="00CF3787">
      <w:pPr>
        <w:jc w:val="center"/>
        <w:rPr>
          <w:rFonts w:asciiTheme="majorEastAsia" w:eastAsiaTheme="majorEastAsia" w:hAnsiTheme="majorEastAsia"/>
          <w:b/>
          <w:sz w:val="28"/>
          <w:szCs w:val="28"/>
        </w:rPr>
      </w:pPr>
      <w:r w:rsidRPr="003431E6">
        <w:rPr>
          <w:rFonts w:asciiTheme="majorEastAsia" w:eastAsiaTheme="majorEastAsia" w:hAnsiTheme="majorEastAsia"/>
          <w:b/>
          <w:sz w:val="28"/>
          <w:szCs w:val="28"/>
        </w:rPr>
        <w:t>化工VOCs废气治理压力升级</w:t>
      </w:r>
    </w:p>
    <w:p w:rsidR="00CF3787" w:rsidRDefault="00CF3787" w:rsidP="00CF3787">
      <w:pPr>
        <w:rPr>
          <w:sz w:val="24"/>
        </w:rPr>
      </w:pPr>
    </w:p>
    <w:p w:rsidR="00CF3787" w:rsidRPr="003431E6" w:rsidRDefault="00CF3787" w:rsidP="00CF3787">
      <w:pPr>
        <w:spacing w:line="440" w:lineRule="exact"/>
        <w:rPr>
          <w:rFonts w:ascii="仿宋" w:eastAsia="仿宋" w:hAnsi="仿宋"/>
          <w:sz w:val="24"/>
        </w:rPr>
      </w:pPr>
      <w:r w:rsidRPr="003431E6">
        <w:rPr>
          <w:sz w:val="24"/>
        </w:rPr>
        <w:t xml:space="preserve">　　</w:t>
      </w:r>
      <w:r w:rsidRPr="003431E6">
        <w:rPr>
          <w:rFonts w:ascii="仿宋" w:eastAsia="仿宋" w:hAnsi="仿宋"/>
          <w:sz w:val="24"/>
        </w:rPr>
        <w:t xml:space="preserve">生态环境部、国家卫健委等16部门“三定”(职能配置、内设机构和人员编制)方案上周公布，生态环境部新成立的生态环境执法局、大气环境司引起各方关注， 其中大气环境司还加挂了京津冀及周边地区大气环境管理局的牌子。这为跨区域大气污染防治提供了机构组织保障。在此背景下，挥发性有机物(VOCs)治理更要从源头抓起，努力尽快实现达标排放。 </w:t>
      </w:r>
    </w:p>
    <w:p w:rsidR="00CF3787" w:rsidRPr="003431E6" w:rsidRDefault="00CF3787" w:rsidP="00CF3787">
      <w:pPr>
        <w:spacing w:line="440" w:lineRule="exact"/>
        <w:rPr>
          <w:rFonts w:ascii="仿宋" w:eastAsia="仿宋" w:hAnsi="仿宋"/>
          <w:sz w:val="24"/>
        </w:rPr>
      </w:pPr>
      <w:r w:rsidRPr="003431E6">
        <w:rPr>
          <w:rFonts w:ascii="仿宋" w:eastAsia="仿宋" w:hAnsi="仿宋"/>
          <w:sz w:val="24"/>
        </w:rPr>
        <w:t xml:space="preserve">　　化工行业产品多、工艺复杂，产生VOCs废气工位点多且分散，减排和污染防治压力较大。如果不能从源头上减少VOCs使用、全面开展末端治理、严格执行行业监管标准，后期行业发展将受到严峻挑战、陷入极大被动。 </w:t>
      </w:r>
    </w:p>
    <w:p w:rsidR="00CF3787" w:rsidRPr="003431E6" w:rsidRDefault="00CF3787" w:rsidP="00CF3787">
      <w:pPr>
        <w:spacing w:line="440" w:lineRule="exact"/>
        <w:rPr>
          <w:rFonts w:ascii="仿宋" w:eastAsia="仿宋" w:hAnsi="仿宋"/>
          <w:sz w:val="24"/>
        </w:rPr>
      </w:pPr>
      <w:r w:rsidRPr="003431E6">
        <w:rPr>
          <w:rFonts w:ascii="仿宋" w:eastAsia="仿宋" w:hAnsi="仿宋"/>
          <w:sz w:val="24"/>
        </w:rPr>
        <w:t xml:space="preserve">　　在上月公布的《京津冀及周边地区2018~2019年秋冬季大气污染综合治理攻坚行动方案》征求意见稿中，VOCs专项整治被放到了有效应对重污染天气的重要位置。重点区域将实施秋冬季错峰生产，而焦化、化工、油气、医药、农药等VOCs高排放行业将被列为重点实施对象。作为污染防治三年攻坚战的重要内容，秋冬季重点行业大气污染综合治理将成为常态，不能达标的VOCs排放工序的停产整顿也将司空见惯。</w:t>
      </w:r>
    </w:p>
    <w:p w:rsidR="00CF3787" w:rsidRPr="003431E6" w:rsidRDefault="00CF3787" w:rsidP="00CF3787">
      <w:pPr>
        <w:spacing w:line="440" w:lineRule="exact"/>
        <w:rPr>
          <w:rFonts w:ascii="仿宋" w:eastAsia="仿宋" w:hAnsi="仿宋"/>
          <w:sz w:val="24"/>
        </w:rPr>
      </w:pPr>
      <w:r w:rsidRPr="003431E6">
        <w:rPr>
          <w:rFonts w:ascii="仿宋" w:eastAsia="仿宋" w:hAnsi="仿宋" w:hint="eastAsia"/>
          <w:sz w:val="24"/>
        </w:rPr>
        <w:t xml:space="preserve">    </w:t>
      </w:r>
      <w:r w:rsidRPr="003431E6">
        <w:rPr>
          <w:rFonts w:ascii="仿宋" w:eastAsia="仿宋" w:hAnsi="仿宋"/>
          <w:sz w:val="24"/>
        </w:rPr>
        <w:t>生态环境部政策法规司政策处吴嗣俊博士认为，以京津冀及周边地区“2+26”城市为重点，开展秋冬季大气污染综合治理攻坚行动，有必要运用“五步法”：督查、交办、巡查、约谈、专项督察。这将倒逼化工等相关行业的VOCs减排。</w:t>
      </w:r>
    </w:p>
    <w:p w:rsidR="00CF3787" w:rsidRPr="003431E6" w:rsidRDefault="00CF3787" w:rsidP="00CF3787">
      <w:pPr>
        <w:spacing w:line="440" w:lineRule="exact"/>
        <w:rPr>
          <w:rFonts w:ascii="仿宋" w:eastAsia="仿宋" w:hAnsi="仿宋"/>
          <w:sz w:val="24"/>
        </w:rPr>
      </w:pPr>
      <w:r w:rsidRPr="003431E6">
        <w:rPr>
          <w:rFonts w:ascii="仿宋" w:eastAsia="仿宋" w:hAnsi="仿宋" w:hint="eastAsia"/>
          <w:sz w:val="24"/>
        </w:rPr>
        <w:t xml:space="preserve">    </w:t>
      </w:r>
      <w:r w:rsidRPr="003431E6">
        <w:rPr>
          <w:rFonts w:ascii="仿宋" w:eastAsia="仿宋" w:hAnsi="仿宋"/>
          <w:sz w:val="24"/>
        </w:rPr>
        <w:t xml:space="preserve">生态环境部环境规划院研究员宁淼提出，化工行业VOCs控制的总体思路要着眼于三方面：一是优化产业结构，要严格环境准入、优化产业布局，强化“散乱污”企业综合整治;二是源头控制、深度治理，要持续开展VOCs专项治理，强化VOCs无组织排放管控，推进治污设施改造升级;三是大力培养绿色环保产业，促进大气治理重点技术装备等产业化发展和推广应用，并加快发展第三方治理和社会化监测等新业态。宁淼说：“今年10月底前，‘2+26’城市要对工业企业VOCs治污设施开展一轮治污效果执法检查，对于不能稳定达标排放的工艺，要督促企业先期整改，鼓励企业采用多种技术组合工艺，提高VOCs治理效率。” </w:t>
      </w:r>
    </w:p>
    <w:p w:rsidR="00CF3787" w:rsidRPr="003431E6" w:rsidRDefault="00CF3787" w:rsidP="00CF3787">
      <w:pPr>
        <w:spacing w:line="440" w:lineRule="exact"/>
        <w:rPr>
          <w:rFonts w:ascii="仿宋" w:eastAsia="仿宋" w:hAnsi="仿宋"/>
          <w:sz w:val="24"/>
        </w:rPr>
      </w:pPr>
      <w:r w:rsidRPr="003431E6">
        <w:rPr>
          <w:rFonts w:ascii="仿宋" w:eastAsia="仿宋" w:hAnsi="仿宋"/>
          <w:sz w:val="24"/>
        </w:rPr>
        <w:t xml:space="preserve">　　 </w:t>
      </w:r>
    </w:p>
    <w:p w:rsidR="00CF3787" w:rsidRPr="003431E6" w:rsidRDefault="00CF3787" w:rsidP="00CF3787">
      <w:pPr>
        <w:spacing w:line="440" w:lineRule="exact"/>
        <w:rPr>
          <w:rFonts w:ascii="仿宋" w:eastAsia="仿宋" w:hAnsi="仿宋"/>
          <w:sz w:val="24"/>
        </w:rPr>
      </w:pPr>
      <w:r w:rsidRPr="003431E6">
        <w:rPr>
          <w:rFonts w:ascii="仿宋" w:eastAsia="仿宋" w:hAnsi="仿宋"/>
          <w:sz w:val="24"/>
        </w:rPr>
        <w:t xml:space="preserve">　　 </w:t>
      </w:r>
    </w:p>
    <w:p w:rsidR="00CF3787" w:rsidRPr="003431E6" w:rsidRDefault="00CF3787" w:rsidP="00CF3787">
      <w:pPr>
        <w:spacing w:line="440" w:lineRule="exact"/>
        <w:rPr>
          <w:rFonts w:ascii="仿宋" w:eastAsia="仿宋" w:hAnsi="仿宋"/>
          <w:sz w:val="24"/>
        </w:rPr>
      </w:pPr>
      <w:r w:rsidRPr="003431E6">
        <w:rPr>
          <w:rFonts w:ascii="仿宋" w:eastAsia="仿宋" w:hAnsi="仿宋"/>
          <w:sz w:val="24"/>
        </w:rPr>
        <w:t xml:space="preserve">　　</w:t>
      </w:r>
    </w:p>
    <w:p w:rsidR="00CF3787" w:rsidRPr="003431E6" w:rsidRDefault="00CF3787" w:rsidP="00CF3787">
      <w:pPr>
        <w:spacing w:line="440" w:lineRule="exact"/>
        <w:rPr>
          <w:rFonts w:ascii="仿宋" w:eastAsia="仿宋" w:hAnsi="仿宋"/>
          <w:sz w:val="24"/>
        </w:rPr>
      </w:pPr>
    </w:p>
    <w:p w:rsidR="00CF3787" w:rsidRDefault="00CF3787" w:rsidP="00146712">
      <w:pPr>
        <w:spacing w:line="440" w:lineRule="exact"/>
        <w:rPr>
          <w:rFonts w:ascii="仿宋" w:eastAsia="仿宋" w:hAnsi="仿宋"/>
          <w:sz w:val="24"/>
        </w:rPr>
      </w:pPr>
    </w:p>
    <w:p w:rsidR="00CF3787" w:rsidRDefault="00CF3787" w:rsidP="00146712">
      <w:pPr>
        <w:spacing w:line="440" w:lineRule="exact"/>
        <w:rPr>
          <w:rFonts w:ascii="仿宋" w:eastAsia="仿宋" w:hAnsi="仿宋"/>
          <w:sz w:val="24"/>
        </w:rPr>
      </w:pPr>
    </w:p>
    <w:p w:rsidR="00EC691D" w:rsidRPr="00443397" w:rsidRDefault="00EC691D" w:rsidP="00EC691D">
      <w:pPr>
        <w:rPr>
          <w:rFonts w:asciiTheme="minorEastAsia" w:hAnsiTheme="minorEastAsia"/>
          <w:sz w:val="24"/>
          <w:bdr w:val="single" w:sz="4" w:space="0" w:color="auto"/>
        </w:rPr>
      </w:pPr>
      <w:r w:rsidRPr="00443397">
        <w:rPr>
          <w:rFonts w:asciiTheme="minorEastAsia" w:hAnsiTheme="minorEastAsia" w:hint="eastAsia"/>
          <w:sz w:val="24"/>
          <w:bdr w:val="single" w:sz="4" w:space="0" w:color="auto"/>
        </w:rPr>
        <w:lastRenderedPageBreak/>
        <w:t>综合信息</w:t>
      </w:r>
    </w:p>
    <w:p w:rsidR="00EC691D" w:rsidRPr="00443397" w:rsidRDefault="00EC691D" w:rsidP="00EC691D">
      <w:pPr>
        <w:jc w:val="center"/>
        <w:rPr>
          <w:rFonts w:asciiTheme="majorEastAsia" w:eastAsiaTheme="majorEastAsia" w:hAnsiTheme="majorEastAsia"/>
          <w:b/>
          <w:sz w:val="28"/>
          <w:szCs w:val="28"/>
        </w:rPr>
      </w:pPr>
      <w:r w:rsidRPr="00443397">
        <w:rPr>
          <w:rFonts w:asciiTheme="majorEastAsia" w:eastAsiaTheme="majorEastAsia" w:hAnsiTheme="majorEastAsia"/>
          <w:b/>
          <w:sz w:val="28"/>
          <w:szCs w:val="28"/>
        </w:rPr>
        <w:t>硫酸法钛白粉生产清洁化提速</w:t>
      </w:r>
    </w:p>
    <w:p w:rsidR="00EC691D" w:rsidRPr="00443397" w:rsidRDefault="00EC691D" w:rsidP="00EC691D">
      <w:pPr>
        <w:rPr>
          <w:rFonts w:ascii="仿宋" w:eastAsia="仿宋" w:hAnsi="仿宋"/>
          <w:sz w:val="24"/>
        </w:rPr>
      </w:pPr>
    </w:p>
    <w:p w:rsidR="00EC691D" w:rsidRDefault="00EC691D" w:rsidP="00EC691D">
      <w:pPr>
        <w:spacing w:line="440" w:lineRule="exact"/>
        <w:rPr>
          <w:rFonts w:ascii="仿宋" w:eastAsia="仿宋" w:hAnsi="仿宋"/>
          <w:sz w:val="24"/>
        </w:rPr>
      </w:pPr>
      <w:r w:rsidRPr="00443397">
        <w:rPr>
          <w:rFonts w:ascii="仿宋" w:eastAsia="仿宋" w:hAnsi="仿宋"/>
          <w:sz w:val="24"/>
        </w:rPr>
        <w:t xml:space="preserve">　　近年来我国钛白粉工业发展迅速，已成为产量稳居世界第一的钛白粉生产大国。在发展生产的同时，节能、环保和清洁生产的研究成果也十分显著，一大批效果明显、先进适用的节能环保新工艺、新技术在业内得到推广应用，部分技术已经达到国内首创、国际先进水平，全行业尤其是硫酸法工艺正加速向清洁化生产方向迈进。</w:t>
      </w:r>
    </w:p>
    <w:p w:rsidR="00EC691D" w:rsidRPr="00443397" w:rsidRDefault="00EC691D" w:rsidP="00EC691D">
      <w:pPr>
        <w:spacing w:line="440" w:lineRule="exact"/>
        <w:rPr>
          <w:rFonts w:ascii="仿宋" w:eastAsia="仿宋" w:hAnsi="仿宋"/>
          <w:sz w:val="24"/>
        </w:rPr>
      </w:pPr>
      <w:r w:rsidRPr="00443397">
        <w:rPr>
          <w:rFonts w:ascii="仿宋" w:eastAsia="仿宋" w:hAnsi="仿宋"/>
          <w:sz w:val="24"/>
        </w:rPr>
        <w:t xml:space="preserve">　　中国钛白粉工业主要以硫酸法工艺为主，其研究和建厂起始于1955年，至今走过了60多年发展历程。而全行业实质性的大发展是从1998年开始的，20年来，行业年产能由19.8万吨，增加到2017年的320万吨，年均增长率高达15%以上;产量也由1998年的14万吨，增加到2017年的287万吨，年均增长率达到16%以上。 </w:t>
      </w:r>
    </w:p>
    <w:p w:rsidR="00EC691D" w:rsidRPr="00443397" w:rsidRDefault="00EC691D" w:rsidP="00EC691D">
      <w:pPr>
        <w:spacing w:line="440" w:lineRule="exact"/>
        <w:rPr>
          <w:rFonts w:ascii="仿宋" w:eastAsia="仿宋" w:hAnsi="仿宋"/>
          <w:sz w:val="24"/>
        </w:rPr>
      </w:pPr>
      <w:r w:rsidRPr="00443397">
        <w:rPr>
          <w:rFonts w:ascii="仿宋" w:eastAsia="仿宋" w:hAnsi="仿宋"/>
          <w:sz w:val="24"/>
        </w:rPr>
        <w:t xml:space="preserve">　　随着产能的增加，中国钛白粉行业在国际上的地位也不断提升。2009年我国钛白粉总产能达到180万吨，超过美国跃居世界第一，自此以后一直稳居全球钛白粉第一生产大国的位置。 </w:t>
      </w:r>
    </w:p>
    <w:p w:rsidR="00EC691D" w:rsidRPr="00443397" w:rsidRDefault="00EC691D" w:rsidP="00EC691D">
      <w:pPr>
        <w:spacing w:line="440" w:lineRule="exact"/>
        <w:rPr>
          <w:rFonts w:ascii="仿宋" w:eastAsia="仿宋" w:hAnsi="仿宋"/>
          <w:sz w:val="24"/>
        </w:rPr>
      </w:pPr>
      <w:r w:rsidRPr="00443397">
        <w:rPr>
          <w:rFonts w:ascii="仿宋" w:eastAsia="仿宋" w:hAnsi="仿宋"/>
          <w:sz w:val="24"/>
        </w:rPr>
        <w:t xml:space="preserve">　　作为中国钛白粉工业的主体，硫酸法钛白粉工业在清洁生产上存在天然的不足。也正因如此，近年来在国家各项生态环保政策的引领和倒逼下，硫酸法工艺不断提升进步，除生产规模以外，生产技术水平、装备设备水平、环保控制水平、废副综合利用水平等都达到了新的高度。 </w:t>
      </w:r>
    </w:p>
    <w:p w:rsidR="00EC691D" w:rsidRPr="00443397" w:rsidRDefault="00EC691D" w:rsidP="00EC691D">
      <w:pPr>
        <w:spacing w:line="440" w:lineRule="exact"/>
        <w:rPr>
          <w:rFonts w:ascii="仿宋" w:eastAsia="仿宋" w:hAnsi="仿宋"/>
          <w:sz w:val="24"/>
        </w:rPr>
      </w:pPr>
      <w:r w:rsidRPr="00443397">
        <w:rPr>
          <w:rFonts w:ascii="仿宋" w:eastAsia="仿宋" w:hAnsi="仿宋"/>
          <w:sz w:val="24"/>
        </w:rPr>
        <w:t xml:space="preserve">　　在产品质量方面，行业中大中型企业的产品已具有一定的市场知名度，部分品牌可应用于中高端领域，有些和进口产品配用，完全可以应用于顶端领域。除此之外，硫酸法产品基本覆盖下游应用市场，这是氯化法产品所不具备的。 </w:t>
      </w:r>
    </w:p>
    <w:p w:rsidR="00EC691D" w:rsidRPr="00443397" w:rsidRDefault="00EC691D" w:rsidP="00EC691D">
      <w:pPr>
        <w:spacing w:line="440" w:lineRule="exact"/>
        <w:rPr>
          <w:rFonts w:ascii="仿宋" w:eastAsia="仿宋" w:hAnsi="仿宋"/>
          <w:sz w:val="24"/>
        </w:rPr>
      </w:pPr>
      <w:r w:rsidRPr="00443397">
        <w:rPr>
          <w:rFonts w:ascii="仿宋" w:eastAsia="仿宋" w:hAnsi="仿宋"/>
          <w:sz w:val="24"/>
        </w:rPr>
        <w:t xml:space="preserve">　　在环保和清洁生产方面，酸解尾气处理、酸解尾渣回用、钛液低温多效浓缩、煅烧转窑尾气余热回用、MVR低温蒸发浓缩钛液、钛石膏压榨等技术均在业内得到大面积推广普及。2017年，山东道恩钛业有限公司、潜江方圆钛白有限公司两家企业被工业和信息化部授予“绿色示范工厂”称号。 </w:t>
      </w:r>
    </w:p>
    <w:p w:rsidR="00EC691D" w:rsidRPr="00443397" w:rsidRDefault="00EC691D" w:rsidP="00EC691D">
      <w:pPr>
        <w:spacing w:line="440" w:lineRule="exact"/>
        <w:rPr>
          <w:rFonts w:ascii="仿宋" w:eastAsia="仿宋" w:hAnsi="仿宋"/>
          <w:sz w:val="24"/>
        </w:rPr>
      </w:pPr>
      <w:r w:rsidRPr="00443397">
        <w:rPr>
          <w:rFonts w:ascii="仿宋" w:eastAsia="仿宋" w:hAnsi="仿宋"/>
          <w:sz w:val="24"/>
        </w:rPr>
        <w:t xml:space="preserve">　　走联产道路是我国硫酸法钛白粉生产企业可持续绿色发展的重要途径之一。在产业链发展方面，各企业依据自身状况和周边环境特色，逐步创造条件走上联产道路，实现减量化、再利用、资源化循环发展。四川龙蟒、山东东佳、山东金海、山东道恩、安徽安纳达、宁波新福、广西金茂、云南大互通、济南裕兴、潜江方圆、江西添光等骨干企业相继推出了硫—钛、硫—磷—钛、硫—铵—钛、硫—铁—钛、硫—钛—石膏—水泥等各具特色的绿色产业链。 </w:t>
      </w:r>
    </w:p>
    <w:p w:rsidR="00EC691D" w:rsidRPr="00443397" w:rsidRDefault="00EC691D" w:rsidP="00EC691D">
      <w:pPr>
        <w:spacing w:line="440" w:lineRule="exact"/>
        <w:rPr>
          <w:rFonts w:ascii="仿宋" w:eastAsia="仿宋" w:hAnsi="仿宋"/>
          <w:sz w:val="24"/>
        </w:rPr>
      </w:pPr>
      <w:r w:rsidRPr="00443397">
        <w:rPr>
          <w:rFonts w:ascii="仿宋" w:eastAsia="仿宋" w:hAnsi="仿宋"/>
          <w:sz w:val="24"/>
        </w:rPr>
        <w:t xml:space="preserve">　　比如广东惠云钛业股份公司充分利用周边的环境资源，实现了硫—钛—铁—钙联产，副产硫酸亚铁一部分经脱水生产一水硫酸亚铁后与硫铁矿一起混合掺烧制硫酸，另一部分硫酸亚铁用于制造净水剂聚合硫酸铁。在废酸利用方面，该公司有1/3的废酸直接外销给钢铁厂酸洗钢</w:t>
      </w:r>
      <w:r w:rsidRPr="00443397">
        <w:rPr>
          <w:rFonts w:ascii="仿宋" w:eastAsia="仿宋" w:hAnsi="仿宋"/>
          <w:sz w:val="24"/>
        </w:rPr>
        <w:lastRenderedPageBreak/>
        <w:t xml:space="preserve">材，其余利用当地石材加工厂的边角料中和生产白石膏和红石膏，红石膏再经高压压滤后供水泥厂使用，剩余部分废酸用于生产硫酸锰。企业生产过程中所排出的废硫酸几乎被吃干榨净，钛白粉生产成本也相应降低1000~1500元/吨。 </w:t>
      </w:r>
    </w:p>
    <w:p w:rsidR="00EC691D" w:rsidRPr="00443397" w:rsidRDefault="00EC691D" w:rsidP="00EC691D">
      <w:pPr>
        <w:spacing w:line="440" w:lineRule="exact"/>
        <w:rPr>
          <w:rFonts w:ascii="仿宋" w:eastAsia="仿宋" w:hAnsi="仿宋"/>
          <w:sz w:val="24"/>
        </w:rPr>
      </w:pPr>
      <w:r w:rsidRPr="00443397">
        <w:rPr>
          <w:rFonts w:ascii="仿宋" w:eastAsia="仿宋" w:hAnsi="仿宋"/>
          <w:sz w:val="24"/>
        </w:rPr>
        <w:t xml:space="preserve">　　我国硫酸法工艺现在有了更高的目标：一是在既有基础上进一步挖掘潜力，力争持续提升进步;二是向废副资源化、低排放或者零排放方向努力，主要是指低浓度废酸、废水的净化处理和回用，以及污泥(即红石膏)的资源化利用;三是进一步提升产品的品质档次，不光要在价格上比国际先进产品有竞争力，更要在品质和性能上全面赶超。 </w:t>
      </w:r>
    </w:p>
    <w:p w:rsidR="00EC691D" w:rsidRPr="00443397" w:rsidRDefault="00EC691D" w:rsidP="00EC691D">
      <w:pPr>
        <w:spacing w:line="440" w:lineRule="exact"/>
        <w:rPr>
          <w:rFonts w:ascii="仿宋" w:eastAsia="仿宋" w:hAnsi="仿宋"/>
          <w:sz w:val="24"/>
        </w:rPr>
      </w:pPr>
      <w:r w:rsidRPr="00443397">
        <w:rPr>
          <w:rFonts w:ascii="仿宋" w:eastAsia="仿宋" w:hAnsi="仿宋"/>
          <w:sz w:val="24"/>
        </w:rPr>
        <w:t xml:space="preserve">　　好消息是，国内硫酸法钛白粉企业的产品品质正在加速提升，如龙蟒佰利联、山东东佳、攀钢钒钛、宁波兴福、武汉方圆、广东云浮、昆明东昊、中核钛白、金浦钛业、山东金海、济南裕兴等一批企业的涂料、塑料等专用硫酸法金红石型钛白粉品质，现已达到或接近国际一线产品品质，受到高端市场的认可。 </w:t>
      </w:r>
    </w:p>
    <w:p w:rsidR="00CF3787" w:rsidRDefault="00CF3787"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Pr="00D730F7" w:rsidRDefault="00EC691D" w:rsidP="00EC691D">
      <w:pPr>
        <w:rPr>
          <w:sz w:val="28"/>
          <w:szCs w:val="28"/>
          <w:bdr w:val="single" w:sz="4" w:space="0" w:color="auto"/>
        </w:rPr>
      </w:pPr>
      <w:r w:rsidRPr="00D730F7">
        <w:rPr>
          <w:rFonts w:hint="eastAsia"/>
          <w:sz w:val="28"/>
          <w:szCs w:val="28"/>
          <w:bdr w:val="single" w:sz="4" w:space="0" w:color="auto"/>
        </w:rPr>
        <w:lastRenderedPageBreak/>
        <w:t>综合信息</w:t>
      </w:r>
    </w:p>
    <w:p w:rsidR="00EC691D" w:rsidRPr="00D730F7" w:rsidRDefault="00EC691D" w:rsidP="00EC691D">
      <w:pPr>
        <w:jc w:val="center"/>
        <w:rPr>
          <w:b/>
          <w:sz w:val="28"/>
          <w:szCs w:val="28"/>
        </w:rPr>
      </w:pPr>
      <w:r w:rsidRPr="00D730F7">
        <w:rPr>
          <w:b/>
          <w:sz w:val="28"/>
          <w:szCs w:val="28"/>
        </w:rPr>
        <w:t>应急部出台危险化学品企业安全风险研判与承诺公告制度</w:t>
      </w:r>
    </w:p>
    <w:p w:rsidR="00EC691D" w:rsidRDefault="00EC691D" w:rsidP="00EC691D"/>
    <w:p w:rsidR="00EC691D" w:rsidRPr="00D730F7" w:rsidRDefault="00EC691D" w:rsidP="00EC691D">
      <w:pPr>
        <w:rPr>
          <w:rFonts w:ascii="仿宋" w:eastAsia="仿宋" w:hAnsi="仿宋"/>
          <w:sz w:val="24"/>
        </w:rPr>
      </w:pPr>
      <w:r w:rsidRPr="00CA7B96">
        <w:t xml:space="preserve">　　</w:t>
      </w:r>
      <w:r w:rsidRPr="00D730F7">
        <w:rPr>
          <w:rFonts w:ascii="仿宋" w:eastAsia="仿宋" w:hAnsi="仿宋"/>
          <w:sz w:val="24"/>
        </w:rPr>
        <w:t xml:space="preserve">应急管理部近日下发通知，要求在全国危险化学品生产、经营(带有储存设施)企业及取得危险化学品安全使用许可证的企业，全面实施危险化学品企业安全风险研判与承诺公告制度。落实情况将被纳入危险化学品企业落实安全生产主体责任的指标考量，并作为安全生产守信联合激励和失信联合惩戒的重要依据。 </w:t>
      </w:r>
    </w:p>
    <w:p w:rsidR="00EC691D" w:rsidRPr="00D730F7" w:rsidRDefault="00EC691D" w:rsidP="00EC691D">
      <w:pPr>
        <w:rPr>
          <w:rFonts w:ascii="仿宋" w:eastAsia="仿宋" w:hAnsi="仿宋"/>
          <w:sz w:val="24"/>
        </w:rPr>
      </w:pPr>
      <w:r w:rsidRPr="00D730F7">
        <w:rPr>
          <w:rFonts w:ascii="仿宋" w:eastAsia="仿宋" w:hAnsi="仿宋"/>
          <w:sz w:val="24"/>
        </w:rPr>
        <w:t xml:space="preserve">　　通知要求，危险化学品企业要建立安全风险研判制度，完善责任体系，明确企业主要负责人、分管负责人、各职能部门、各车间(分厂)、各班组岗位的工作职责，强化目标管理和履职考核。要按照“疑险从有、疑险必研，有险要判、有险必控”的原则，建立覆盖企业全员、全过程的安全风险研判工作流程。在每日开展班组交接班、车间生产调度会、厂级生产调度会布置生产工作任务的同时，要同步研判各项工作的安全风险，落实安全风险管控措施。其中，要重点对生产装置的安全运行状态、高危生产活动及作业的安全风险可控状态和危险化学品罐区、仓库等重大危险源的安全运行状态等方面进行安全风险研判，并按照安全风险辨识结果，严格落实重大风险、较大风险管控、重大隐患治理及降低风险措施。 </w:t>
      </w:r>
    </w:p>
    <w:p w:rsidR="00EC691D" w:rsidRPr="00D730F7" w:rsidRDefault="00EC691D" w:rsidP="00EC691D">
      <w:pPr>
        <w:rPr>
          <w:rFonts w:ascii="仿宋" w:eastAsia="仿宋" w:hAnsi="仿宋"/>
          <w:sz w:val="24"/>
        </w:rPr>
      </w:pPr>
      <w:r w:rsidRPr="00D730F7">
        <w:rPr>
          <w:rFonts w:ascii="仿宋" w:eastAsia="仿宋" w:hAnsi="仿宋"/>
          <w:sz w:val="24"/>
        </w:rPr>
        <w:t xml:space="preserve">　　通知强调，危险化学品企业要主动自发落实安全生产主体责任，按照“一级向一级负责，一级让一级放心，一级向一级报告”的原则，企业各岗位、班组、车间、部门要自下而上层层研判、层层记录、层层报告、层层签字承诺，实现全员、全过程、全天候、全方位安全风险的研判和管控。 </w:t>
      </w:r>
    </w:p>
    <w:p w:rsidR="00EC691D" w:rsidRPr="00D730F7" w:rsidRDefault="00EC691D" w:rsidP="00EC691D">
      <w:pPr>
        <w:rPr>
          <w:rFonts w:ascii="仿宋" w:eastAsia="仿宋" w:hAnsi="仿宋"/>
          <w:sz w:val="24"/>
        </w:rPr>
      </w:pPr>
      <w:r w:rsidRPr="00D730F7">
        <w:rPr>
          <w:rFonts w:ascii="仿宋" w:eastAsia="仿宋" w:hAnsi="仿宋"/>
          <w:sz w:val="24"/>
        </w:rPr>
        <w:t xml:space="preserve">　　通知要求，各级安全监管部门应督促指导企业于2018年11月30日前建立安全风险研判与承诺公告制度，对落实情况进行统计分析，实施动态监管，并纳入监督检查内容，作为安全生产守信联合激励和失信联合惩戒的重要依据。对逾期未建立制度、不发布、虚假发布安全承诺公告的企业，进行约谈、通报、公开曝光，并纳入重点监管对象。 </w:t>
      </w:r>
    </w:p>
    <w:p w:rsidR="00EC691D" w:rsidRPr="00D730F7" w:rsidRDefault="00EC691D" w:rsidP="00EC691D">
      <w:pPr>
        <w:rPr>
          <w:rFonts w:ascii="仿宋" w:eastAsia="仿宋" w:hAnsi="仿宋"/>
          <w:sz w:val="24"/>
        </w:rPr>
      </w:pPr>
      <w:r w:rsidRPr="00D730F7">
        <w:rPr>
          <w:rFonts w:ascii="仿宋" w:eastAsia="仿宋" w:hAnsi="仿宋"/>
          <w:sz w:val="24"/>
        </w:rPr>
        <w:t xml:space="preserve">　　应急管理部相关负责人表示，今后将以安全风险研判与承诺公告制度为抓手，强化危险化学品安全生产社会监督机制，企业员工和社会公众发现企业不发布、虚假发布安全承诺公告等情况时，可积极向属地安全监管部门报告。 </w:t>
      </w:r>
    </w:p>
    <w:p w:rsidR="00EC691D" w:rsidRPr="00D730F7" w:rsidRDefault="00EC691D" w:rsidP="00EC691D">
      <w:pPr>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Pr="00EB2EFF" w:rsidRDefault="00EC691D" w:rsidP="00EC691D">
      <w:pPr>
        <w:rPr>
          <w:sz w:val="28"/>
          <w:szCs w:val="28"/>
          <w:bdr w:val="single" w:sz="4" w:space="0" w:color="auto"/>
        </w:rPr>
      </w:pPr>
      <w:r w:rsidRPr="00EB2EFF">
        <w:rPr>
          <w:rFonts w:hint="eastAsia"/>
          <w:sz w:val="28"/>
          <w:szCs w:val="28"/>
          <w:bdr w:val="single" w:sz="4" w:space="0" w:color="auto"/>
        </w:rPr>
        <w:lastRenderedPageBreak/>
        <w:t>技术信息</w:t>
      </w:r>
    </w:p>
    <w:p w:rsidR="00EC691D" w:rsidRPr="00EB2EFF" w:rsidRDefault="00EC691D" w:rsidP="00EC691D">
      <w:pPr>
        <w:jc w:val="center"/>
        <w:rPr>
          <w:b/>
          <w:sz w:val="28"/>
          <w:szCs w:val="28"/>
        </w:rPr>
      </w:pPr>
      <w:r w:rsidRPr="00EB2EFF">
        <w:rPr>
          <w:b/>
          <w:sz w:val="28"/>
          <w:szCs w:val="28"/>
        </w:rPr>
        <w:t>中国科学家研制出可在海水中</w:t>
      </w:r>
      <w:r w:rsidRPr="00EB2EFF">
        <w:rPr>
          <w:b/>
          <w:sz w:val="28"/>
          <w:szCs w:val="28"/>
        </w:rPr>
        <w:t>“</w:t>
      </w:r>
      <w:r w:rsidRPr="00EB2EFF">
        <w:rPr>
          <w:b/>
          <w:sz w:val="28"/>
          <w:szCs w:val="28"/>
        </w:rPr>
        <w:t>消失</w:t>
      </w:r>
      <w:r w:rsidRPr="00EB2EFF">
        <w:rPr>
          <w:b/>
          <w:sz w:val="28"/>
          <w:szCs w:val="28"/>
        </w:rPr>
        <w:t>”</w:t>
      </w:r>
      <w:r w:rsidRPr="00EB2EFF">
        <w:rPr>
          <w:b/>
          <w:sz w:val="28"/>
          <w:szCs w:val="28"/>
        </w:rPr>
        <w:t>的塑料</w:t>
      </w:r>
    </w:p>
    <w:p w:rsidR="00EC691D" w:rsidRPr="002E0294" w:rsidRDefault="00EC691D" w:rsidP="00EC691D"/>
    <w:p w:rsidR="00EC691D" w:rsidRPr="00EB2EFF" w:rsidRDefault="00EC691D" w:rsidP="00EC691D">
      <w:pPr>
        <w:spacing w:line="440" w:lineRule="exact"/>
        <w:rPr>
          <w:rFonts w:ascii="仿宋" w:eastAsia="仿宋" w:hAnsi="仿宋"/>
          <w:sz w:val="24"/>
        </w:rPr>
      </w:pPr>
      <w:r w:rsidRPr="002E0294">
        <w:t xml:space="preserve">　　</w:t>
      </w:r>
      <w:r w:rsidRPr="00EB2EFF">
        <w:rPr>
          <w:rFonts w:ascii="仿宋" w:eastAsia="仿宋" w:hAnsi="仿宋"/>
          <w:sz w:val="24"/>
        </w:rPr>
        <w:t xml:space="preserve">为解决日益严峻的海洋塑料污染问题，保护海洋生态环境，中国科学家最近研制出一种可在海水中降解的聚酯复合材料，有望在诸多领域替代现有难以降解的通用塑料。 </w:t>
      </w:r>
    </w:p>
    <w:p w:rsidR="00EC691D" w:rsidRPr="00EB2EFF" w:rsidRDefault="00EC691D" w:rsidP="00EC691D">
      <w:pPr>
        <w:spacing w:line="440" w:lineRule="exact"/>
        <w:rPr>
          <w:rFonts w:ascii="仿宋" w:eastAsia="仿宋" w:hAnsi="仿宋"/>
          <w:sz w:val="24"/>
        </w:rPr>
      </w:pPr>
      <w:r w:rsidRPr="00EB2EFF">
        <w:rPr>
          <w:rFonts w:ascii="仿宋" w:eastAsia="仿宋" w:hAnsi="仿宋"/>
          <w:sz w:val="24"/>
        </w:rPr>
        <w:t xml:space="preserve">　　中国科学院理化技术研究所高级工程师王格侠介绍，其团队研制出的这种结合了水溶性与降解性的材料具有一定的环境耐受性，废弃后能在数天到数百天内在海水中降解消失，最终分解为不会对环境造成污染的小分子。 </w:t>
      </w:r>
    </w:p>
    <w:p w:rsidR="00EC691D" w:rsidRPr="00EB2EFF" w:rsidRDefault="00EC691D" w:rsidP="00EC691D">
      <w:pPr>
        <w:spacing w:line="440" w:lineRule="exact"/>
        <w:rPr>
          <w:rFonts w:ascii="仿宋" w:eastAsia="仿宋" w:hAnsi="仿宋"/>
          <w:sz w:val="24"/>
        </w:rPr>
      </w:pPr>
      <w:r w:rsidRPr="00EB2EFF">
        <w:rPr>
          <w:rFonts w:ascii="仿宋" w:eastAsia="仿宋" w:hAnsi="仿宋"/>
          <w:sz w:val="24"/>
        </w:rPr>
        <w:t xml:space="preserve">　　王格侠说，长期以来人们聚焦于陆地上的白色污染及其治理。直至近年，大量塑料污染致使海洋生物遇害的现象被频繁报道才引起广泛关注。 </w:t>
      </w:r>
    </w:p>
    <w:p w:rsidR="00EC691D" w:rsidRPr="00EB2EFF" w:rsidRDefault="00EC691D" w:rsidP="00EC691D">
      <w:pPr>
        <w:spacing w:line="440" w:lineRule="exact"/>
        <w:rPr>
          <w:rFonts w:ascii="仿宋" w:eastAsia="仿宋" w:hAnsi="仿宋"/>
          <w:sz w:val="24"/>
        </w:rPr>
      </w:pPr>
      <w:r w:rsidRPr="00EB2EFF">
        <w:rPr>
          <w:rFonts w:ascii="仿宋" w:eastAsia="仿宋" w:hAnsi="仿宋"/>
          <w:sz w:val="24"/>
        </w:rPr>
        <w:t xml:space="preserve">　　据保守估计，人类每年向海洋投放的塑料垃圾为480万吨到1270万吨，占海洋固体污染物总量的60%至80%。目前，人类活动和洋流导致这些塑料垃圾集中分布于北太平洋、南太平洋、北大西洋、南大西洋及印度洋中部。 </w:t>
      </w:r>
    </w:p>
    <w:p w:rsidR="00EC691D" w:rsidRPr="00EB2EFF" w:rsidRDefault="00EC691D" w:rsidP="00EC691D">
      <w:pPr>
        <w:spacing w:line="440" w:lineRule="exact"/>
        <w:rPr>
          <w:rFonts w:ascii="仿宋" w:eastAsia="仿宋" w:hAnsi="仿宋"/>
          <w:sz w:val="24"/>
        </w:rPr>
      </w:pPr>
      <w:r w:rsidRPr="00EB2EFF">
        <w:rPr>
          <w:rFonts w:ascii="仿宋" w:eastAsia="仿宋" w:hAnsi="仿宋"/>
          <w:sz w:val="24"/>
        </w:rPr>
        <w:t xml:space="preserve">　　世界经济论坛也发出警告，2050年全球海洋塑料总重量将超过鱼类的总重量。 </w:t>
      </w:r>
    </w:p>
    <w:p w:rsidR="00EC691D" w:rsidRPr="00EB2EFF" w:rsidRDefault="00EC691D" w:rsidP="00EC691D">
      <w:pPr>
        <w:spacing w:line="440" w:lineRule="exact"/>
        <w:rPr>
          <w:rFonts w:ascii="仿宋" w:eastAsia="仿宋" w:hAnsi="仿宋"/>
          <w:sz w:val="24"/>
        </w:rPr>
      </w:pPr>
      <w:r w:rsidRPr="00EB2EFF">
        <w:rPr>
          <w:rFonts w:ascii="仿宋" w:eastAsia="仿宋" w:hAnsi="仿宋"/>
          <w:sz w:val="24"/>
        </w:rPr>
        <w:t xml:space="preserve">　　专家介绍，目前几乎所有类型的塑料都已经在海洋中找到。这些塑料微粒或者漂浮在海水中，或者沉入海底，几十年甚至几百年不会分解，对整个海洋环境造成了严重的污染。塑料在使用后被直接丢弃或从陆地经过河流、风吹进入海洋，在海水中受到光、海水风化，以及洋流和生物群的作用，导致塑料最终形成小于5毫米的微塑料。 </w:t>
      </w:r>
    </w:p>
    <w:p w:rsidR="00EC691D" w:rsidRPr="00EB2EFF" w:rsidRDefault="00EC691D" w:rsidP="00EC691D">
      <w:pPr>
        <w:spacing w:line="440" w:lineRule="exact"/>
        <w:rPr>
          <w:rFonts w:ascii="仿宋" w:eastAsia="仿宋" w:hAnsi="仿宋"/>
          <w:sz w:val="24"/>
        </w:rPr>
      </w:pPr>
      <w:r w:rsidRPr="00EB2EFF">
        <w:rPr>
          <w:rFonts w:ascii="仿宋" w:eastAsia="仿宋" w:hAnsi="仿宋"/>
          <w:sz w:val="24"/>
        </w:rPr>
        <w:t xml:space="preserve">　　一些海洋生物，如信天翁、海龟等，误食塑料袋会产生一系列的胃肠问题，以至于无法再进食，最终被饿死。最令人震惊的一项科学数据显示：有90%的海鸟是因为误食了塑料袋而死于非命。 </w:t>
      </w:r>
    </w:p>
    <w:p w:rsidR="00EC691D" w:rsidRPr="00EB2EFF" w:rsidRDefault="00EC691D" w:rsidP="00EC691D">
      <w:pPr>
        <w:spacing w:line="440" w:lineRule="exact"/>
        <w:rPr>
          <w:rFonts w:ascii="仿宋" w:eastAsia="仿宋" w:hAnsi="仿宋"/>
          <w:sz w:val="24"/>
        </w:rPr>
      </w:pPr>
      <w:r w:rsidRPr="00EB2EFF">
        <w:rPr>
          <w:rFonts w:ascii="仿宋" w:eastAsia="仿宋" w:hAnsi="仿宋"/>
          <w:sz w:val="24"/>
        </w:rPr>
        <w:t xml:space="preserve">　　王格侠指出，尽管海洋中塑料污染问题已经非常严峻，但目前人们对于这些塑料污染仍然没有有效的应对措施。海洋特殊水域环境使得人们不能像在陆地上一样对这样大量分散的垃圾进行集中收集和处理。最根本有效的办法就是让材料废弃进入海水后能自行降解消失。 </w:t>
      </w:r>
    </w:p>
    <w:p w:rsidR="00EC691D" w:rsidRPr="00EB2EFF" w:rsidRDefault="00EC691D" w:rsidP="00EC691D">
      <w:pPr>
        <w:spacing w:line="440" w:lineRule="exact"/>
        <w:rPr>
          <w:rFonts w:ascii="仿宋" w:eastAsia="仿宋" w:hAnsi="仿宋"/>
          <w:sz w:val="24"/>
        </w:rPr>
      </w:pPr>
      <w:r w:rsidRPr="00EB2EFF">
        <w:rPr>
          <w:rFonts w:ascii="仿宋" w:eastAsia="仿宋" w:hAnsi="仿宋"/>
          <w:sz w:val="24"/>
        </w:rPr>
        <w:t xml:space="preserve">　　据介绍，中国科学院理化技术研究所降解塑料和工程塑料研究组是中国率先开展生物可降解塑料研究的单位。生物降解塑料大都是含酯键的高分子材料，分子链相对脆弱，因而可以被自然界许多微生物分解、消化，最终形成二氧化碳和水。 </w:t>
      </w:r>
    </w:p>
    <w:p w:rsidR="00EC691D" w:rsidRPr="00EB2EFF" w:rsidRDefault="00EC691D" w:rsidP="00EC691D">
      <w:pPr>
        <w:spacing w:line="440" w:lineRule="exact"/>
        <w:rPr>
          <w:rFonts w:ascii="仿宋" w:eastAsia="仿宋" w:hAnsi="仿宋"/>
          <w:sz w:val="24"/>
        </w:rPr>
      </w:pPr>
      <w:r w:rsidRPr="00EB2EFF">
        <w:rPr>
          <w:rFonts w:ascii="仿宋" w:eastAsia="仿宋" w:hAnsi="仿宋"/>
          <w:sz w:val="24"/>
        </w:rPr>
        <w:t xml:space="preserve">　　目前，该团队的生物降解塑料生产及应用技术已经向4家中国企业完成了技术授权，其中3家已经顺利投产，总产能达到每年7.5万吨，占全球总量的一半。 </w:t>
      </w:r>
    </w:p>
    <w:p w:rsidR="00EC691D" w:rsidRPr="00EB2EFF" w:rsidRDefault="00EC691D" w:rsidP="00EC691D">
      <w:pPr>
        <w:spacing w:line="440" w:lineRule="exact"/>
        <w:rPr>
          <w:rFonts w:ascii="仿宋" w:eastAsia="仿宋" w:hAnsi="仿宋"/>
          <w:sz w:val="24"/>
        </w:rPr>
      </w:pPr>
      <w:r w:rsidRPr="00EB2EFF">
        <w:rPr>
          <w:rFonts w:ascii="仿宋" w:eastAsia="仿宋" w:hAnsi="仿宋"/>
          <w:sz w:val="24"/>
        </w:rPr>
        <w:t xml:space="preserve">　　在认识到海洋塑料污染的严重性后，科研人员希望研发出在海水中可降解的材料。然而他们发现，在陆地上能够快速降解的生物降解材料在海水中却难以降解，甚至长时间都不降解，</w:t>
      </w:r>
      <w:r w:rsidRPr="00EB2EFF">
        <w:rPr>
          <w:rFonts w:ascii="仿宋" w:eastAsia="仿宋" w:hAnsi="仿宋"/>
          <w:sz w:val="24"/>
        </w:rPr>
        <w:lastRenderedPageBreak/>
        <w:t xml:space="preserve">不能用来解决海洋中的塑料污染问题。 </w:t>
      </w:r>
    </w:p>
    <w:p w:rsidR="00EC691D" w:rsidRPr="00EB2EFF" w:rsidRDefault="00EC691D" w:rsidP="00EC691D">
      <w:pPr>
        <w:spacing w:line="440" w:lineRule="exact"/>
        <w:rPr>
          <w:rFonts w:ascii="仿宋" w:eastAsia="仿宋" w:hAnsi="仿宋"/>
          <w:sz w:val="24"/>
        </w:rPr>
      </w:pPr>
      <w:r w:rsidRPr="00EB2EFF">
        <w:rPr>
          <w:rFonts w:ascii="仿宋" w:eastAsia="仿宋" w:hAnsi="仿宋"/>
          <w:sz w:val="24"/>
        </w:rPr>
        <w:t xml:space="preserve">　　经过多次反复实验，理化技术研究所的科研团队将非酶水解过程和水溶过程与生物降解过程结合起来，实现了材料在海水中快速降解。科研人员通过对材料的设计、合成、改性和加工使得其降解性能可根据不同的应用需求进行调控。 </w:t>
      </w:r>
    </w:p>
    <w:p w:rsidR="00EC691D" w:rsidRPr="00EB2EFF" w:rsidRDefault="00EC691D" w:rsidP="00EC691D">
      <w:pPr>
        <w:spacing w:line="440" w:lineRule="exact"/>
        <w:rPr>
          <w:rFonts w:ascii="仿宋" w:eastAsia="仿宋" w:hAnsi="仿宋"/>
          <w:sz w:val="24"/>
        </w:rPr>
      </w:pPr>
      <w:r w:rsidRPr="00EB2EFF">
        <w:rPr>
          <w:rFonts w:ascii="仿宋" w:eastAsia="仿宋" w:hAnsi="仿宋"/>
          <w:sz w:val="24"/>
        </w:rPr>
        <w:t xml:space="preserve">　　在近期于深圳举行的旨在提升中国自主创新能力、加大先进科技成果转化的第一届“率先杯”未来技术创新大赛上，这一技术位列30个优胜项目之一。 </w:t>
      </w:r>
    </w:p>
    <w:p w:rsidR="00EC691D" w:rsidRPr="00EB2EFF" w:rsidRDefault="00EC691D" w:rsidP="00EC691D">
      <w:pPr>
        <w:spacing w:line="440" w:lineRule="exact"/>
        <w:rPr>
          <w:rFonts w:ascii="仿宋" w:eastAsia="仿宋" w:hAnsi="仿宋"/>
          <w:sz w:val="24"/>
        </w:rPr>
      </w:pPr>
      <w:r w:rsidRPr="00EB2EFF">
        <w:rPr>
          <w:rFonts w:ascii="仿宋" w:eastAsia="仿宋" w:hAnsi="仿宋"/>
          <w:sz w:val="24"/>
        </w:rPr>
        <w:t xml:space="preserve">　　中国已将生态环境保护提高到前所有未有的层面，在解决本国生态问题的同时也为解决全球环境污染问题贡献中国智慧。 </w:t>
      </w:r>
    </w:p>
    <w:p w:rsidR="00EC691D" w:rsidRPr="00EB2EFF" w:rsidRDefault="00EC691D" w:rsidP="00EC691D">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Pr="00086DDD" w:rsidRDefault="00EC691D" w:rsidP="00EC691D">
      <w:pPr>
        <w:widowControl/>
        <w:shd w:val="clear" w:color="auto" w:fill="FFFFFF"/>
        <w:spacing w:line="495" w:lineRule="atLeast"/>
        <w:jc w:val="left"/>
        <w:rPr>
          <w:rFonts w:ascii="宋体" w:hAnsi="宋体" w:cs="宋体"/>
          <w:bCs/>
          <w:kern w:val="0"/>
          <w:sz w:val="27"/>
          <w:szCs w:val="27"/>
          <w:bdr w:val="single" w:sz="4" w:space="0" w:color="auto"/>
        </w:rPr>
      </w:pPr>
      <w:r w:rsidRPr="00086DDD">
        <w:rPr>
          <w:rFonts w:ascii="宋体" w:hAnsi="宋体" w:cs="宋体" w:hint="eastAsia"/>
          <w:bCs/>
          <w:kern w:val="0"/>
          <w:sz w:val="27"/>
          <w:szCs w:val="27"/>
          <w:bdr w:val="single" w:sz="4" w:space="0" w:color="auto"/>
        </w:rPr>
        <w:lastRenderedPageBreak/>
        <w:t>技术信息</w:t>
      </w:r>
    </w:p>
    <w:p w:rsidR="00EC691D" w:rsidRPr="00086DDD" w:rsidRDefault="00EC691D" w:rsidP="00EC691D">
      <w:pPr>
        <w:widowControl/>
        <w:shd w:val="clear" w:color="auto" w:fill="FFFFFF"/>
        <w:spacing w:line="495" w:lineRule="atLeast"/>
        <w:jc w:val="center"/>
        <w:rPr>
          <w:rFonts w:ascii="宋体" w:hAnsi="宋体" w:cs="宋体"/>
          <w:b/>
          <w:bCs/>
          <w:kern w:val="0"/>
          <w:sz w:val="27"/>
          <w:szCs w:val="27"/>
        </w:rPr>
      </w:pPr>
      <w:r w:rsidRPr="00086DDD">
        <w:rPr>
          <w:rFonts w:ascii="宋体" w:hAnsi="宋体" w:cs="宋体" w:hint="eastAsia"/>
          <w:b/>
          <w:bCs/>
          <w:kern w:val="0"/>
          <w:sz w:val="27"/>
          <w:szCs w:val="27"/>
        </w:rPr>
        <w:t>俄科学家发现利用改性纳米金刚石可快速检测水污染</w:t>
      </w:r>
    </w:p>
    <w:p w:rsidR="00EC691D" w:rsidRDefault="00EC691D" w:rsidP="00EC691D">
      <w:pPr>
        <w:rPr>
          <w:kern w:val="0"/>
        </w:rPr>
      </w:pPr>
      <w:r>
        <w:rPr>
          <w:rFonts w:hint="eastAsia"/>
          <w:kern w:val="0"/>
        </w:rPr>
        <w:t xml:space="preserve">  </w:t>
      </w:r>
      <w:r w:rsidRPr="00173920">
        <w:rPr>
          <w:kern w:val="0"/>
        </w:rPr>
        <w:t xml:space="preserve">   </w:t>
      </w:r>
      <w:r>
        <w:rPr>
          <w:rFonts w:hint="eastAsia"/>
          <w:kern w:val="0"/>
        </w:rPr>
        <w:t xml:space="preserve"> </w:t>
      </w:r>
    </w:p>
    <w:p w:rsidR="00EC691D" w:rsidRPr="00086DDD" w:rsidRDefault="00EC691D" w:rsidP="00EC691D">
      <w:pPr>
        <w:rPr>
          <w:rFonts w:ascii="仿宋" w:eastAsia="仿宋" w:hAnsi="仿宋"/>
          <w:sz w:val="24"/>
        </w:rPr>
      </w:pPr>
      <w:r>
        <w:rPr>
          <w:rFonts w:hint="eastAsia"/>
          <w:kern w:val="0"/>
        </w:rPr>
        <w:t xml:space="preserve">     </w:t>
      </w:r>
      <w:r w:rsidRPr="00086DDD">
        <w:rPr>
          <w:rFonts w:ascii="仿宋" w:eastAsia="仿宋" w:hAnsi="仿宋"/>
          <w:sz w:val="24"/>
        </w:rPr>
        <w:t xml:space="preserve">俄罗斯科学院西伯利亚分院克拉斯诺亚尔斯克科学中心生物物理研究所的科学家证实，纳米级金刚石可用于检测水中苯酚类毒性和剧毒物质。此项发现使快速监测环境污染有了新方法。相关研究成果发表在《纳米科学与纳米技术杂志》（Journal of </w:t>
      </w:r>
      <w:proofErr w:type="spellStart"/>
      <w:r w:rsidRPr="00086DDD">
        <w:rPr>
          <w:rFonts w:ascii="仿宋" w:eastAsia="仿宋" w:hAnsi="仿宋"/>
          <w:sz w:val="24"/>
        </w:rPr>
        <w:t>Nanoscience</w:t>
      </w:r>
      <w:proofErr w:type="spellEnd"/>
      <w:r w:rsidRPr="00086DDD">
        <w:rPr>
          <w:rFonts w:ascii="仿宋" w:eastAsia="仿宋" w:hAnsi="仿宋"/>
          <w:sz w:val="24"/>
        </w:rPr>
        <w:t xml:space="preserve"> and Nanotechnology）上。</w:t>
      </w:r>
      <w:r w:rsidRPr="00086DDD">
        <w:rPr>
          <w:rFonts w:ascii="仿宋" w:eastAsia="仿宋" w:hAnsi="仿宋"/>
          <w:sz w:val="24"/>
        </w:rPr>
        <w:br/>
      </w:r>
      <w:r w:rsidRPr="00086DDD">
        <w:rPr>
          <w:rFonts w:eastAsia="仿宋"/>
          <w:sz w:val="24"/>
        </w:rPr>
        <w:t>    </w:t>
      </w:r>
      <w:r w:rsidRPr="00086DDD">
        <w:rPr>
          <w:rFonts w:ascii="仿宋" w:eastAsia="仿宋" w:hAnsi="仿宋"/>
          <w:sz w:val="24"/>
        </w:rPr>
        <w:t xml:space="preserve">  在含氧量不足的密闭室中引爆含碳爆炸物（例如，TNT炸药和黑索金的混合物）即可获得纳米金刚石。纳米金刚石颗粒的本质是表面覆盖了化学活性杂质的惰性金刚石核。爆炸后，表面碳原子的游离化学键与介质中的杂质（如，碳氢化合物碎片、金属原子）结合在一起，从而赋予了纳米金刚石化学活性。</w:t>
      </w:r>
      <w:r w:rsidRPr="00086DDD">
        <w:rPr>
          <w:rFonts w:ascii="仿宋" w:eastAsia="仿宋" w:hAnsi="仿宋"/>
          <w:sz w:val="24"/>
        </w:rPr>
        <w:br/>
      </w:r>
      <w:r w:rsidRPr="00086DDD">
        <w:rPr>
          <w:rFonts w:eastAsia="仿宋"/>
          <w:sz w:val="24"/>
        </w:rPr>
        <w:t>       </w:t>
      </w:r>
      <w:r w:rsidRPr="00086DDD">
        <w:rPr>
          <w:rFonts w:ascii="仿宋" w:eastAsia="仿宋" w:hAnsi="仿宋"/>
          <w:sz w:val="24"/>
        </w:rPr>
        <w:t xml:space="preserve"> 研究人员对纳米金刚石颗粒表面进行了改性处理，获得了在水、有机溶剂、油等不同介质中均具有高胶体稳定性的纳米金刚石。如将去离子水加入改性纳米金刚石粉末中，则可形成溶液，溶液中的纳米颗粒可在数年内保持悬浮状态，而不会聚集或沉淀。</w:t>
      </w:r>
    </w:p>
    <w:p w:rsidR="00EC691D" w:rsidRPr="00086DDD" w:rsidRDefault="00EC691D" w:rsidP="00EC691D">
      <w:pPr>
        <w:rPr>
          <w:rFonts w:ascii="仿宋" w:eastAsia="仿宋" w:hAnsi="仿宋"/>
          <w:sz w:val="24"/>
        </w:rPr>
      </w:pPr>
      <w:r w:rsidRPr="00086DDD">
        <w:rPr>
          <w:rFonts w:eastAsia="仿宋"/>
          <w:sz w:val="24"/>
        </w:rPr>
        <w:t>   </w:t>
      </w:r>
      <w:r>
        <w:rPr>
          <w:rFonts w:eastAsia="仿宋" w:hint="eastAsia"/>
          <w:sz w:val="24"/>
        </w:rPr>
        <w:t xml:space="preserve">  </w:t>
      </w:r>
      <w:r w:rsidRPr="00086DDD">
        <w:rPr>
          <w:rFonts w:ascii="仿宋" w:eastAsia="仿宋" w:hAnsi="仿宋"/>
          <w:sz w:val="24"/>
        </w:rPr>
        <w:t xml:space="preserve"> 通过这种方式获得的改性纳米金刚石悬浮液可进行反复多次干燥，加水后，会再次获得原来的特性。此外，改性纳米金刚石在冻融、沸腾、高压灭菌后仍能保持胶体稳定性。研究人员指出，原有的纳米金刚石并不具备这种性质，即使通过能分散纳米颗粒的超声波长时间处理，也很难获得稳定的悬浮液。</w:t>
      </w:r>
    </w:p>
    <w:p w:rsidR="00EC691D" w:rsidRPr="00086DDD" w:rsidRDefault="00EC691D" w:rsidP="00EC691D">
      <w:pPr>
        <w:rPr>
          <w:rFonts w:ascii="仿宋" w:eastAsia="仿宋" w:hAnsi="仿宋"/>
          <w:sz w:val="24"/>
        </w:rPr>
      </w:pPr>
      <w:r w:rsidRPr="00086DDD">
        <w:rPr>
          <w:rFonts w:eastAsia="仿宋"/>
          <w:sz w:val="24"/>
        </w:rPr>
        <w:t>   </w:t>
      </w:r>
      <w:r>
        <w:rPr>
          <w:rFonts w:eastAsia="仿宋" w:hint="eastAsia"/>
          <w:sz w:val="24"/>
        </w:rPr>
        <w:t xml:space="preserve">  </w:t>
      </w:r>
      <w:r w:rsidRPr="00086DDD">
        <w:rPr>
          <w:rFonts w:ascii="仿宋" w:eastAsia="仿宋" w:hAnsi="仿宋"/>
          <w:sz w:val="24"/>
        </w:rPr>
        <w:t xml:space="preserve"> 实验表明，改性纳米金刚石不易团聚，可作为化学反应中的催化剂。如果将其添加至用来检测氨基安替比林、过氧化氢、苯酚等酚类物质的混合试剂中，溶液会迅速变成鲜艳的深红色。根据得到的有色产物的量，通过光谱法可确定水样中苯酚浓度。研究人员发现，发生这种反应是由于纳米颗粒表面存在微量的铁离子和铜离子。</w:t>
      </w:r>
      <w:r w:rsidRPr="00086DDD">
        <w:rPr>
          <w:rFonts w:ascii="仿宋" w:eastAsia="仿宋" w:hAnsi="仿宋"/>
          <w:sz w:val="24"/>
        </w:rPr>
        <w:br/>
      </w:r>
      <w:r w:rsidRPr="00086DDD">
        <w:rPr>
          <w:rFonts w:eastAsia="仿宋"/>
          <w:sz w:val="24"/>
        </w:rPr>
        <w:t>    </w:t>
      </w:r>
      <w:r w:rsidRPr="00086DDD">
        <w:rPr>
          <w:rFonts w:ascii="仿宋" w:eastAsia="仿宋" w:hAnsi="仿宋"/>
          <w:sz w:val="24"/>
        </w:rPr>
        <w:t xml:space="preserve">  研究人员还对改性纳米金刚石颗粒是否可多次重复使用进行了实验。每次水样检测后，研究人员将纳米颗粒进行清洗并重新用于检测反应。实验证明，同一纳米金刚石样品可在苯酚检测中至少使用7次。</w:t>
      </w:r>
      <w:r w:rsidRPr="00086DDD">
        <w:rPr>
          <w:rFonts w:ascii="仿宋" w:eastAsia="仿宋" w:hAnsi="仿宋"/>
          <w:sz w:val="24"/>
        </w:rPr>
        <w:br/>
      </w:r>
      <w:r w:rsidRPr="00086DDD">
        <w:rPr>
          <w:rFonts w:eastAsia="仿宋"/>
          <w:sz w:val="24"/>
        </w:rPr>
        <w:t>    </w:t>
      </w:r>
      <w:r w:rsidRPr="00086DDD">
        <w:rPr>
          <w:rFonts w:ascii="仿宋" w:eastAsia="仿宋" w:hAnsi="仿宋"/>
          <w:sz w:val="24"/>
        </w:rPr>
        <w:t xml:space="preserve">  目前，研究人员正在开发新型指示剂，即用固定在基底上的金刚石纳米颗粒检测固体载体中的苯酚。新型指示剂在实际使用中将更为便捷。例如，将金刚石纳米颗粒棒浸入水样中，将反应产物的颜色与测试标尺进行比较，从而获得水样被苯酚污染的程度。</w:t>
      </w:r>
    </w:p>
    <w:p w:rsidR="00EC691D" w:rsidRPr="00086DDD" w:rsidRDefault="00EC691D" w:rsidP="00EC691D">
      <w:pPr>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EC691D" w:rsidRDefault="00EC691D" w:rsidP="00146712">
      <w:pPr>
        <w:spacing w:line="440" w:lineRule="exact"/>
        <w:rPr>
          <w:rFonts w:ascii="仿宋" w:eastAsia="仿宋" w:hAnsi="仿宋"/>
          <w:sz w:val="24"/>
        </w:rPr>
      </w:pPr>
    </w:p>
    <w:p w:rsidR="00F407C5" w:rsidRPr="00692A90" w:rsidRDefault="00F407C5" w:rsidP="00F407C5">
      <w:pPr>
        <w:rPr>
          <w:sz w:val="28"/>
          <w:szCs w:val="28"/>
          <w:bdr w:val="single" w:sz="4" w:space="0" w:color="auto"/>
        </w:rPr>
      </w:pPr>
      <w:r w:rsidRPr="00692A90">
        <w:rPr>
          <w:rFonts w:hint="eastAsia"/>
          <w:sz w:val="28"/>
          <w:szCs w:val="28"/>
          <w:bdr w:val="single" w:sz="4" w:space="0" w:color="auto"/>
        </w:rPr>
        <w:lastRenderedPageBreak/>
        <w:t>技术信息</w:t>
      </w:r>
    </w:p>
    <w:p w:rsidR="00F407C5" w:rsidRPr="008C06C3" w:rsidRDefault="00F407C5" w:rsidP="00F407C5">
      <w:pPr>
        <w:jc w:val="center"/>
        <w:rPr>
          <w:sz w:val="28"/>
          <w:szCs w:val="28"/>
        </w:rPr>
      </w:pPr>
      <w:r w:rsidRPr="008C06C3">
        <w:rPr>
          <w:sz w:val="28"/>
          <w:szCs w:val="28"/>
        </w:rPr>
        <w:t>ε-</w:t>
      </w:r>
      <w:r w:rsidRPr="008C06C3">
        <w:rPr>
          <w:sz w:val="28"/>
          <w:szCs w:val="28"/>
        </w:rPr>
        <w:t>己内酯：提升材料性能助环保</w:t>
      </w:r>
    </w:p>
    <w:p w:rsidR="00F407C5" w:rsidRPr="00E00241" w:rsidRDefault="00F407C5" w:rsidP="00F407C5"/>
    <w:p w:rsidR="00F407C5" w:rsidRPr="00692A90" w:rsidRDefault="00F407C5" w:rsidP="00F407C5">
      <w:pPr>
        <w:rPr>
          <w:rFonts w:ascii="仿宋" w:eastAsia="仿宋" w:hAnsi="仿宋"/>
          <w:sz w:val="24"/>
        </w:rPr>
      </w:pPr>
      <w:r w:rsidRPr="00692A90">
        <w:rPr>
          <w:rFonts w:ascii="仿宋" w:eastAsia="仿宋" w:hAnsi="仿宋"/>
          <w:sz w:val="24"/>
        </w:rPr>
        <w:t xml:space="preserve">　　近日，台风“山竹”肆虐我国东南沿海地区，媒体报道称，“山竹”掀海水倒灌淹城，积水褪去后，街道留下满满的泡沫塑料、饮料瓶等垃圾。这些原本被人类丢在海边的垃圾，在一场台风后又“还”给了人类，“感觉是大自然对人类的报复”。但事实上，人类并非对这些“白色垃圾”无能为力，这反而正是化工科技可以一展身手的领域。目前有这样一种化工产品能够使塑料制品在短期内降解，为解决垃圾围城创造机遇，它就是新型化工中间体——ε-己内酯。 </w:t>
      </w:r>
    </w:p>
    <w:p w:rsidR="00F407C5" w:rsidRPr="00692A90" w:rsidRDefault="00F407C5" w:rsidP="00F407C5">
      <w:pPr>
        <w:rPr>
          <w:rFonts w:ascii="仿宋" w:eastAsia="仿宋" w:hAnsi="仿宋"/>
          <w:sz w:val="24"/>
        </w:rPr>
      </w:pPr>
      <w:r w:rsidRPr="00692A90">
        <w:rPr>
          <w:rFonts w:ascii="仿宋" w:eastAsia="仿宋" w:hAnsi="仿宋"/>
          <w:sz w:val="24"/>
        </w:rPr>
        <w:t xml:space="preserve">　　近年来，化工行业在新型环保材料方面持续发力，可降解、生态无毒等高端塑料得到行业高度重视，其中最受关注的莫过于ε-己内酯。这种新型化工中间体有着不同于其他同类中间体的独特性质，它具有非常高的活性、优异的生物相容性和良好的可降解性。 </w:t>
      </w:r>
    </w:p>
    <w:p w:rsidR="00F407C5" w:rsidRPr="00692A90" w:rsidRDefault="00F407C5" w:rsidP="00F407C5">
      <w:pPr>
        <w:rPr>
          <w:rFonts w:ascii="仿宋" w:eastAsia="仿宋" w:hAnsi="仿宋"/>
          <w:sz w:val="24"/>
        </w:rPr>
      </w:pPr>
      <w:r w:rsidRPr="00692A90">
        <w:rPr>
          <w:rFonts w:ascii="仿宋" w:eastAsia="仿宋" w:hAnsi="仿宋"/>
          <w:sz w:val="24"/>
        </w:rPr>
        <w:t xml:space="preserve">　　ε-己内酯对人体完全无毒无害，可用来制造人造骨骼、人造关节、人造血管以及心脏支架等，目前在国外已有应用。同时，这种产品又具有良好的可降解性，以其为原料制造的聚己内酯塑料在自然条件下两年左右即可完全降解为二氧化碳和水，对维护生态环境有着莫大帮助。 </w:t>
      </w:r>
    </w:p>
    <w:p w:rsidR="00F407C5" w:rsidRPr="00692A90" w:rsidRDefault="00F407C5" w:rsidP="00F407C5">
      <w:pPr>
        <w:rPr>
          <w:rFonts w:ascii="仿宋" w:eastAsia="仿宋" w:hAnsi="仿宋"/>
          <w:sz w:val="24"/>
        </w:rPr>
      </w:pPr>
      <w:r w:rsidRPr="00692A90">
        <w:rPr>
          <w:rFonts w:ascii="仿宋" w:eastAsia="仿宋" w:hAnsi="仿宋"/>
          <w:sz w:val="24"/>
        </w:rPr>
        <w:t xml:space="preserve">　　事实上，ε-己内酯的用途还不仅仅是助力环保，它在提升化工产品性能方面也有着抢眼表现。ε-己内酯可提升涂料和聚氨酯等化工产品的性能。用于水性涂料和无溶剂涂料时，ε-己内酯可大幅提升丙烯酸类和环氧类涂料的韧性、附着力和耐老化性能;而应用于聚氨酯行业时，ε-己内酯则能够弥补传统原料存在的缺陷。 </w:t>
      </w:r>
    </w:p>
    <w:p w:rsidR="00F407C5" w:rsidRPr="00692A90" w:rsidRDefault="00F407C5" w:rsidP="00F407C5">
      <w:pPr>
        <w:rPr>
          <w:rFonts w:ascii="仿宋" w:eastAsia="仿宋" w:hAnsi="仿宋"/>
          <w:sz w:val="24"/>
        </w:rPr>
      </w:pPr>
      <w:r w:rsidRPr="00692A90">
        <w:rPr>
          <w:rFonts w:ascii="仿宋" w:eastAsia="仿宋" w:hAnsi="仿宋"/>
          <w:sz w:val="24"/>
        </w:rPr>
        <w:t xml:space="preserve">　　我国聚氨酯行业普遍使用聚醚多元醇或聚酯多元醇与二异氰酸酯反应制造聚氨酯，但无论聚醚多元醇还是聚酯多元醇都存在明显缺陷：前者虽然弹性较好，但耐撕裂强度和耐油性很差;后者虽然耐油性较强，但弹性和韧性却有所不足。而聚己内酯多元醇在耐油性、耐水性以及强度等方面均有超强表现。 </w:t>
      </w:r>
    </w:p>
    <w:p w:rsidR="00F407C5" w:rsidRPr="00692A90" w:rsidRDefault="00F407C5" w:rsidP="00F407C5">
      <w:pPr>
        <w:rPr>
          <w:rFonts w:ascii="仿宋" w:eastAsia="仿宋" w:hAnsi="仿宋"/>
          <w:sz w:val="24"/>
        </w:rPr>
      </w:pPr>
      <w:r w:rsidRPr="00692A90">
        <w:rPr>
          <w:rFonts w:ascii="仿宋" w:eastAsia="仿宋" w:hAnsi="仿宋"/>
          <w:sz w:val="24"/>
        </w:rPr>
        <w:t xml:space="preserve">　　此外，军工、航空航天等领域也为ε-己内酯提供了大展拳脚的舞台。据介绍，船舶的外层材料有了ε-己内酯参与，当被大量贝壳等海洋生物附着时，可以一层层“蜕皮”，这样在三年内都不需要返回码头进行维修，节省了大量人力物力。而在军工领域，潜艇、火箭要想更好地提升密闭性，也需要ε-己内酯的帮助。 </w:t>
      </w:r>
    </w:p>
    <w:p w:rsidR="00F407C5" w:rsidRPr="00692A90" w:rsidRDefault="00F407C5" w:rsidP="00F407C5">
      <w:pPr>
        <w:rPr>
          <w:rFonts w:ascii="仿宋" w:eastAsia="仿宋" w:hAnsi="仿宋"/>
          <w:sz w:val="24"/>
        </w:rPr>
      </w:pPr>
      <w:r w:rsidRPr="00692A90">
        <w:rPr>
          <w:rFonts w:ascii="仿宋" w:eastAsia="仿宋" w:hAnsi="仿宋"/>
          <w:sz w:val="24"/>
        </w:rPr>
        <w:t xml:space="preserve">　　虽然目前我国已打破这种这种高端新材料的技术垄断，成功实现国产化，但ε-己内酯在国内的推广应用并非一帆风顺。这种高端新材料成本相对较高，因而下游接受起来还存在一些阻碍。解决下游市场的推广应用问题关键在于“相向而行”：一方面是国家环保政策的升级和居民环保意识的提升，另一方面则是ε-己内酯生产企业要不断提升技术水平，使生产成本进一步降低。只有这两方面共同发力，才能尽快打开ε-己内酯下游市场，让这一化工好产品真正助力创造美好生活。 </w:t>
      </w:r>
    </w:p>
    <w:p w:rsidR="00F407C5" w:rsidRPr="00692A90" w:rsidRDefault="00F407C5" w:rsidP="00F407C5">
      <w:pPr>
        <w:rPr>
          <w:rFonts w:ascii="仿宋" w:eastAsia="仿宋" w:hAnsi="仿宋"/>
          <w:sz w:val="24"/>
        </w:rPr>
      </w:pPr>
    </w:p>
    <w:p w:rsidR="00EC691D" w:rsidRDefault="00EC691D" w:rsidP="00146712">
      <w:pPr>
        <w:spacing w:line="440" w:lineRule="exact"/>
        <w:rPr>
          <w:rFonts w:ascii="仿宋" w:eastAsia="仿宋" w:hAnsi="仿宋"/>
          <w:sz w:val="24"/>
        </w:rPr>
      </w:pPr>
    </w:p>
    <w:p w:rsidR="007D2E70" w:rsidRDefault="007D2E70" w:rsidP="00146712">
      <w:pPr>
        <w:spacing w:line="440" w:lineRule="exact"/>
        <w:rPr>
          <w:rFonts w:ascii="仿宋" w:eastAsia="仿宋" w:hAnsi="仿宋"/>
          <w:sz w:val="24"/>
        </w:rPr>
      </w:pPr>
    </w:p>
    <w:p w:rsidR="007D2E70" w:rsidRDefault="007D2E70" w:rsidP="00146712">
      <w:pPr>
        <w:spacing w:line="440" w:lineRule="exact"/>
        <w:rPr>
          <w:rFonts w:ascii="仿宋" w:eastAsia="仿宋" w:hAnsi="仿宋"/>
          <w:sz w:val="24"/>
        </w:rPr>
      </w:pPr>
    </w:p>
    <w:p w:rsidR="007D2E70" w:rsidRDefault="007D2E70" w:rsidP="00146712">
      <w:pPr>
        <w:spacing w:line="440" w:lineRule="exact"/>
        <w:rPr>
          <w:rFonts w:ascii="仿宋" w:eastAsia="仿宋" w:hAnsi="仿宋"/>
          <w:sz w:val="24"/>
        </w:rPr>
      </w:pPr>
    </w:p>
    <w:p w:rsidR="007D2E70" w:rsidRDefault="007D2E70" w:rsidP="00146712">
      <w:pPr>
        <w:spacing w:line="440" w:lineRule="exact"/>
        <w:rPr>
          <w:rFonts w:ascii="仿宋" w:eastAsia="仿宋" w:hAnsi="仿宋"/>
          <w:sz w:val="24"/>
        </w:rPr>
      </w:pPr>
    </w:p>
    <w:p w:rsidR="007D2E70" w:rsidRDefault="007D2E70" w:rsidP="00146712">
      <w:pPr>
        <w:spacing w:line="440" w:lineRule="exact"/>
        <w:rPr>
          <w:rFonts w:ascii="仿宋" w:eastAsia="仿宋" w:hAnsi="仿宋"/>
          <w:sz w:val="24"/>
        </w:rPr>
      </w:pPr>
    </w:p>
    <w:p w:rsidR="007D2E70" w:rsidRPr="006F3087" w:rsidRDefault="007D2E70" w:rsidP="007D2E70">
      <w:pPr>
        <w:rPr>
          <w:sz w:val="28"/>
          <w:szCs w:val="28"/>
          <w:bdr w:val="single" w:sz="4" w:space="0" w:color="auto"/>
        </w:rPr>
      </w:pPr>
      <w:r w:rsidRPr="006F3087">
        <w:rPr>
          <w:rFonts w:hint="eastAsia"/>
          <w:sz w:val="28"/>
          <w:szCs w:val="28"/>
          <w:bdr w:val="single" w:sz="4" w:space="0" w:color="auto"/>
        </w:rPr>
        <w:lastRenderedPageBreak/>
        <w:t>技术信息</w:t>
      </w:r>
    </w:p>
    <w:p w:rsidR="007D2E70" w:rsidRPr="006F3087" w:rsidRDefault="007D2E70" w:rsidP="007D2E70">
      <w:pPr>
        <w:jc w:val="center"/>
        <w:rPr>
          <w:sz w:val="28"/>
          <w:szCs w:val="28"/>
        </w:rPr>
      </w:pPr>
      <w:r w:rsidRPr="006F3087">
        <w:rPr>
          <w:sz w:val="28"/>
          <w:szCs w:val="28"/>
        </w:rPr>
        <w:t>硫酸法钛白酸性废水处理难题告破</w:t>
      </w:r>
    </w:p>
    <w:p w:rsidR="007D2E70" w:rsidRPr="006F3087" w:rsidRDefault="007D2E70" w:rsidP="007D2E70">
      <w:pPr>
        <w:spacing w:line="440" w:lineRule="exact"/>
        <w:rPr>
          <w:rFonts w:ascii="仿宋" w:eastAsia="仿宋" w:hAnsi="仿宋"/>
          <w:sz w:val="24"/>
        </w:rPr>
      </w:pPr>
      <w:r w:rsidRPr="00883E4A">
        <w:t>   </w:t>
      </w:r>
      <w:r>
        <w:rPr>
          <w:rFonts w:hint="eastAsia"/>
        </w:rPr>
        <w:t xml:space="preserve">  </w:t>
      </w:r>
      <w:r w:rsidRPr="006F3087">
        <w:rPr>
          <w:rFonts w:ascii="仿宋" w:eastAsia="仿宋" w:hAnsi="仿宋" w:hint="eastAsia"/>
          <w:sz w:val="24"/>
        </w:rPr>
        <w:t xml:space="preserve"> </w:t>
      </w:r>
      <w:r w:rsidRPr="006F3087">
        <w:rPr>
          <w:rFonts w:ascii="仿宋" w:eastAsia="仿宋" w:hAnsi="仿宋"/>
          <w:sz w:val="24"/>
        </w:rPr>
        <w:t>硫酸法钛白粉在废酸、酸性废水的处理上一直采用石灰酸碱中和达标排放工艺，该工艺会导致生产用酸排放量大，中和产生的钛石膏堆放影响环境以及水资源浪费等问题，酸性废水的达标处理已成为制约硫酸法钛白粉发展的瓶颈。</w:t>
      </w:r>
    </w:p>
    <w:p w:rsidR="007D2E70" w:rsidRPr="006F3087" w:rsidRDefault="007D2E70" w:rsidP="007D2E70">
      <w:pPr>
        <w:spacing w:line="440" w:lineRule="exact"/>
        <w:rPr>
          <w:rFonts w:ascii="仿宋" w:eastAsia="仿宋" w:hAnsi="仿宋"/>
          <w:sz w:val="24"/>
        </w:rPr>
      </w:pPr>
      <w:r w:rsidRPr="006F3087">
        <w:rPr>
          <w:rFonts w:ascii="仿宋" w:eastAsia="仿宋" w:hAnsi="仿宋" w:hint="eastAsia"/>
          <w:sz w:val="24"/>
        </w:rPr>
        <w:t xml:space="preserve">    </w:t>
      </w:r>
      <w:r w:rsidRPr="006F3087">
        <w:rPr>
          <w:rFonts w:ascii="仿宋" w:eastAsia="仿宋" w:hAnsi="仿宋"/>
          <w:sz w:val="24"/>
        </w:rPr>
        <w:t>8月30日，宁波中绿亿源环保有限公司对外宣布，采用其自主研发专利技术建设的宁波新福钛白粉有限公司酸性废水综合治理项目已建成投产。经过72小时连续运行考核，废水回收利用率达到90%，废酸回收利用率为87%，废水减排量达到90%以上，整套装置达到工艺设计要求。</w:t>
      </w:r>
      <w:r w:rsidRPr="006F3087">
        <w:rPr>
          <w:rFonts w:eastAsia="仿宋"/>
          <w:sz w:val="24"/>
        </w:rPr>
        <w:t> </w:t>
      </w:r>
      <w:r w:rsidRPr="006F3087">
        <w:rPr>
          <w:rFonts w:ascii="仿宋" w:eastAsia="仿宋" w:hAnsi="仿宋"/>
          <w:sz w:val="24"/>
        </w:rPr>
        <w:t xml:space="preserve"> </w:t>
      </w:r>
    </w:p>
    <w:p w:rsidR="007D2E70" w:rsidRPr="006F3087" w:rsidRDefault="007D2E70" w:rsidP="007D2E70">
      <w:pPr>
        <w:spacing w:line="440" w:lineRule="exact"/>
        <w:rPr>
          <w:rFonts w:ascii="仿宋" w:eastAsia="仿宋" w:hAnsi="仿宋"/>
          <w:sz w:val="24"/>
        </w:rPr>
      </w:pPr>
      <w:r w:rsidRPr="006F3087">
        <w:rPr>
          <w:rFonts w:eastAsia="仿宋"/>
          <w:sz w:val="24"/>
        </w:rPr>
        <w:t> </w:t>
      </w:r>
      <w:r w:rsidRPr="006F3087">
        <w:rPr>
          <w:rFonts w:ascii="仿宋" w:eastAsia="仿宋" w:hAnsi="仿宋"/>
          <w:sz w:val="24"/>
        </w:rPr>
        <w:t xml:space="preserve"> </w:t>
      </w:r>
      <w:r w:rsidRPr="006F3087">
        <w:rPr>
          <w:rFonts w:ascii="仿宋" w:eastAsia="仿宋" w:hAnsi="仿宋" w:hint="eastAsia"/>
          <w:sz w:val="24"/>
        </w:rPr>
        <w:t xml:space="preserve">  该项目</w:t>
      </w:r>
      <w:r w:rsidRPr="006F3087">
        <w:rPr>
          <w:rFonts w:ascii="仿宋" w:eastAsia="仿宋" w:hAnsi="仿宋"/>
          <w:sz w:val="24"/>
        </w:rPr>
        <w:t>采用苏伊士公司的膜产品技术、微滤、MVR浓缩等集成技术，用于钛白酸性废水处理。该集成技术和装置将废酸和酸性废水中的铁离子以及其他二价金属阳离子进行有效截留、酸水分离、净化浓缩，使酸性废水实现综合治理及循环利用。所处理的酸、水回用生产线平衡，达到总量减排、资源回用的目标。业内专家表示，该项目采用的酸性废水处理工艺和装置为国内外首创，从源头改变了钛白粉行业现有的酸性废水处理方式，为不同酸性废水、废酸的综合治理提供了切实可行的解决方案，同时也为钛白粉行业污染治理提供了工程示范。</w:t>
      </w:r>
      <w:r w:rsidRPr="006F3087">
        <w:rPr>
          <w:rFonts w:eastAsia="仿宋"/>
          <w:sz w:val="24"/>
        </w:rPr>
        <w:t> </w:t>
      </w:r>
      <w:r w:rsidRPr="006F3087">
        <w:rPr>
          <w:rFonts w:ascii="仿宋" w:eastAsia="仿宋" w:hAnsi="仿宋"/>
          <w:sz w:val="24"/>
        </w:rPr>
        <w:t xml:space="preserve"> </w:t>
      </w:r>
    </w:p>
    <w:p w:rsidR="007D2E70" w:rsidRPr="006F3087" w:rsidRDefault="007D2E70" w:rsidP="007D2E70">
      <w:pPr>
        <w:spacing w:line="440" w:lineRule="exact"/>
        <w:rPr>
          <w:rFonts w:ascii="仿宋" w:eastAsia="仿宋" w:hAnsi="仿宋"/>
          <w:sz w:val="24"/>
        </w:rPr>
      </w:pPr>
      <w:r w:rsidRPr="006F3087">
        <w:rPr>
          <w:rFonts w:eastAsia="仿宋"/>
          <w:sz w:val="24"/>
        </w:rPr>
        <w:t> </w:t>
      </w:r>
      <w:r w:rsidRPr="006F3087">
        <w:rPr>
          <w:rFonts w:ascii="仿宋" w:eastAsia="仿宋" w:hAnsi="仿宋"/>
          <w:sz w:val="24"/>
        </w:rPr>
        <w:t xml:space="preserve"> </w:t>
      </w:r>
      <w:r w:rsidRPr="006F3087">
        <w:rPr>
          <w:rFonts w:ascii="仿宋" w:eastAsia="仿宋" w:hAnsi="仿宋" w:hint="eastAsia"/>
          <w:sz w:val="24"/>
        </w:rPr>
        <w:t xml:space="preserve">   </w:t>
      </w:r>
      <w:r w:rsidRPr="006F3087">
        <w:rPr>
          <w:rFonts w:ascii="仿宋" w:eastAsia="仿宋" w:hAnsi="仿宋"/>
          <w:sz w:val="24"/>
        </w:rPr>
        <w:t xml:space="preserve">项目采用的成套酸性废水膜处理工艺具体流程如下：先将钛白粉酸性废水排进集水调节池，在集水调节池中使各时段排放不同浓度的酸性废水混合均质，送入预处理系统，将酸性废水中大颗粒的固体二氧化钛悬浮物截留浓缩，浓缩浓浆就近返回钛白生产线，酸性废水清液送入热交换器进行降温处理;再通过NF膜处理系统，把酸性废水中的绝大部分金属离子截留浓缩，收集有价值的金属元素进行提取，或制取聚合硫酸亚铁等附属产品;NF膜处理系统产水再经RO膜进行酸和水的浓缩分离，RO浓水提供给MVR机械浓缩装置，进一步浓缩做到酸平衡;RO膜产水收集后回用生产线达到水的循环利用。 </w:t>
      </w:r>
    </w:p>
    <w:p w:rsidR="007D2E70" w:rsidRPr="006F3087" w:rsidRDefault="007D2E70" w:rsidP="007D2E70">
      <w:pPr>
        <w:spacing w:line="440" w:lineRule="exact"/>
        <w:rPr>
          <w:rFonts w:ascii="仿宋" w:eastAsia="仿宋" w:hAnsi="仿宋"/>
          <w:sz w:val="24"/>
        </w:rPr>
      </w:pPr>
    </w:p>
    <w:p w:rsidR="007D2E70" w:rsidRPr="007D2E70" w:rsidRDefault="007D2E70" w:rsidP="00146712">
      <w:pPr>
        <w:spacing w:line="440" w:lineRule="exact"/>
        <w:rPr>
          <w:rFonts w:ascii="仿宋" w:eastAsia="仿宋" w:hAnsi="仿宋"/>
          <w:sz w:val="24"/>
        </w:rPr>
      </w:pPr>
    </w:p>
    <w:sectPr w:rsidR="007D2E70" w:rsidRPr="007D2E70" w:rsidSect="0089295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301" w:rsidRDefault="004D5301" w:rsidP="004475BA">
      <w:r>
        <w:separator/>
      </w:r>
    </w:p>
  </w:endnote>
  <w:endnote w:type="continuationSeparator" w:id="0">
    <w:p w:rsidR="004D5301" w:rsidRDefault="004D5301" w:rsidP="004475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301" w:rsidRDefault="004D5301" w:rsidP="004475BA">
      <w:r>
        <w:separator/>
      </w:r>
    </w:p>
  </w:footnote>
  <w:footnote w:type="continuationSeparator" w:id="0">
    <w:p w:rsidR="004D5301" w:rsidRDefault="004D5301" w:rsidP="004475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2957"/>
    <w:rsid w:val="000A3C39"/>
    <w:rsid w:val="00146712"/>
    <w:rsid w:val="001A5567"/>
    <w:rsid w:val="002447AB"/>
    <w:rsid w:val="00434DDE"/>
    <w:rsid w:val="004475BA"/>
    <w:rsid w:val="004D5301"/>
    <w:rsid w:val="00773ED7"/>
    <w:rsid w:val="007D2E70"/>
    <w:rsid w:val="00892957"/>
    <w:rsid w:val="009649A0"/>
    <w:rsid w:val="00B7514A"/>
    <w:rsid w:val="00C76539"/>
    <w:rsid w:val="00CD1BC2"/>
    <w:rsid w:val="00CF3787"/>
    <w:rsid w:val="00D867D2"/>
    <w:rsid w:val="00E94238"/>
    <w:rsid w:val="00EC691D"/>
    <w:rsid w:val="00F24D4B"/>
    <w:rsid w:val="00F407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9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75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75BA"/>
    <w:rPr>
      <w:rFonts w:ascii="Times New Roman" w:eastAsia="宋体" w:hAnsi="Times New Roman" w:cs="Times New Roman"/>
      <w:sz w:val="18"/>
      <w:szCs w:val="18"/>
    </w:rPr>
  </w:style>
  <w:style w:type="paragraph" w:styleId="a4">
    <w:name w:val="footer"/>
    <w:basedOn w:val="a"/>
    <w:link w:val="Char0"/>
    <w:uiPriority w:val="99"/>
    <w:semiHidden/>
    <w:unhideWhenUsed/>
    <w:rsid w:val="004475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75BA"/>
    <w:rPr>
      <w:rFonts w:ascii="Times New Roman" w:eastAsia="宋体" w:hAnsi="Times New Roman" w:cs="Times New Roman"/>
      <w:sz w:val="18"/>
      <w:szCs w:val="18"/>
    </w:rPr>
  </w:style>
  <w:style w:type="paragraph" w:styleId="a5">
    <w:name w:val="Balloon Text"/>
    <w:basedOn w:val="a"/>
    <w:link w:val="Char1"/>
    <w:uiPriority w:val="99"/>
    <w:semiHidden/>
    <w:unhideWhenUsed/>
    <w:rsid w:val="004475BA"/>
    <w:rPr>
      <w:sz w:val="18"/>
      <w:szCs w:val="18"/>
    </w:rPr>
  </w:style>
  <w:style w:type="character" w:customStyle="1" w:styleId="Char1">
    <w:name w:val="批注框文本 Char"/>
    <w:basedOn w:val="a0"/>
    <w:link w:val="a5"/>
    <w:uiPriority w:val="99"/>
    <w:semiHidden/>
    <w:rsid w:val="004475BA"/>
    <w:rPr>
      <w:rFonts w:ascii="Times New Roman" w:eastAsia="宋体" w:hAnsi="Times New Roman" w:cs="Times New Roman"/>
      <w:sz w:val="18"/>
      <w:szCs w:val="18"/>
    </w:rPr>
  </w:style>
  <w:style w:type="character" w:styleId="a6">
    <w:name w:val="Hyperlink"/>
    <w:basedOn w:val="a0"/>
    <w:uiPriority w:val="99"/>
    <w:unhideWhenUsed/>
    <w:rsid w:val="00F24D4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e.gov.cn/gkml/sthjbgw/sthjbwj/201808/W020180828613419623908.docx" TargetMode="External"/><Relationship Id="rId3" Type="http://schemas.openxmlformats.org/officeDocument/2006/relationships/webSettings" Target="webSettings.xml"/><Relationship Id="rId7" Type="http://schemas.openxmlformats.org/officeDocument/2006/relationships/hyperlink" Target="http://file.cpcia.org.cn/8001/20189/20180917153957395739.docx" TargetMode="External"/><Relationship Id="rId12" Type="http://schemas.openxmlformats.org/officeDocument/2006/relationships/hyperlink" Target="http://www.mee.gov.cn/gkml/sthjbgw/sthjbwj/201808/W02018082861415911534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le.cpcia.org.cn/8001/20189/20180917153820132013.docx" TargetMode="External"/><Relationship Id="rId11" Type="http://schemas.openxmlformats.org/officeDocument/2006/relationships/hyperlink" Target="http://www.mee.gov.cn/gkml/sthjbgw/sthjbwj/201808/W020180828613418213026.docx"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file.cpcia.org.cn/8001/201810/2018100816210912912.pdf" TargetMode="External"/><Relationship Id="rId4" Type="http://schemas.openxmlformats.org/officeDocument/2006/relationships/footnotes" Target="footnotes.xml"/><Relationship Id="rId9" Type="http://schemas.openxmlformats.org/officeDocument/2006/relationships/hyperlink" Target="http://file.cpcia.org.cn/8001/201810/20181008160898039803.docx"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21</Pages>
  <Words>2549</Words>
  <Characters>14532</Characters>
  <Application>Microsoft Office Word</Application>
  <DocSecurity>0</DocSecurity>
  <Lines>121</Lines>
  <Paragraphs>34</Paragraphs>
  <ScaleCrop>false</ScaleCrop>
  <Company/>
  <LinksUpToDate>false</LinksUpToDate>
  <CharactersWithSpaces>17047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8</cp:revision>
  <cp:lastPrinted>2018-09-27T01:34:00Z</cp:lastPrinted>
  <dcterms:created xsi:type="dcterms:W3CDTF">2018-09-27T01:44:00Z</dcterms:created>
  <dcterms:modified xsi:type="dcterms:W3CDTF">2018-10-10T02:06:00Z</dcterms:modified>
</cp:coreProperties>
</file>