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C1E" w:rsidRPr="0044723F" w:rsidRDefault="00F40C1E" w:rsidP="00F40C1E">
      <w:pPr>
        <w:jc w:val="left"/>
        <w:rPr>
          <w:rFonts w:ascii="幼圆" w:eastAsia="幼圆"/>
          <w:sz w:val="32"/>
          <w:szCs w:val="32"/>
        </w:rPr>
      </w:pPr>
      <w:r>
        <w:rPr>
          <w:rFonts w:ascii="幼圆" w:eastAsia="幼圆" w:hint="eastAsia"/>
          <w:sz w:val="32"/>
        </w:rPr>
        <w:t>化工环保通讯    2</w:t>
      </w:r>
      <w:r>
        <w:rPr>
          <w:rFonts w:hint="eastAsia"/>
          <w:sz w:val="32"/>
        </w:rPr>
        <w:t>/</w:t>
      </w:r>
      <w:r>
        <w:rPr>
          <w:sz w:val="32"/>
        </w:rPr>
        <w:t>20</w:t>
      </w:r>
      <w:r>
        <w:rPr>
          <w:rFonts w:hint="eastAsia"/>
          <w:sz w:val="32"/>
        </w:rPr>
        <w:t xml:space="preserve">19    </w:t>
      </w:r>
      <w:r>
        <w:rPr>
          <w:rFonts w:hint="eastAsia"/>
          <w:sz w:val="28"/>
        </w:rPr>
        <w:t xml:space="preserve"> </w:t>
      </w:r>
      <w:r w:rsidRPr="0044723F">
        <w:rPr>
          <w:rFonts w:hint="eastAsia"/>
          <w:sz w:val="32"/>
          <w:szCs w:val="32"/>
        </w:rPr>
        <w:t>201</w:t>
      </w:r>
      <w:r>
        <w:rPr>
          <w:rFonts w:hint="eastAsia"/>
          <w:sz w:val="32"/>
          <w:szCs w:val="32"/>
        </w:rPr>
        <w:t>9</w:t>
      </w:r>
      <w:r w:rsidRPr="0044723F">
        <w:rPr>
          <w:rFonts w:hint="eastAsia"/>
          <w:sz w:val="32"/>
          <w:szCs w:val="32"/>
        </w:rPr>
        <w:t>年</w:t>
      </w:r>
      <w:r>
        <w:rPr>
          <w:rFonts w:hint="eastAsia"/>
          <w:sz w:val="32"/>
          <w:szCs w:val="32"/>
        </w:rPr>
        <w:t>2</w:t>
      </w:r>
      <w:r w:rsidRPr="0044723F">
        <w:rPr>
          <w:rFonts w:hint="eastAsia"/>
          <w:sz w:val="32"/>
          <w:szCs w:val="32"/>
        </w:rPr>
        <w:t>月</w:t>
      </w:r>
      <w:r w:rsidRPr="0044723F">
        <w:rPr>
          <w:rFonts w:hint="eastAsia"/>
          <w:sz w:val="32"/>
          <w:szCs w:val="32"/>
        </w:rPr>
        <w:t xml:space="preserve">  </w:t>
      </w:r>
      <w:r w:rsidRPr="0044723F">
        <w:rPr>
          <w:rFonts w:hint="eastAsia"/>
          <w:sz w:val="32"/>
          <w:szCs w:val="32"/>
        </w:rPr>
        <w:t>（总第</w:t>
      </w:r>
      <w:r w:rsidRPr="0044723F">
        <w:rPr>
          <w:rFonts w:hint="eastAsia"/>
          <w:sz w:val="32"/>
          <w:szCs w:val="32"/>
        </w:rPr>
        <w:t>2</w:t>
      </w:r>
      <w:r>
        <w:rPr>
          <w:rFonts w:hint="eastAsia"/>
          <w:sz w:val="32"/>
          <w:szCs w:val="32"/>
        </w:rPr>
        <w:t>45</w:t>
      </w:r>
      <w:r w:rsidRPr="0044723F">
        <w:rPr>
          <w:rFonts w:hint="eastAsia"/>
          <w:sz w:val="32"/>
          <w:szCs w:val="32"/>
        </w:rPr>
        <w:t>期）</w:t>
      </w:r>
    </w:p>
    <w:p w:rsidR="00F40C1E" w:rsidRPr="0044723F" w:rsidRDefault="00F40C1E" w:rsidP="00F40C1E">
      <w:pPr>
        <w:rPr>
          <w:sz w:val="32"/>
          <w:szCs w:val="32"/>
        </w:rPr>
      </w:pPr>
      <w:r w:rsidRPr="0044723F">
        <w:rPr>
          <w:rFonts w:hint="eastAsia"/>
          <w:sz w:val="32"/>
          <w:szCs w:val="32"/>
        </w:rPr>
        <w:t>中国化工环保协会</w:t>
      </w:r>
      <w:r w:rsidRPr="0044723F">
        <w:rPr>
          <w:rFonts w:hint="eastAsia"/>
          <w:sz w:val="32"/>
          <w:szCs w:val="32"/>
        </w:rPr>
        <w:t xml:space="preserve">  </w:t>
      </w:r>
      <w:r w:rsidRPr="0044723F">
        <w:rPr>
          <w:rFonts w:hint="eastAsia"/>
          <w:sz w:val="32"/>
          <w:szCs w:val="32"/>
        </w:rPr>
        <w:t>电话：</w:t>
      </w:r>
      <w:r w:rsidRPr="0044723F">
        <w:rPr>
          <w:rFonts w:hint="eastAsia"/>
          <w:sz w:val="32"/>
          <w:szCs w:val="32"/>
        </w:rPr>
        <w:t xml:space="preserve">84885718  </w:t>
      </w:r>
      <w:r w:rsidRPr="0044723F">
        <w:rPr>
          <w:rFonts w:hint="eastAsia"/>
          <w:sz w:val="32"/>
          <w:szCs w:val="32"/>
        </w:rPr>
        <w:t>网址：</w:t>
      </w:r>
      <w:r w:rsidRPr="0044723F">
        <w:rPr>
          <w:rFonts w:hint="eastAsia"/>
          <w:sz w:val="32"/>
          <w:szCs w:val="32"/>
        </w:rPr>
        <w:t>www.cciepa.org.cn</w:t>
      </w:r>
    </w:p>
    <w:p w:rsidR="00F40C1E" w:rsidRPr="001442DE" w:rsidRDefault="00F40C1E" w:rsidP="00F40C1E">
      <w:pPr>
        <w:pBdr>
          <w:bottom w:val="single" w:sz="6" w:space="1" w:color="auto"/>
        </w:pBdr>
        <w:rPr>
          <w:b/>
          <w:sz w:val="28"/>
        </w:rPr>
      </w:pPr>
      <w:r>
        <w:rPr>
          <w:rFonts w:hint="eastAsia"/>
          <w:sz w:val="28"/>
        </w:rPr>
        <w:t>地址：北京亚运村安慧里</w:t>
      </w:r>
      <w:r>
        <w:rPr>
          <w:rFonts w:hint="eastAsia"/>
          <w:sz w:val="28"/>
        </w:rPr>
        <w:t>4</w:t>
      </w:r>
      <w:r>
        <w:rPr>
          <w:rFonts w:hint="eastAsia"/>
          <w:sz w:val="28"/>
        </w:rPr>
        <w:t>区</w:t>
      </w:r>
      <w:r>
        <w:rPr>
          <w:rFonts w:hint="eastAsia"/>
          <w:sz w:val="28"/>
        </w:rPr>
        <w:t>16</w:t>
      </w:r>
      <w:r>
        <w:rPr>
          <w:rFonts w:hint="eastAsia"/>
          <w:sz w:val="28"/>
        </w:rPr>
        <w:t>号楼</w:t>
      </w:r>
      <w:r>
        <w:rPr>
          <w:rFonts w:hint="eastAsia"/>
          <w:sz w:val="28"/>
        </w:rPr>
        <w:t xml:space="preserve">     </w:t>
      </w:r>
      <w:r>
        <w:rPr>
          <w:rFonts w:hint="eastAsia"/>
          <w:sz w:val="28"/>
        </w:rPr>
        <w:t>邮编：</w:t>
      </w:r>
      <w:r>
        <w:rPr>
          <w:rFonts w:hint="eastAsia"/>
          <w:sz w:val="28"/>
        </w:rPr>
        <w:t xml:space="preserve">100723    </w:t>
      </w:r>
      <w:r w:rsidRPr="001442DE">
        <w:rPr>
          <w:rFonts w:hint="eastAsia"/>
          <w:b/>
          <w:sz w:val="28"/>
        </w:rPr>
        <w:t>会员赠阅</w:t>
      </w:r>
    </w:p>
    <w:p w:rsidR="00F40C1E" w:rsidRDefault="00F40C1E" w:rsidP="00F40C1E">
      <w:pPr>
        <w:jc w:val="center"/>
        <w:rPr>
          <w:sz w:val="32"/>
        </w:rPr>
      </w:pPr>
      <w:r>
        <w:rPr>
          <w:rFonts w:hint="eastAsia"/>
          <w:sz w:val="32"/>
        </w:rPr>
        <w:t>目</w:t>
      </w:r>
      <w:r>
        <w:rPr>
          <w:rFonts w:hint="eastAsia"/>
          <w:sz w:val="32"/>
        </w:rPr>
        <w:t xml:space="preserve">    </w:t>
      </w:r>
      <w:r>
        <w:rPr>
          <w:rFonts w:hint="eastAsia"/>
          <w:sz w:val="32"/>
        </w:rPr>
        <w:t>录</w:t>
      </w:r>
    </w:p>
    <w:p w:rsidR="00F40C1E" w:rsidRDefault="00F40C1E" w:rsidP="00F40C1E">
      <w:pPr>
        <w:rPr>
          <w:sz w:val="28"/>
          <w:bdr w:val="single" w:sz="4" w:space="0" w:color="auto"/>
        </w:rPr>
      </w:pPr>
      <w:r>
        <w:rPr>
          <w:rFonts w:hint="eastAsia"/>
          <w:sz w:val="28"/>
          <w:bdr w:val="single" w:sz="4" w:space="0" w:color="auto"/>
        </w:rPr>
        <w:t>政府信息</w:t>
      </w:r>
    </w:p>
    <w:p w:rsidR="00F40C1E" w:rsidRPr="004C0F4B" w:rsidRDefault="00F40C1E" w:rsidP="00F40C1E">
      <w:pPr>
        <w:rPr>
          <w:sz w:val="28"/>
          <w:szCs w:val="28"/>
        </w:rPr>
      </w:pPr>
      <w:r w:rsidRPr="004C0F4B">
        <w:rPr>
          <w:rFonts w:hint="eastAsia"/>
          <w:sz w:val="28"/>
          <w:szCs w:val="28"/>
        </w:rPr>
        <w:t>Δ关于推进大宗固体废弃物综合利用产业集聚发展的通知</w:t>
      </w:r>
    </w:p>
    <w:p w:rsidR="00F40C1E" w:rsidRPr="000776F9" w:rsidRDefault="00F40C1E" w:rsidP="00F40C1E">
      <w:pPr>
        <w:rPr>
          <w:sz w:val="28"/>
          <w:szCs w:val="28"/>
        </w:rPr>
      </w:pPr>
      <w:r w:rsidRPr="000776F9">
        <w:rPr>
          <w:rFonts w:asciiTheme="majorEastAsia" w:eastAsiaTheme="majorEastAsia" w:hAnsiTheme="majorEastAsia" w:hint="eastAsia"/>
          <w:sz w:val="28"/>
          <w:szCs w:val="28"/>
        </w:rPr>
        <w:t>Δ</w:t>
      </w:r>
      <w:r w:rsidRPr="000776F9">
        <w:rPr>
          <w:rFonts w:hint="eastAsia"/>
          <w:sz w:val="28"/>
          <w:szCs w:val="28"/>
        </w:rPr>
        <w:t>工信部</w:t>
      </w:r>
      <w:r w:rsidRPr="000776F9">
        <w:rPr>
          <w:sz w:val="28"/>
          <w:szCs w:val="28"/>
        </w:rPr>
        <w:t>关于推荐第四批绿色制造名单的通知</w:t>
      </w:r>
    </w:p>
    <w:p w:rsidR="00F40C1E" w:rsidRPr="00A27F12" w:rsidRDefault="00F40C1E" w:rsidP="00F40C1E">
      <w:pPr>
        <w:jc w:val="left"/>
        <w:rPr>
          <w:sz w:val="28"/>
          <w:szCs w:val="28"/>
        </w:rPr>
      </w:pPr>
      <w:r w:rsidRPr="00AF758F">
        <w:rPr>
          <w:rFonts w:hint="eastAsia"/>
          <w:sz w:val="28"/>
          <w:szCs w:val="28"/>
        </w:rPr>
        <w:t>Δ</w:t>
      </w:r>
      <w:r w:rsidRPr="00A27F12">
        <w:rPr>
          <w:rFonts w:hint="eastAsia"/>
          <w:sz w:val="28"/>
          <w:szCs w:val="28"/>
        </w:rPr>
        <w:t>关于禁止生产、流通、使用和进出口林丹等持久性有机污染物的公告</w:t>
      </w:r>
    </w:p>
    <w:p w:rsidR="00F40C1E" w:rsidRPr="000776F9" w:rsidRDefault="00F40C1E" w:rsidP="00F40C1E">
      <w:pPr>
        <w:widowControl/>
        <w:spacing w:line="365" w:lineRule="atLeast"/>
        <w:jc w:val="left"/>
        <w:outlineLvl w:val="0"/>
        <w:rPr>
          <w:rFonts w:asciiTheme="minorEastAsia" w:eastAsiaTheme="minorEastAsia" w:hAnsiTheme="minorEastAsia" w:cs="宋体"/>
          <w:bCs/>
          <w:color w:val="333333"/>
          <w:kern w:val="36"/>
          <w:sz w:val="28"/>
          <w:szCs w:val="28"/>
        </w:rPr>
      </w:pPr>
      <w:r w:rsidRPr="000776F9">
        <w:rPr>
          <w:rFonts w:hint="eastAsia"/>
          <w:sz w:val="28"/>
          <w:szCs w:val="28"/>
        </w:rPr>
        <w:t>Δ</w:t>
      </w:r>
      <w:r w:rsidRPr="000776F9">
        <w:rPr>
          <w:rFonts w:asciiTheme="minorEastAsia" w:eastAsiaTheme="minorEastAsia" w:hAnsiTheme="minorEastAsia" w:cs="宋体" w:hint="eastAsia"/>
          <w:bCs/>
          <w:color w:val="333333"/>
          <w:kern w:val="36"/>
          <w:sz w:val="28"/>
          <w:szCs w:val="28"/>
        </w:rPr>
        <w:t>工信部公布绿色设计产品标准清单（2019）</w:t>
      </w:r>
    </w:p>
    <w:p w:rsidR="00F40C1E" w:rsidRDefault="00F40C1E" w:rsidP="00F40C1E">
      <w:pPr>
        <w:spacing w:line="480" w:lineRule="exact"/>
        <w:rPr>
          <w:rFonts w:ascii="宋体" w:hAnsi="宋体"/>
          <w:sz w:val="28"/>
          <w:bdr w:val="single" w:sz="4" w:space="0" w:color="auto"/>
        </w:rPr>
      </w:pPr>
      <w:r>
        <w:rPr>
          <w:rFonts w:ascii="宋体" w:hAnsi="宋体" w:hint="eastAsia"/>
          <w:sz w:val="28"/>
          <w:bdr w:val="single" w:sz="4" w:space="0" w:color="auto"/>
        </w:rPr>
        <w:t>协会动态</w:t>
      </w:r>
    </w:p>
    <w:p w:rsidR="00F40C1E" w:rsidRPr="00500343" w:rsidRDefault="00F40C1E" w:rsidP="00F40C1E">
      <w:pPr>
        <w:widowControl/>
        <w:spacing w:line="250" w:lineRule="atLeast"/>
        <w:jc w:val="left"/>
        <w:rPr>
          <w:rFonts w:asciiTheme="majorEastAsia" w:eastAsiaTheme="majorEastAsia" w:hAnsiTheme="majorEastAsia" w:cs="宋体"/>
          <w:bCs/>
          <w:color w:val="333333"/>
          <w:kern w:val="0"/>
          <w:sz w:val="28"/>
          <w:szCs w:val="28"/>
        </w:rPr>
      </w:pPr>
      <w:r w:rsidRPr="0026124F">
        <w:rPr>
          <w:rFonts w:hint="eastAsia"/>
          <w:sz w:val="28"/>
          <w:szCs w:val="28"/>
        </w:rPr>
        <w:t>Δ</w:t>
      </w:r>
      <w:r w:rsidRPr="00500343">
        <w:rPr>
          <w:rFonts w:asciiTheme="majorEastAsia" w:eastAsiaTheme="majorEastAsia" w:hAnsiTheme="majorEastAsia" w:cs="宋体" w:hint="eastAsia"/>
          <w:bCs/>
          <w:color w:val="333333"/>
          <w:kern w:val="0"/>
          <w:sz w:val="28"/>
          <w:szCs w:val="28"/>
        </w:rPr>
        <w:t>关于召开化工行业危险废物及废盐处理处置论坛的通知</w:t>
      </w:r>
    </w:p>
    <w:p w:rsidR="00F40C1E" w:rsidRPr="009F4909" w:rsidRDefault="00F40C1E" w:rsidP="00F40C1E">
      <w:pPr>
        <w:spacing w:line="440" w:lineRule="exact"/>
        <w:jc w:val="left"/>
        <w:rPr>
          <w:rFonts w:asciiTheme="majorEastAsia" w:eastAsiaTheme="majorEastAsia" w:hAnsiTheme="majorEastAsia" w:hint="eastAsia"/>
          <w:sz w:val="28"/>
          <w:szCs w:val="28"/>
        </w:rPr>
      </w:pPr>
      <w:r w:rsidRPr="009F4909">
        <w:rPr>
          <w:rFonts w:hint="eastAsia"/>
          <w:sz w:val="28"/>
          <w:szCs w:val="28"/>
        </w:rPr>
        <w:t>Δ</w:t>
      </w:r>
      <w:r w:rsidRPr="009F4909">
        <w:rPr>
          <w:rFonts w:asciiTheme="majorEastAsia" w:eastAsiaTheme="majorEastAsia" w:hAnsiTheme="majorEastAsia" w:hint="eastAsia"/>
          <w:sz w:val="28"/>
          <w:szCs w:val="28"/>
        </w:rPr>
        <w:t>精细化工行业典型高盐、高浓有机废水无害化处理与废盐资源化规范制定</w:t>
      </w:r>
    </w:p>
    <w:p w:rsidR="00F40C1E" w:rsidRPr="009F4909" w:rsidRDefault="00F40C1E" w:rsidP="00F40C1E">
      <w:pPr>
        <w:spacing w:line="440" w:lineRule="exact"/>
        <w:jc w:val="left"/>
        <w:rPr>
          <w:rFonts w:asciiTheme="majorEastAsia" w:eastAsiaTheme="majorEastAsia" w:hAnsiTheme="majorEastAsia"/>
          <w:sz w:val="28"/>
          <w:szCs w:val="28"/>
        </w:rPr>
      </w:pPr>
      <w:r w:rsidRPr="009F4909">
        <w:rPr>
          <w:rFonts w:asciiTheme="majorEastAsia" w:eastAsiaTheme="majorEastAsia" w:hAnsiTheme="majorEastAsia" w:hint="eastAsia"/>
          <w:sz w:val="28"/>
          <w:szCs w:val="28"/>
        </w:rPr>
        <w:t>工作会纪要</w:t>
      </w:r>
    </w:p>
    <w:p w:rsidR="00F40C1E" w:rsidRPr="00262D09" w:rsidRDefault="00F40C1E" w:rsidP="00F40C1E">
      <w:pPr>
        <w:jc w:val="left"/>
        <w:rPr>
          <w:rFonts w:asciiTheme="majorEastAsia" w:eastAsiaTheme="majorEastAsia" w:hAnsiTheme="majorEastAsia" w:cs="宋体-18030" w:hint="eastAsia"/>
          <w:bCs/>
          <w:sz w:val="28"/>
          <w:szCs w:val="28"/>
        </w:rPr>
      </w:pPr>
      <w:r w:rsidRPr="00262D09">
        <w:rPr>
          <w:rFonts w:asciiTheme="minorEastAsia" w:eastAsiaTheme="minorEastAsia" w:hAnsiTheme="minorEastAsia" w:hint="eastAsia"/>
          <w:sz w:val="28"/>
          <w:szCs w:val="28"/>
        </w:rPr>
        <w:t>Δ</w:t>
      </w:r>
      <w:r w:rsidRPr="00262D09">
        <w:rPr>
          <w:rFonts w:asciiTheme="majorEastAsia" w:eastAsiaTheme="majorEastAsia" w:hAnsiTheme="majorEastAsia" w:cs="宋体-18030" w:hint="eastAsia"/>
          <w:bCs/>
          <w:sz w:val="28"/>
          <w:szCs w:val="28"/>
        </w:rPr>
        <w:t>氯碱、化工新材料绿色标准讨论会在北京圆满结束</w:t>
      </w:r>
    </w:p>
    <w:p w:rsidR="00F40C1E" w:rsidRDefault="00F40C1E" w:rsidP="00F40C1E">
      <w:pPr>
        <w:spacing w:line="480" w:lineRule="exact"/>
        <w:jc w:val="left"/>
        <w:rPr>
          <w:rFonts w:ascii="宋体" w:hAnsi="宋体"/>
          <w:sz w:val="28"/>
          <w:bdr w:val="single" w:sz="4" w:space="0" w:color="auto"/>
        </w:rPr>
      </w:pPr>
      <w:r>
        <w:rPr>
          <w:rFonts w:ascii="宋体" w:hAnsi="宋体" w:hint="eastAsia"/>
          <w:sz w:val="28"/>
          <w:bdr w:val="single" w:sz="4" w:space="0" w:color="auto"/>
        </w:rPr>
        <w:t>综合信息</w:t>
      </w:r>
    </w:p>
    <w:p w:rsidR="00F40C1E" w:rsidRPr="005E01AB" w:rsidRDefault="00F40C1E" w:rsidP="00F40C1E">
      <w:pPr>
        <w:rPr>
          <w:rFonts w:asciiTheme="minorEastAsia" w:eastAsiaTheme="minorEastAsia" w:hAnsiTheme="minorEastAsia"/>
          <w:sz w:val="28"/>
          <w:szCs w:val="28"/>
        </w:rPr>
      </w:pPr>
      <w:r w:rsidRPr="005E01AB">
        <w:rPr>
          <w:rFonts w:asciiTheme="minorEastAsia" w:eastAsiaTheme="minorEastAsia" w:hAnsiTheme="minorEastAsia" w:hint="eastAsia"/>
          <w:sz w:val="28"/>
          <w:szCs w:val="28"/>
        </w:rPr>
        <w:t>Δ关于印发《绿色产业指导目录（2019年版）》的通知</w:t>
      </w:r>
    </w:p>
    <w:p w:rsidR="00F40C1E" w:rsidRPr="00873E96" w:rsidRDefault="00F40C1E" w:rsidP="00F40C1E">
      <w:pPr>
        <w:rPr>
          <w:sz w:val="28"/>
          <w:szCs w:val="28"/>
        </w:rPr>
      </w:pPr>
      <w:r w:rsidRPr="00AF758F">
        <w:rPr>
          <w:rFonts w:hint="eastAsia"/>
          <w:sz w:val="28"/>
          <w:szCs w:val="28"/>
        </w:rPr>
        <w:t>Δ</w:t>
      </w:r>
      <w:r w:rsidRPr="00873E96">
        <w:rPr>
          <w:rFonts w:hint="eastAsia"/>
          <w:sz w:val="28"/>
          <w:szCs w:val="28"/>
        </w:rPr>
        <w:t>关于印发《长江保护修复攻坚战行动计划》的通知</w:t>
      </w:r>
    </w:p>
    <w:p w:rsidR="00F40C1E" w:rsidRPr="008867CB" w:rsidRDefault="00F40C1E" w:rsidP="00F40C1E">
      <w:pPr>
        <w:rPr>
          <w:rFonts w:asciiTheme="majorEastAsia" w:eastAsiaTheme="majorEastAsia" w:hAnsiTheme="majorEastAsia"/>
          <w:sz w:val="28"/>
          <w:szCs w:val="28"/>
        </w:rPr>
      </w:pPr>
      <w:r w:rsidRPr="00AF758F">
        <w:rPr>
          <w:rFonts w:hint="eastAsia"/>
          <w:sz w:val="28"/>
          <w:szCs w:val="28"/>
        </w:rPr>
        <w:t>Δ</w:t>
      </w:r>
      <w:r w:rsidRPr="008867CB">
        <w:rPr>
          <w:rFonts w:asciiTheme="majorEastAsia" w:eastAsiaTheme="majorEastAsia" w:hAnsiTheme="majorEastAsia" w:hint="eastAsia"/>
          <w:sz w:val="28"/>
          <w:szCs w:val="28"/>
        </w:rPr>
        <w:t>生态环境部全国工商联关于支持服务民营企业绿色发展的意见</w:t>
      </w:r>
    </w:p>
    <w:p w:rsidR="00F40C1E" w:rsidRPr="00A911B7" w:rsidRDefault="00F40C1E" w:rsidP="00F40C1E">
      <w:pPr>
        <w:widowControl/>
        <w:jc w:val="left"/>
        <w:outlineLvl w:val="0"/>
        <w:rPr>
          <w:rFonts w:asciiTheme="minorEastAsia" w:eastAsiaTheme="minorEastAsia" w:hAnsiTheme="minorEastAsia" w:cs="宋体"/>
          <w:color w:val="344885"/>
          <w:kern w:val="36"/>
          <w:sz w:val="28"/>
          <w:szCs w:val="28"/>
        </w:rPr>
      </w:pPr>
      <w:r w:rsidRPr="00A911B7">
        <w:rPr>
          <w:rFonts w:asciiTheme="minorEastAsia" w:eastAsiaTheme="minorEastAsia" w:hAnsiTheme="minorEastAsia" w:hint="eastAsia"/>
          <w:sz w:val="28"/>
          <w:szCs w:val="28"/>
        </w:rPr>
        <w:t>Δ</w:t>
      </w:r>
      <w:r w:rsidRPr="00A911B7">
        <w:rPr>
          <w:rFonts w:asciiTheme="minorEastAsia" w:eastAsiaTheme="minorEastAsia" w:hAnsiTheme="minorEastAsia" w:cs="宋体" w:hint="eastAsia"/>
          <w:color w:val="344885"/>
          <w:kern w:val="36"/>
          <w:sz w:val="28"/>
          <w:szCs w:val="28"/>
        </w:rPr>
        <w:t>重大转折点下，环境产业如何实现高质量发展</w:t>
      </w:r>
    </w:p>
    <w:p w:rsidR="00F40C1E" w:rsidRPr="009D58CA" w:rsidRDefault="00F40C1E" w:rsidP="00F40C1E">
      <w:pPr>
        <w:spacing w:beforeLines="50" w:afterLines="50" w:line="480" w:lineRule="exact"/>
        <w:rPr>
          <w:bCs/>
          <w:color w:val="000000"/>
          <w:sz w:val="32"/>
          <w:szCs w:val="32"/>
          <w:bdr w:val="single" w:sz="4" w:space="0" w:color="auto"/>
        </w:rPr>
      </w:pPr>
      <w:r w:rsidRPr="009D58CA">
        <w:rPr>
          <w:rFonts w:hint="eastAsia"/>
          <w:bCs/>
          <w:color w:val="000000"/>
          <w:sz w:val="32"/>
          <w:szCs w:val="32"/>
          <w:bdr w:val="single" w:sz="4" w:space="0" w:color="auto"/>
        </w:rPr>
        <w:t>技术信息</w:t>
      </w:r>
    </w:p>
    <w:p w:rsidR="00F40C1E" w:rsidRPr="00C537EB" w:rsidRDefault="00F40C1E" w:rsidP="00F40C1E">
      <w:pPr>
        <w:rPr>
          <w:rFonts w:asciiTheme="majorEastAsia" w:eastAsiaTheme="majorEastAsia" w:hAnsiTheme="majorEastAsia"/>
          <w:sz w:val="28"/>
          <w:szCs w:val="28"/>
        </w:rPr>
      </w:pPr>
      <w:r w:rsidRPr="00AF758F">
        <w:rPr>
          <w:rFonts w:hint="eastAsia"/>
          <w:sz w:val="28"/>
          <w:szCs w:val="28"/>
        </w:rPr>
        <w:t>Δ</w:t>
      </w:r>
      <w:r w:rsidRPr="00C537EB">
        <w:rPr>
          <w:rFonts w:asciiTheme="majorEastAsia" w:eastAsiaTheme="majorEastAsia" w:hAnsiTheme="majorEastAsia" w:hint="eastAsia"/>
          <w:sz w:val="28"/>
          <w:szCs w:val="28"/>
        </w:rPr>
        <w:t>新技术：塑料废弃物可以被转化为清洁燃料和其他产品</w:t>
      </w:r>
    </w:p>
    <w:p w:rsidR="00F40C1E" w:rsidRPr="0026124F" w:rsidRDefault="00F40C1E" w:rsidP="00F40C1E">
      <w:pPr>
        <w:widowControl/>
        <w:spacing w:line="300" w:lineRule="atLeast"/>
        <w:jc w:val="left"/>
        <w:rPr>
          <w:rFonts w:ascii="宋体" w:hAnsi="宋体" w:cs="宋体"/>
          <w:bCs/>
          <w:kern w:val="0"/>
          <w:sz w:val="28"/>
          <w:szCs w:val="28"/>
        </w:rPr>
      </w:pPr>
    </w:p>
    <w:p w:rsidR="000A3C39" w:rsidRDefault="000A3C39">
      <w:pPr>
        <w:rPr>
          <w:rFonts w:hint="eastAsia"/>
        </w:rPr>
      </w:pPr>
    </w:p>
    <w:p w:rsidR="003C7F30" w:rsidRDefault="003C7F30">
      <w:pPr>
        <w:rPr>
          <w:rFonts w:hint="eastAsia"/>
        </w:rPr>
      </w:pPr>
    </w:p>
    <w:p w:rsidR="003C7F30" w:rsidRPr="003B4A8C" w:rsidRDefault="003C7F30" w:rsidP="003C7F30">
      <w:pPr>
        <w:rPr>
          <w:sz w:val="28"/>
          <w:szCs w:val="28"/>
          <w:bdr w:val="single" w:sz="4" w:space="0" w:color="auto"/>
        </w:rPr>
      </w:pPr>
      <w:r w:rsidRPr="003B4A8C">
        <w:rPr>
          <w:rFonts w:hint="eastAsia"/>
          <w:sz w:val="28"/>
          <w:szCs w:val="28"/>
          <w:bdr w:val="single" w:sz="4" w:space="0" w:color="auto"/>
        </w:rPr>
        <w:lastRenderedPageBreak/>
        <w:t>政府信息</w:t>
      </w:r>
    </w:p>
    <w:p w:rsidR="003C7F30" w:rsidRPr="003B4A8C" w:rsidRDefault="003C7F30" w:rsidP="003C7F30">
      <w:pPr>
        <w:jc w:val="center"/>
        <w:rPr>
          <w:b/>
          <w:sz w:val="28"/>
          <w:szCs w:val="28"/>
        </w:rPr>
      </w:pPr>
      <w:r w:rsidRPr="003B4A8C">
        <w:rPr>
          <w:rFonts w:hint="eastAsia"/>
          <w:b/>
          <w:sz w:val="28"/>
          <w:szCs w:val="28"/>
        </w:rPr>
        <w:t>关于推进大宗固体废弃物综合利用产业集聚发展的通知</w:t>
      </w:r>
    </w:p>
    <w:p w:rsidR="003C7F30" w:rsidRPr="006846C1" w:rsidRDefault="003C7F30" w:rsidP="003C7F30">
      <w:r w:rsidRPr="006846C1">
        <w:rPr>
          <w:rFonts w:hint="eastAsia"/>
        </w:rPr>
        <w:t> </w:t>
      </w:r>
    </w:p>
    <w:p w:rsidR="003C7F30" w:rsidRPr="003B4A8C" w:rsidRDefault="003C7F30" w:rsidP="003C7F30">
      <w:pPr>
        <w:jc w:val="center"/>
        <w:rPr>
          <w:rFonts w:ascii="仿宋" w:eastAsia="仿宋" w:hAnsi="仿宋"/>
          <w:sz w:val="24"/>
        </w:rPr>
      </w:pPr>
      <w:r w:rsidRPr="003B4A8C">
        <w:rPr>
          <w:rFonts w:ascii="仿宋" w:eastAsia="仿宋" w:hAnsi="仿宋" w:hint="eastAsia"/>
          <w:sz w:val="24"/>
        </w:rPr>
        <w:t>发改办环资〔2019〕44号</w:t>
      </w:r>
    </w:p>
    <w:p w:rsidR="003C7F30" w:rsidRPr="003B4A8C" w:rsidRDefault="003C7F30" w:rsidP="003C7F30">
      <w:pPr>
        <w:rPr>
          <w:rFonts w:ascii="仿宋" w:eastAsia="仿宋" w:hAnsi="仿宋"/>
          <w:sz w:val="24"/>
        </w:rPr>
      </w:pPr>
      <w:r w:rsidRPr="003B4A8C">
        <w:rPr>
          <w:rFonts w:eastAsia="仿宋" w:hint="eastAsia"/>
          <w:sz w:val="24"/>
        </w:rPr>
        <w:t> </w:t>
      </w:r>
    </w:p>
    <w:p w:rsidR="003C7F30" w:rsidRPr="003B4A8C" w:rsidRDefault="003C7F30" w:rsidP="003C7F30">
      <w:pPr>
        <w:rPr>
          <w:rFonts w:ascii="仿宋" w:eastAsia="仿宋" w:hAnsi="仿宋"/>
          <w:sz w:val="24"/>
        </w:rPr>
      </w:pPr>
      <w:r w:rsidRPr="003B4A8C">
        <w:rPr>
          <w:rFonts w:ascii="仿宋" w:eastAsia="仿宋" w:hAnsi="仿宋" w:hint="eastAsia"/>
          <w:sz w:val="24"/>
        </w:rPr>
        <w:t>各省、自治区、直辖市及计划单列市、新疆生产建设兵团发展改革委、工业和信息化主管部门：</w:t>
      </w:r>
    </w:p>
    <w:p w:rsidR="003C7F30" w:rsidRPr="003B4A8C" w:rsidRDefault="003C7F30" w:rsidP="003C7F30">
      <w:pPr>
        <w:rPr>
          <w:rFonts w:ascii="仿宋" w:eastAsia="仿宋" w:hAnsi="仿宋"/>
          <w:sz w:val="24"/>
        </w:rPr>
      </w:pPr>
      <w:r w:rsidRPr="003B4A8C">
        <w:rPr>
          <w:rFonts w:ascii="仿宋" w:eastAsia="仿宋" w:hAnsi="仿宋" w:hint="eastAsia"/>
          <w:sz w:val="24"/>
        </w:rPr>
        <w:t xml:space="preserve">　　为落实《中华人民共和国国民经济和社会发展第十三个五年规划纲要》《循环发展引领行动》和《工业绿色发展规划》，促进产业集聚，提高资源综合利用水平，推动资源综合利用产业高质量发展，拟开展大宗固体废弃物综合利用基地建设。</w:t>
      </w:r>
    </w:p>
    <w:p w:rsidR="003C7F30" w:rsidRPr="003B4A8C" w:rsidRDefault="003C7F30" w:rsidP="003C7F30">
      <w:pPr>
        <w:rPr>
          <w:rFonts w:ascii="仿宋" w:eastAsia="仿宋" w:hAnsi="仿宋"/>
          <w:sz w:val="24"/>
        </w:rPr>
      </w:pPr>
      <w:r w:rsidRPr="003B4A8C">
        <w:rPr>
          <w:rFonts w:ascii="仿宋" w:eastAsia="仿宋" w:hAnsi="仿宋" w:hint="eastAsia"/>
          <w:sz w:val="24"/>
        </w:rPr>
        <w:t xml:space="preserve">　　一、重要意义</w:t>
      </w:r>
    </w:p>
    <w:p w:rsidR="003C7F30" w:rsidRPr="003B4A8C" w:rsidRDefault="003C7F30" w:rsidP="003C7F30">
      <w:pPr>
        <w:rPr>
          <w:rFonts w:ascii="仿宋" w:eastAsia="仿宋" w:hAnsi="仿宋"/>
          <w:sz w:val="24"/>
        </w:rPr>
      </w:pPr>
      <w:r w:rsidRPr="003B4A8C">
        <w:rPr>
          <w:rFonts w:ascii="仿宋" w:eastAsia="仿宋" w:hAnsi="仿宋" w:hint="eastAsia"/>
          <w:sz w:val="24"/>
        </w:rPr>
        <w:t xml:space="preserve">　　改革开放40年来，我国经济快速发展，煤炭、电力、冶金、化工等行业迅猛发展，产业水平不断提高、规模不断扩大、能力不断增强。随之而来的环境和资源压力也在不断加大，其中，大宗固体废弃物排放已影响和制约着产业经济的高质量发展。因此，不断提高大宗固体废弃物综合利用水平、提高资源利用效率，对缓解资源瓶颈压力、培育新的经济增长点具有重要意义。</w:t>
      </w:r>
    </w:p>
    <w:p w:rsidR="003C7F30" w:rsidRPr="003B4A8C" w:rsidRDefault="003C7F30" w:rsidP="003C7F30">
      <w:pPr>
        <w:rPr>
          <w:rFonts w:ascii="仿宋" w:eastAsia="仿宋" w:hAnsi="仿宋"/>
          <w:sz w:val="24"/>
        </w:rPr>
      </w:pPr>
      <w:r w:rsidRPr="003B4A8C">
        <w:rPr>
          <w:rFonts w:ascii="仿宋" w:eastAsia="仿宋" w:hAnsi="仿宋" w:hint="eastAsia"/>
          <w:sz w:val="24"/>
        </w:rPr>
        <w:t xml:space="preserve">　　开展大宗固体废弃物综合利用基地建设，有助于推进大宗固体废弃物综合利用产业集聚发展，是不断提高和扩大大宗固体废弃物综合利用技术水平、装备能力、应用规模和领域、品质和效益等的有效途径和重要保障。</w:t>
      </w:r>
    </w:p>
    <w:p w:rsidR="003C7F30" w:rsidRPr="003B4A8C" w:rsidRDefault="003C7F30" w:rsidP="003C7F30">
      <w:pPr>
        <w:rPr>
          <w:rFonts w:ascii="仿宋" w:eastAsia="仿宋" w:hAnsi="仿宋"/>
          <w:sz w:val="24"/>
        </w:rPr>
      </w:pPr>
      <w:r w:rsidRPr="003B4A8C">
        <w:rPr>
          <w:rFonts w:ascii="仿宋" w:eastAsia="仿宋" w:hAnsi="仿宋" w:hint="eastAsia"/>
          <w:sz w:val="24"/>
        </w:rPr>
        <w:t xml:space="preserve">　　二、总体要求</w:t>
      </w:r>
    </w:p>
    <w:p w:rsidR="003C7F30" w:rsidRPr="003B4A8C" w:rsidRDefault="003C7F30" w:rsidP="003C7F30">
      <w:pPr>
        <w:rPr>
          <w:rFonts w:ascii="仿宋" w:eastAsia="仿宋" w:hAnsi="仿宋"/>
          <w:sz w:val="24"/>
        </w:rPr>
      </w:pPr>
      <w:r w:rsidRPr="003B4A8C">
        <w:rPr>
          <w:rFonts w:ascii="仿宋" w:eastAsia="仿宋" w:hAnsi="仿宋" w:hint="eastAsia"/>
          <w:sz w:val="24"/>
        </w:rPr>
        <w:t xml:space="preserve">　　（一）指导思想。</w:t>
      </w:r>
    </w:p>
    <w:p w:rsidR="003C7F30" w:rsidRPr="003B4A8C" w:rsidRDefault="003C7F30" w:rsidP="003C7F30">
      <w:pPr>
        <w:rPr>
          <w:rFonts w:ascii="仿宋" w:eastAsia="仿宋" w:hAnsi="仿宋"/>
          <w:sz w:val="24"/>
        </w:rPr>
      </w:pPr>
      <w:r w:rsidRPr="003B4A8C">
        <w:rPr>
          <w:rFonts w:ascii="仿宋" w:eastAsia="仿宋" w:hAnsi="仿宋" w:hint="eastAsia"/>
          <w:sz w:val="24"/>
        </w:rPr>
        <w:t xml:space="preserve">　　按照生态文明建设的总体要求，以集聚化、产业化、市场化、生态化为导向，以提高资源利用效率为核心，着力技术创新和制度创新，探索大宗固体废弃物区域整体协同解决方案，推动大宗固体废弃物由“低效、低值、分散利用”向“高效、高值、规模利用”转变，带动资源综合利用水平的全面提升，推动经济高质量可持续发展。</w:t>
      </w:r>
    </w:p>
    <w:p w:rsidR="003C7F30" w:rsidRPr="003B4A8C" w:rsidRDefault="003C7F30" w:rsidP="003C7F30">
      <w:pPr>
        <w:rPr>
          <w:rFonts w:ascii="仿宋" w:eastAsia="仿宋" w:hAnsi="仿宋"/>
          <w:sz w:val="24"/>
        </w:rPr>
      </w:pPr>
      <w:r w:rsidRPr="003B4A8C">
        <w:rPr>
          <w:rFonts w:ascii="仿宋" w:eastAsia="仿宋" w:hAnsi="仿宋" w:hint="eastAsia"/>
          <w:sz w:val="24"/>
        </w:rPr>
        <w:t xml:space="preserve">　　（二）基本原则。</w:t>
      </w:r>
    </w:p>
    <w:p w:rsidR="003C7F30" w:rsidRPr="003B4A8C" w:rsidRDefault="003C7F30" w:rsidP="003C7F30">
      <w:pPr>
        <w:rPr>
          <w:rFonts w:ascii="仿宋" w:eastAsia="仿宋" w:hAnsi="仿宋"/>
          <w:sz w:val="24"/>
        </w:rPr>
      </w:pPr>
      <w:r w:rsidRPr="003B4A8C">
        <w:rPr>
          <w:rFonts w:ascii="仿宋" w:eastAsia="仿宋" w:hAnsi="仿宋" w:hint="eastAsia"/>
          <w:sz w:val="24"/>
        </w:rPr>
        <w:t xml:space="preserve">　　坚持政府引导与市场主导相结合。坚持节约资源和环境保护的基本国策，充分发挥市场配置资源的决定性作用，促使大宗固体废弃物资源化利用成为企业降低成本、提高效益、持续发展的内生动力。</w:t>
      </w:r>
    </w:p>
    <w:p w:rsidR="003C7F30" w:rsidRPr="003B4A8C" w:rsidRDefault="003C7F30" w:rsidP="003C7F30">
      <w:pPr>
        <w:rPr>
          <w:rFonts w:ascii="仿宋" w:eastAsia="仿宋" w:hAnsi="仿宋"/>
          <w:sz w:val="24"/>
        </w:rPr>
      </w:pPr>
      <w:r w:rsidRPr="003B4A8C">
        <w:rPr>
          <w:rFonts w:ascii="仿宋" w:eastAsia="仿宋" w:hAnsi="仿宋" w:hint="eastAsia"/>
          <w:sz w:val="24"/>
        </w:rPr>
        <w:t xml:space="preserve">　　坚持源头减量与综合利用相结合。通过优化设计、科学管理，从源头减少固体废弃物排放量；通过提高品质、扩大品种和拓展应用领域，提高资源综合利用水平，不断增加大宗固体废弃物利用量，最终实现大宗固体废弃物增量和存量总和的负增长。</w:t>
      </w:r>
    </w:p>
    <w:p w:rsidR="003C7F30" w:rsidRPr="003B4A8C" w:rsidRDefault="003C7F30" w:rsidP="003C7F30">
      <w:pPr>
        <w:rPr>
          <w:rFonts w:ascii="仿宋" w:eastAsia="仿宋" w:hAnsi="仿宋"/>
          <w:sz w:val="24"/>
        </w:rPr>
      </w:pPr>
      <w:r w:rsidRPr="003B4A8C">
        <w:rPr>
          <w:rFonts w:ascii="仿宋" w:eastAsia="仿宋" w:hAnsi="仿宋" w:hint="eastAsia"/>
          <w:sz w:val="24"/>
        </w:rPr>
        <w:t xml:space="preserve">　　坚持创新驱动与政策激励相结合。创新驱动，鼓励技术创新与模式创新，攻克关键技术、加强平台建设、促进技术集成、产业示范推广。完善政策，研究制定有效推动资源综合利用的产业政策、财税政策和金融政策等。</w:t>
      </w:r>
    </w:p>
    <w:p w:rsidR="003C7F30" w:rsidRPr="003B4A8C" w:rsidRDefault="003C7F30" w:rsidP="003C7F30">
      <w:pPr>
        <w:rPr>
          <w:rFonts w:ascii="仿宋" w:eastAsia="仿宋" w:hAnsi="仿宋"/>
          <w:sz w:val="24"/>
        </w:rPr>
      </w:pPr>
      <w:r w:rsidRPr="003B4A8C">
        <w:rPr>
          <w:rFonts w:ascii="仿宋" w:eastAsia="仿宋" w:hAnsi="仿宋" w:hint="eastAsia"/>
          <w:sz w:val="24"/>
        </w:rPr>
        <w:t xml:space="preserve">　　坚持重点突破与因地制宜相结合。重点突破产生大宗固体废弃物的重点行业和领域；从技术、标准、政策和管理等多个方面，因地制宜，研究和推动大宗固体废弃物综合利用产业发展。</w:t>
      </w:r>
    </w:p>
    <w:p w:rsidR="003C7F30" w:rsidRPr="003B4A8C" w:rsidRDefault="003C7F30" w:rsidP="003C7F30">
      <w:pPr>
        <w:rPr>
          <w:rFonts w:ascii="仿宋" w:eastAsia="仿宋" w:hAnsi="仿宋"/>
          <w:sz w:val="24"/>
        </w:rPr>
      </w:pPr>
      <w:r w:rsidRPr="003B4A8C">
        <w:rPr>
          <w:rFonts w:ascii="仿宋" w:eastAsia="仿宋" w:hAnsi="仿宋" w:hint="eastAsia"/>
          <w:sz w:val="24"/>
        </w:rPr>
        <w:t xml:space="preserve">　　（三）总体目标。</w:t>
      </w:r>
    </w:p>
    <w:p w:rsidR="003C7F30" w:rsidRPr="003B4A8C" w:rsidRDefault="003C7F30" w:rsidP="003C7F30">
      <w:pPr>
        <w:rPr>
          <w:rFonts w:ascii="仿宋" w:eastAsia="仿宋" w:hAnsi="仿宋"/>
          <w:sz w:val="24"/>
        </w:rPr>
      </w:pPr>
      <w:r w:rsidRPr="003B4A8C">
        <w:rPr>
          <w:rFonts w:ascii="仿宋" w:eastAsia="仿宋" w:hAnsi="仿宋" w:hint="eastAsia"/>
          <w:sz w:val="24"/>
        </w:rPr>
        <w:t xml:space="preserve">　　探索建设一批具有示范和引领作用的综合利用产业基地，到2020年，建设50个大宗固体废弃物综合利用基地、50个工业资源综合利用基地，基地废弃物综合利用率达到75%以上，形成多途径、高附加值的综合利用发展新格局。</w:t>
      </w:r>
    </w:p>
    <w:p w:rsidR="003C7F30" w:rsidRPr="003B4A8C" w:rsidRDefault="003C7F30" w:rsidP="003C7F30">
      <w:pPr>
        <w:rPr>
          <w:rFonts w:ascii="仿宋" w:eastAsia="仿宋" w:hAnsi="仿宋"/>
          <w:sz w:val="24"/>
        </w:rPr>
      </w:pPr>
      <w:r w:rsidRPr="003B4A8C">
        <w:rPr>
          <w:rFonts w:ascii="仿宋" w:eastAsia="仿宋" w:hAnsi="仿宋" w:hint="eastAsia"/>
          <w:sz w:val="24"/>
        </w:rPr>
        <w:t xml:space="preserve">　　三、重点任务</w:t>
      </w:r>
    </w:p>
    <w:p w:rsidR="003C7F30" w:rsidRPr="003B4A8C" w:rsidRDefault="003C7F30" w:rsidP="003C7F30">
      <w:pPr>
        <w:rPr>
          <w:rFonts w:ascii="仿宋" w:eastAsia="仿宋" w:hAnsi="仿宋"/>
          <w:sz w:val="24"/>
        </w:rPr>
      </w:pPr>
      <w:r w:rsidRPr="003B4A8C">
        <w:rPr>
          <w:rFonts w:ascii="仿宋" w:eastAsia="仿宋" w:hAnsi="仿宋" w:hint="eastAsia"/>
          <w:sz w:val="24"/>
        </w:rPr>
        <w:t xml:space="preserve">　　以尾矿（共伴生矿）、煤矸石、粉煤灰、冶金渣（赤泥）、化工渣（工业副产石膏）、工业</w:t>
      </w:r>
      <w:r w:rsidRPr="003B4A8C">
        <w:rPr>
          <w:rFonts w:ascii="仿宋" w:eastAsia="仿宋" w:hAnsi="仿宋" w:hint="eastAsia"/>
          <w:sz w:val="24"/>
        </w:rPr>
        <w:lastRenderedPageBreak/>
        <w:t>废弃料（建筑垃圾）、农林废弃物及其他类大宗固体废弃物为重点，选择废弃物产生量大且相对集中、具备资源综合利用基础、产业创新能力强、产品市场前景好、规模带动效益明显的地区，通过政策协同、机制创新和项目牵引等综合措施，开发和推广一批大宗固体废弃物综合利用先进技术、装备及高附加值产品；制（修）订一系列大宗固体废弃物综合利用标准和规范；实施一批具有示范作用的重点项目；培育一批具有较强竞争力的骨干企业；构建和延伸跨企业、跨行业、跨区域的综合利用产业链条，促进大宗固体废弃物综合利用产业高质量发展。</w:t>
      </w:r>
    </w:p>
    <w:p w:rsidR="003C7F30" w:rsidRPr="003B4A8C" w:rsidRDefault="003C7F30" w:rsidP="003C7F30">
      <w:pPr>
        <w:rPr>
          <w:rFonts w:ascii="仿宋" w:eastAsia="仿宋" w:hAnsi="仿宋"/>
          <w:sz w:val="24"/>
        </w:rPr>
      </w:pPr>
      <w:r w:rsidRPr="003B4A8C">
        <w:rPr>
          <w:rFonts w:ascii="仿宋" w:eastAsia="仿宋" w:hAnsi="仿宋" w:hint="eastAsia"/>
          <w:sz w:val="24"/>
        </w:rPr>
        <w:t xml:space="preserve">　　（一）尾矿（共伴生矿）。</w:t>
      </w:r>
    </w:p>
    <w:p w:rsidR="003C7F30" w:rsidRPr="003B4A8C" w:rsidRDefault="003C7F30" w:rsidP="003C7F30">
      <w:pPr>
        <w:rPr>
          <w:rFonts w:ascii="仿宋" w:eastAsia="仿宋" w:hAnsi="仿宋"/>
          <w:sz w:val="24"/>
        </w:rPr>
      </w:pPr>
      <w:r w:rsidRPr="003B4A8C">
        <w:rPr>
          <w:rFonts w:ascii="仿宋" w:eastAsia="仿宋" w:hAnsi="仿宋" w:hint="eastAsia"/>
          <w:sz w:val="24"/>
        </w:rPr>
        <w:t xml:space="preserve">　　开展尾矿、共伴生矿、非金属矿、废石有用组分高效分离提取和高值化利用，协同生产建筑材料，实现尾矿有效替代水泥原料。鼓励资源枯竭矿区开展尾矿回填和尾矿库复垦，推广低成本高效胶结填充。深化尾矿在农业领域无害化利用、生态环境修复治理方面的利用。鼓励提取有价组分项目与剩余废渣综合利用项目“捆绑式”建设模式，大力推进多种固体废弃物协同利用。</w:t>
      </w:r>
    </w:p>
    <w:p w:rsidR="003C7F30" w:rsidRPr="003B4A8C" w:rsidRDefault="003C7F30" w:rsidP="003C7F30">
      <w:pPr>
        <w:rPr>
          <w:rFonts w:ascii="仿宋" w:eastAsia="仿宋" w:hAnsi="仿宋"/>
          <w:sz w:val="24"/>
        </w:rPr>
      </w:pPr>
      <w:r w:rsidRPr="003B4A8C">
        <w:rPr>
          <w:rFonts w:ascii="仿宋" w:eastAsia="仿宋" w:hAnsi="仿宋" w:hint="eastAsia"/>
          <w:sz w:val="24"/>
        </w:rPr>
        <w:t xml:space="preserve">　　（二）煤矸石。</w:t>
      </w:r>
    </w:p>
    <w:p w:rsidR="003C7F30" w:rsidRPr="003B4A8C" w:rsidRDefault="003C7F30" w:rsidP="003C7F30">
      <w:pPr>
        <w:rPr>
          <w:rFonts w:ascii="仿宋" w:eastAsia="仿宋" w:hAnsi="仿宋"/>
          <w:sz w:val="24"/>
        </w:rPr>
      </w:pPr>
      <w:r w:rsidRPr="003B4A8C">
        <w:rPr>
          <w:rFonts w:ascii="仿宋" w:eastAsia="仿宋" w:hAnsi="仿宋" w:hint="eastAsia"/>
          <w:sz w:val="24"/>
        </w:rPr>
        <w:t xml:space="preserve">　　因地制宜，注重煤矸石的整体规划与资源整合；加大采空区煤矸石回填、煤矸石充填和筑基修路的力度；合理推动煤矸石发电、生产建材、复垦绿化等规模化利用。开展煤矸石多元素、多组分梯级利用，推进煤矸石高值化利用，提取有用矿物元素，重点研发煤矸石生产农业肥料、净水材料、胶结充填专用胶凝材料等高附加值产品。</w:t>
      </w:r>
    </w:p>
    <w:p w:rsidR="003C7F30" w:rsidRPr="003B4A8C" w:rsidRDefault="003C7F30" w:rsidP="003C7F30">
      <w:pPr>
        <w:rPr>
          <w:rFonts w:ascii="仿宋" w:eastAsia="仿宋" w:hAnsi="仿宋"/>
          <w:sz w:val="24"/>
        </w:rPr>
      </w:pPr>
      <w:r w:rsidRPr="003B4A8C">
        <w:rPr>
          <w:rFonts w:ascii="仿宋" w:eastAsia="仿宋" w:hAnsi="仿宋" w:hint="eastAsia"/>
          <w:sz w:val="24"/>
        </w:rPr>
        <w:t xml:space="preserve">　　（三）粉煤灰。</w:t>
      </w:r>
    </w:p>
    <w:p w:rsidR="003C7F30" w:rsidRPr="003B4A8C" w:rsidRDefault="003C7F30" w:rsidP="003C7F30">
      <w:pPr>
        <w:rPr>
          <w:rFonts w:ascii="仿宋" w:eastAsia="仿宋" w:hAnsi="仿宋"/>
          <w:sz w:val="24"/>
        </w:rPr>
      </w:pPr>
      <w:r w:rsidRPr="003B4A8C">
        <w:rPr>
          <w:rFonts w:ascii="仿宋" w:eastAsia="仿宋" w:hAnsi="仿宋" w:hint="eastAsia"/>
          <w:sz w:val="24"/>
        </w:rPr>
        <w:t xml:space="preserve">　　大力发展粉煤灰规模化利用和高值化利用，重点解决粉煤灰综合利用区域瓶颈问题。开发应用大掺量粉煤灰混凝土技术，改造提升粉煤灰生产砌块等新型建材的技术水平、产品质量，继续扩大在建材领域的应用规模。持续推动粉煤灰有用组分提取及农业领域应用。加强精细化、高科技化产品的研发，推广粉煤灰分离提取高附加值产品，推动高铝粉煤灰提取氧化铝及其配套项目建设。积极培育市场和专业化企业，大幅提高粉煤灰的规模化应用比例。逐步淘汰粉煤灰湿排，强化粉煤灰安全堆存管理。</w:t>
      </w:r>
    </w:p>
    <w:p w:rsidR="003C7F30" w:rsidRPr="003B4A8C" w:rsidRDefault="003C7F30" w:rsidP="003C7F30">
      <w:pPr>
        <w:rPr>
          <w:rFonts w:ascii="仿宋" w:eastAsia="仿宋" w:hAnsi="仿宋"/>
          <w:sz w:val="24"/>
        </w:rPr>
      </w:pPr>
      <w:r w:rsidRPr="003B4A8C">
        <w:rPr>
          <w:rFonts w:ascii="仿宋" w:eastAsia="仿宋" w:hAnsi="仿宋" w:hint="eastAsia"/>
          <w:sz w:val="24"/>
        </w:rPr>
        <w:t xml:space="preserve">　　（四）冶金渣（赤泥）。</w:t>
      </w:r>
    </w:p>
    <w:p w:rsidR="003C7F30" w:rsidRPr="003B4A8C" w:rsidRDefault="003C7F30" w:rsidP="003C7F30">
      <w:pPr>
        <w:rPr>
          <w:rFonts w:ascii="仿宋" w:eastAsia="仿宋" w:hAnsi="仿宋"/>
          <w:sz w:val="24"/>
        </w:rPr>
      </w:pPr>
      <w:r w:rsidRPr="003B4A8C">
        <w:rPr>
          <w:rFonts w:ascii="仿宋" w:eastAsia="仿宋" w:hAnsi="仿宋" w:hint="eastAsia"/>
          <w:sz w:val="24"/>
        </w:rPr>
        <w:t xml:space="preserve">　　鼓励冶金渣规模化、高质化利用，加强冶金渣技术研发和装备制造，研究和制定冶金渣综合利用技术标准和工艺规范，高质量发展以冶金渣综合利用为核心的综合利用产业。积极推动高炉渣、钢渣及尾渣深度研究、分级利用、优质优用和规模化利用。推动有色冶金渣提取有用组分整体利用、含重金属冶金渣无害化处理及深度综合利用；推广技术先进、能耗低、耗渣量大、附加值高的产品，全面实现钢渣“零排放”和有色冶金渣清洁化利用。大力推广低成本赤泥脱碱技术和成套设备的应用。</w:t>
      </w:r>
    </w:p>
    <w:p w:rsidR="003C7F30" w:rsidRPr="003B4A8C" w:rsidRDefault="003C7F30" w:rsidP="003C7F30">
      <w:pPr>
        <w:rPr>
          <w:rFonts w:ascii="仿宋" w:eastAsia="仿宋" w:hAnsi="仿宋"/>
          <w:sz w:val="24"/>
        </w:rPr>
      </w:pPr>
      <w:r w:rsidRPr="003B4A8C">
        <w:rPr>
          <w:rFonts w:ascii="仿宋" w:eastAsia="仿宋" w:hAnsi="仿宋" w:hint="eastAsia"/>
          <w:sz w:val="24"/>
        </w:rPr>
        <w:t xml:space="preserve">　　（五）化工渣（工业副产石膏）。</w:t>
      </w:r>
    </w:p>
    <w:p w:rsidR="003C7F30" w:rsidRPr="003B4A8C" w:rsidRDefault="003C7F30" w:rsidP="003C7F30">
      <w:pPr>
        <w:rPr>
          <w:rFonts w:ascii="仿宋" w:eastAsia="仿宋" w:hAnsi="仿宋"/>
          <w:sz w:val="24"/>
        </w:rPr>
      </w:pPr>
      <w:r w:rsidRPr="003B4A8C">
        <w:rPr>
          <w:rFonts w:ascii="仿宋" w:eastAsia="仿宋" w:hAnsi="仿宋" w:hint="eastAsia"/>
          <w:sz w:val="24"/>
        </w:rPr>
        <w:t xml:space="preserve">　　推动电石渣、氨碱废渣、铬盐废渣、黄磷渣、盐泥无害化处置与深度综合利用，强化工业脱硫、生产化工产品等应用，加强化工废渣与水泥、室内装饰等建材方面的应用相结合，提高综合利用水平。推广脱硫石膏、磷石膏等工业副产石膏替代天然石膏的资源化利用，推动副产石膏分级利用，扩大副产石膏生产高强石膏粉、纸面石膏板等高附加值产品规模，鼓励工业副产石膏综合利用产业集约发展。</w:t>
      </w:r>
    </w:p>
    <w:p w:rsidR="003C7F30" w:rsidRPr="003B4A8C" w:rsidRDefault="003C7F30" w:rsidP="003C7F30">
      <w:pPr>
        <w:rPr>
          <w:rFonts w:ascii="仿宋" w:eastAsia="仿宋" w:hAnsi="仿宋"/>
          <w:sz w:val="24"/>
        </w:rPr>
      </w:pPr>
      <w:r w:rsidRPr="003B4A8C">
        <w:rPr>
          <w:rFonts w:ascii="仿宋" w:eastAsia="仿宋" w:hAnsi="仿宋" w:hint="eastAsia"/>
          <w:sz w:val="24"/>
        </w:rPr>
        <w:t xml:space="preserve">　　（六）工业废弃料（建筑垃圾）。</w:t>
      </w:r>
    </w:p>
    <w:p w:rsidR="003C7F30" w:rsidRPr="003B4A8C" w:rsidRDefault="003C7F30" w:rsidP="003C7F30">
      <w:pPr>
        <w:rPr>
          <w:rFonts w:ascii="仿宋" w:eastAsia="仿宋" w:hAnsi="仿宋"/>
          <w:sz w:val="24"/>
        </w:rPr>
      </w:pPr>
      <w:r w:rsidRPr="003B4A8C">
        <w:rPr>
          <w:rFonts w:ascii="仿宋" w:eastAsia="仿宋" w:hAnsi="仿宋" w:hint="eastAsia"/>
          <w:sz w:val="24"/>
        </w:rPr>
        <w:t xml:space="preserve">　　推动工业生产中废钢铁、废有色金属、废塑料、废轮胎、化工废弃料等工业废弃料资源化利用。积极推动建筑垃圾的精细化分类及分质利用，推动建筑垃圾生产再生骨料等建材制品、筑路材料和回填利用，推广成分复杂的建筑垃圾资源化成套工艺及装备的应用，完善收集、清运、分拣和再利用的一体化回收系统。</w:t>
      </w:r>
    </w:p>
    <w:p w:rsidR="003C7F30" w:rsidRPr="003B4A8C" w:rsidRDefault="003C7F30" w:rsidP="003C7F30">
      <w:pPr>
        <w:rPr>
          <w:rFonts w:ascii="仿宋" w:eastAsia="仿宋" w:hAnsi="仿宋"/>
          <w:sz w:val="24"/>
        </w:rPr>
      </w:pPr>
      <w:r w:rsidRPr="003B4A8C">
        <w:rPr>
          <w:rFonts w:ascii="仿宋" w:eastAsia="仿宋" w:hAnsi="仿宋" w:hint="eastAsia"/>
          <w:sz w:val="24"/>
        </w:rPr>
        <w:t xml:space="preserve">　　（七）农林废弃物。</w:t>
      </w:r>
    </w:p>
    <w:p w:rsidR="003C7F30" w:rsidRPr="003B4A8C" w:rsidRDefault="003C7F30" w:rsidP="003C7F30">
      <w:pPr>
        <w:rPr>
          <w:rFonts w:ascii="仿宋" w:eastAsia="仿宋" w:hAnsi="仿宋"/>
          <w:sz w:val="24"/>
        </w:rPr>
      </w:pPr>
      <w:r w:rsidRPr="003B4A8C">
        <w:rPr>
          <w:rFonts w:ascii="仿宋" w:eastAsia="仿宋" w:hAnsi="仿宋" w:hint="eastAsia"/>
          <w:sz w:val="24"/>
        </w:rPr>
        <w:t xml:space="preserve">　　有效推动农作物秸秆综合利用，强化技术研发和装备制造，完善秸秆处理工艺和收储运体</w:t>
      </w:r>
      <w:r w:rsidRPr="003B4A8C">
        <w:rPr>
          <w:rFonts w:ascii="仿宋" w:eastAsia="仿宋" w:hAnsi="仿宋" w:hint="eastAsia"/>
          <w:sz w:val="24"/>
        </w:rPr>
        <w:lastRenderedPageBreak/>
        <w:t>系。鼓励林业“三剩物”、次小薪材、制糖蔗渣、废竹、尾菜及其他农林业废弃物的综合利用。推进畜禽养殖废弃物处理和资源化利用。推进废旧农膜、灌溉器材等以及农林产品加工副产物综合利用。</w:t>
      </w:r>
    </w:p>
    <w:p w:rsidR="003C7F30" w:rsidRPr="003B4A8C" w:rsidRDefault="003C7F30" w:rsidP="003C7F30">
      <w:pPr>
        <w:rPr>
          <w:rFonts w:ascii="仿宋" w:eastAsia="仿宋" w:hAnsi="仿宋"/>
          <w:sz w:val="24"/>
        </w:rPr>
      </w:pPr>
      <w:r w:rsidRPr="003B4A8C">
        <w:rPr>
          <w:rFonts w:ascii="仿宋" w:eastAsia="仿宋" w:hAnsi="仿宋" w:hint="eastAsia"/>
          <w:sz w:val="24"/>
        </w:rPr>
        <w:t xml:space="preserve">　　（八）其他类。</w:t>
      </w:r>
    </w:p>
    <w:p w:rsidR="003C7F30" w:rsidRPr="003B4A8C" w:rsidRDefault="003C7F30" w:rsidP="003C7F30">
      <w:pPr>
        <w:rPr>
          <w:rFonts w:ascii="仿宋" w:eastAsia="仿宋" w:hAnsi="仿宋"/>
          <w:sz w:val="24"/>
        </w:rPr>
      </w:pPr>
      <w:r w:rsidRPr="003B4A8C">
        <w:rPr>
          <w:rFonts w:ascii="仿宋" w:eastAsia="仿宋" w:hAnsi="仿宋" w:hint="eastAsia"/>
          <w:sz w:val="24"/>
        </w:rPr>
        <w:t xml:space="preserve">　　合理推动伴随着新的生产、流通和生活方式而产生且对国民经济和人民生活影响较大的固体废弃物的综合利用。例如：快递包装废弃物、废弃共享单车、废旧电池（锂电池、蓄电池等）、废弃水处理膜组件、废太阳能板、风力发电机组的废叶片、大型装备（设备）拆解废弃物等。</w:t>
      </w:r>
    </w:p>
    <w:p w:rsidR="003C7F30" w:rsidRPr="003B4A8C" w:rsidRDefault="003C7F30" w:rsidP="003C7F30">
      <w:pPr>
        <w:rPr>
          <w:rFonts w:ascii="仿宋" w:eastAsia="仿宋" w:hAnsi="仿宋"/>
          <w:sz w:val="24"/>
        </w:rPr>
      </w:pPr>
      <w:r w:rsidRPr="003B4A8C">
        <w:rPr>
          <w:rFonts w:ascii="仿宋" w:eastAsia="仿宋" w:hAnsi="仿宋" w:hint="eastAsia"/>
          <w:sz w:val="24"/>
        </w:rPr>
        <w:t xml:space="preserve">　　四、组织方式</w:t>
      </w:r>
    </w:p>
    <w:p w:rsidR="003C7F30" w:rsidRPr="003B4A8C" w:rsidRDefault="003C7F30" w:rsidP="003C7F30">
      <w:pPr>
        <w:rPr>
          <w:rFonts w:ascii="仿宋" w:eastAsia="仿宋" w:hAnsi="仿宋"/>
          <w:sz w:val="24"/>
        </w:rPr>
      </w:pPr>
      <w:r w:rsidRPr="003B4A8C">
        <w:rPr>
          <w:rFonts w:ascii="仿宋" w:eastAsia="仿宋" w:hAnsi="仿宋" w:hint="eastAsia"/>
          <w:sz w:val="24"/>
        </w:rPr>
        <w:t xml:space="preserve">　　（一）推荐范围和条件。</w:t>
      </w:r>
    </w:p>
    <w:p w:rsidR="003C7F30" w:rsidRPr="003B4A8C" w:rsidRDefault="003C7F30" w:rsidP="003C7F30">
      <w:pPr>
        <w:rPr>
          <w:rFonts w:ascii="仿宋" w:eastAsia="仿宋" w:hAnsi="仿宋"/>
          <w:sz w:val="24"/>
        </w:rPr>
      </w:pPr>
      <w:r w:rsidRPr="003B4A8C">
        <w:rPr>
          <w:rFonts w:ascii="仿宋" w:eastAsia="仿宋" w:hAnsi="仿宋" w:hint="eastAsia"/>
          <w:sz w:val="24"/>
        </w:rPr>
        <w:t xml:space="preserve">　　1．推荐范围：</w:t>
      </w:r>
    </w:p>
    <w:p w:rsidR="003C7F30" w:rsidRPr="003B4A8C" w:rsidRDefault="003C7F30" w:rsidP="003C7F30">
      <w:pPr>
        <w:rPr>
          <w:rFonts w:ascii="仿宋" w:eastAsia="仿宋" w:hAnsi="仿宋"/>
          <w:sz w:val="24"/>
        </w:rPr>
      </w:pPr>
      <w:r w:rsidRPr="003B4A8C">
        <w:rPr>
          <w:rFonts w:ascii="仿宋" w:eastAsia="仿宋" w:hAnsi="仿宋" w:hint="eastAsia"/>
          <w:sz w:val="24"/>
        </w:rPr>
        <w:t xml:space="preserve">　　大宗固体废弃物综合利用基地，主要以利用各类产业在生产、流通及使用过程中产生的大宗固体废弃物为主；工业资源综合利用基地，主要以利用工业生产过程中产生的粉煤灰、冶金渣、赤泥、化工渣、工业副产石膏以及新能源汽车动力电池等再生资源类工业固体废弃物为主。基地建设均以地方自主实施为主要建设方式，原则上不新增建设用地。</w:t>
      </w:r>
    </w:p>
    <w:p w:rsidR="003C7F30" w:rsidRPr="003B4A8C" w:rsidRDefault="003C7F30" w:rsidP="003C7F30">
      <w:pPr>
        <w:rPr>
          <w:rFonts w:ascii="仿宋" w:eastAsia="仿宋" w:hAnsi="仿宋"/>
          <w:sz w:val="24"/>
        </w:rPr>
      </w:pPr>
      <w:r w:rsidRPr="003B4A8C">
        <w:rPr>
          <w:rFonts w:ascii="仿宋" w:eastAsia="仿宋" w:hAnsi="仿宋" w:hint="eastAsia"/>
          <w:sz w:val="24"/>
        </w:rPr>
        <w:t xml:space="preserve">　　2．申报基地应满足以下条件：</w:t>
      </w:r>
    </w:p>
    <w:p w:rsidR="003C7F30" w:rsidRPr="003B4A8C" w:rsidRDefault="003C7F30" w:rsidP="003C7F30">
      <w:pPr>
        <w:rPr>
          <w:rFonts w:ascii="仿宋" w:eastAsia="仿宋" w:hAnsi="仿宋"/>
          <w:sz w:val="24"/>
        </w:rPr>
      </w:pPr>
      <w:r w:rsidRPr="003B4A8C">
        <w:rPr>
          <w:rFonts w:ascii="仿宋" w:eastAsia="仿宋" w:hAnsi="仿宋" w:hint="eastAsia"/>
          <w:sz w:val="24"/>
        </w:rPr>
        <w:t xml:space="preserve">　　（1）大宗固体废弃物综合利用基地。符合国家法律法规和产业政策规定，符合相关产业、土地、区域和城市等总体规划；已制定大宗固体废弃物资源综合利用相关规划或工作方案，并纳入地方经济和社会发展规划，具有区位、产业、技术、人才、市场等优势；建设运营责任主体，具有良好的经济效益和社会环境效益，固体废弃物处理量达到一定规模，综合利用率超过65%；具有一定数量的骨干企业，工艺技术和装备先进，主导产品在行业中有重要影响；近3年未发生重大环保、安全事故；鼓励京津冀及周边地区、长江经济带、东北地区老工业基地等重点区域开展跨区域基地建设和协同发展。</w:t>
      </w:r>
    </w:p>
    <w:p w:rsidR="003C7F30" w:rsidRPr="003B4A8C" w:rsidRDefault="003C7F30" w:rsidP="003C7F30">
      <w:pPr>
        <w:rPr>
          <w:rFonts w:ascii="仿宋" w:eastAsia="仿宋" w:hAnsi="仿宋"/>
          <w:sz w:val="24"/>
        </w:rPr>
      </w:pPr>
      <w:r w:rsidRPr="003B4A8C">
        <w:rPr>
          <w:rFonts w:ascii="仿宋" w:eastAsia="仿宋" w:hAnsi="仿宋" w:hint="eastAsia"/>
          <w:sz w:val="24"/>
        </w:rPr>
        <w:t xml:space="preserve">　　（2）工业资源综合利用基地。已制定工业资源综合利用相关规划或工作方案，并纳入当地总体发展规划。具有良好产业发展环境，近三年未发生重大环保、安全事故。工业资源年综合利用总量1000万吨以上，综合利用率65%以上，综合利用年产值超过10亿元。拥有3家以上工业资源综合利用龙头企业，形成协作配套的综合利用产业体系。实施或拟实施跨企业、跨行业、跨区域工业资源综合利用产业化项目，形成一批综合利用产品标准，建立工业资源综合利用技术创新、检验检测、信息咨询、人才培训、融资服务等平台。</w:t>
      </w:r>
    </w:p>
    <w:p w:rsidR="003C7F30" w:rsidRPr="003B4A8C" w:rsidRDefault="003C7F30" w:rsidP="003C7F30">
      <w:pPr>
        <w:rPr>
          <w:rFonts w:ascii="仿宋" w:eastAsia="仿宋" w:hAnsi="仿宋"/>
          <w:sz w:val="24"/>
        </w:rPr>
      </w:pPr>
      <w:r w:rsidRPr="003B4A8C">
        <w:rPr>
          <w:rFonts w:ascii="仿宋" w:eastAsia="仿宋" w:hAnsi="仿宋" w:hint="eastAsia"/>
          <w:sz w:val="24"/>
        </w:rPr>
        <w:t xml:space="preserve">　　（二）工作程序。</w:t>
      </w:r>
    </w:p>
    <w:p w:rsidR="003C7F30" w:rsidRPr="003B4A8C" w:rsidRDefault="003C7F30" w:rsidP="003C7F30">
      <w:pPr>
        <w:rPr>
          <w:rFonts w:ascii="仿宋" w:eastAsia="仿宋" w:hAnsi="仿宋"/>
          <w:sz w:val="24"/>
        </w:rPr>
      </w:pPr>
      <w:r w:rsidRPr="003B4A8C">
        <w:rPr>
          <w:rFonts w:ascii="仿宋" w:eastAsia="仿宋" w:hAnsi="仿宋" w:hint="eastAsia"/>
          <w:sz w:val="24"/>
        </w:rPr>
        <w:t xml:space="preserve">　　1．编制实施方案。基地应结合区域发展实际需求，提出基地3年建设方案，出台相应保障政策（具体编制要求见附件）。</w:t>
      </w:r>
    </w:p>
    <w:p w:rsidR="003C7F30" w:rsidRPr="003B4A8C" w:rsidRDefault="003C7F30" w:rsidP="003C7F30">
      <w:pPr>
        <w:rPr>
          <w:rFonts w:ascii="仿宋" w:eastAsia="仿宋" w:hAnsi="仿宋"/>
          <w:sz w:val="24"/>
        </w:rPr>
      </w:pPr>
      <w:r w:rsidRPr="003B4A8C">
        <w:rPr>
          <w:rFonts w:ascii="仿宋" w:eastAsia="仿宋" w:hAnsi="仿宋" w:hint="eastAsia"/>
          <w:sz w:val="24"/>
        </w:rPr>
        <w:t xml:space="preserve">　　2．备案申请。备案申请应包括：备案申请文件、基地建设方案和证明材料（一式两份，并附电子版光盘）。备案申请单位应当对备案信息的真实性、合法性和完整性负责。其中，大宗固体废弃物综合利用基地以发展改革部门为主组织报送，工业资源综合利用基地以工业和信息化主管部门为主组织报送。大宗固体废弃物综合利用基地由省级发展改革部门组织报送国家发展改革委，工业资源综合利用基地由省级工业和信息化主管部门组织报送工业和信息化部。各省级发展改革、工业和信息化主管部门于2019年3月31日前报送基地备案申请。</w:t>
      </w:r>
    </w:p>
    <w:p w:rsidR="003C7F30" w:rsidRPr="003B4A8C" w:rsidRDefault="003C7F30" w:rsidP="003C7F30">
      <w:pPr>
        <w:rPr>
          <w:rFonts w:ascii="仿宋" w:eastAsia="仿宋" w:hAnsi="仿宋"/>
          <w:sz w:val="24"/>
        </w:rPr>
      </w:pPr>
      <w:r w:rsidRPr="003B4A8C">
        <w:rPr>
          <w:rFonts w:ascii="仿宋" w:eastAsia="仿宋" w:hAnsi="仿宋" w:hint="eastAsia"/>
          <w:sz w:val="24"/>
        </w:rPr>
        <w:t xml:space="preserve">　　3．备案确认。国家发展改革委、工业和信息化部将组织专家对各地报送的基地实施方案等材料进行审核并公示确认。国家发展改革委发布大宗固体废弃物综合利用基地名单，工业和信息化部发布工业资源综合利用基地名单。工业和信息化部开展的第一批工业资源综合利用产业基地无须再次备案。</w:t>
      </w:r>
    </w:p>
    <w:p w:rsidR="003C7F30" w:rsidRPr="003B4A8C" w:rsidRDefault="003C7F30" w:rsidP="003C7F30">
      <w:pPr>
        <w:rPr>
          <w:rFonts w:ascii="仿宋" w:eastAsia="仿宋" w:hAnsi="仿宋"/>
          <w:sz w:val="24"/>
        </w:rPr>
      </w:pPr>
      <w:r w:rsidRPr="003B4A8C">
        <w:rPr>
          <w:rFonts w:ascii="仿宋" w:eastAsia="仿宋" w:hAnsi="仿宋" w:hint="eastAsia"/>
          <w:sz w:val="24"/>
        </w:rPr>
        <w:t xml:space="preserve">　　（三）中后期监管。</w:t>
      </w:r>
    </w:p>
    <w:p w:rsidR="003C7F30" w:rsidRPr="003B4A8C" w:rsidRDefault="003C7F30" w:rsidP="003C7F30">
      <w:pPr>
        <w:rPr>
          <w:rFonts w:ascii="仿宋" w:eastAsia="仿宋" w:hAnsi="仿宋"/>
          <w:sz w:val="24"/>
        </w:rPr>
      </w:pPr>
      <w:r w:rsidRPr="003B4A8C">
        <w:rPr>
          <w:rFonts w:ascii="仿宋" w:eastAsia="仿宋" w:hAnsi="仿宋" w:hint="eastAsia"/>
          <w:sz w:val="24"/>
        </w:rPr>
        <w:t xml:space="preserve">　　省级发展改革、工业和信息化主管部门应对基地建设加强指导和管理，对基地规划设计、土地保障、资金拨付、项目审批、环保达标等方面出现的问题，及时协调解决。</w:t>
      </w:r>
    </w:p>
    <w:p w:rsidR="003C7F30" w:rsidRPr="003B4A8C" w:rsidRDefault="003C7F30" w:rsidP="003C7F30">
      <w:pPr>
        <w:rPr>
          <w:rFonts w:ascii="仿宋" w:eastAsia="仿宋" w:hAnsi="仿宋"/>
          <w:sz w:val="24"/>
        </w:rPr>
      </w:pPr>
      <w:r w:rsidRPr="003B4A8C">
        <w:rPr>
          <w:rFonts w:ascii="仿宋" w:eastAsia="仿宋" w:hAnsi="仿宋" w:hint="eastAsia"/>
          <w:sz w:val="24"/>
        </w:rPr>
        <w:lastRenderedPageBreak/>
        <w:t xml:space="preserve">　　基地建设期满前，省级发展改革、工业和信息化主管部门应对基地建设运营情况进行评估或验收，提出明确的评估或验收结论，并将评估或验收情况、建设经验和运营成效报送国家发展改革委、工业和信息化部，对评估结果不合格的将取消基地资格。</w:t>
      </w:r>
    </w:p>
    <w:p w:rsidR="003C7F30" w:rsidRPr="003B4A8C" w:rsidRDefault="003C7F30" w:rsidP="003C7F30">
      <w:pPr>
        <w:rPr>
          <w:rFonts w:ascii="仿宋" w:eastAsia="仿宋" w:hAnsi="仿宋"/>
          <w:sz w:val="24"/>
        </w:rPr>
      </w:pPr>
      <w:r w:rsidRPr="003B4A8C">
        <w:rPr>
          <w:rFonts w:ascii="仿宋" w:eastAsia="仿宋" w:hAnsi="仿宋" w:hint="eastAsia"/>
          <w:sz w:val="24"/>
        </w:rPr>
        <w:t xml:space="preserve">　　五、支持政策</w:t>
      </w:r>
    </w:p>
    <w:p w:rsidR="003C7F30" w:rsidRPr="003B4A8C" w:rsidRDefault="003C7F30" w:rsidP="003C7F30">
      <w:pPr>
        <w:rPr>
          <w:rFonts w:ascii="仿宋" w:eastAsia="仿宋" w:hAnsi="仿宋"/>
          <w:sz w:val="24"/>
        </w:rPr>
      </w:pPr>
      <w:r w:rsidRPr="003B4A8C">
        <w:rPr>
          <w:rFonts w:ascii="仿宋" w:eastAsia="仿宋" w:hAnsi="仿宋" w:hint="eastAsia"/>
          <w:sz w:val="24"/>
        </w:rPr>
        <w:t xml:space="preserve">　　（一）支持重点项目建设。</w:t>
      </w:r>
    </w:p>
    <w:p w:rsidR="003C7F30" w:rsidRPr="003B4A8C" w:rsidRDefault="003C7F30" w:rsidP="003C7F30">
      <w:pPr>
        <w:rPr>
          <w:rFonts w:ascii="仿宋" w:eastAsia="仿宋" w:hAnsi="仿宋"/>
          <w:sz w:val="24"/>
        </w:rPr>
      </w:pPr>
      <w:r w:rsidRPr="003B4A8C">
        <w:rPr>
          <w:rFonts w:ascii="仿宋" w:eastAsia="仿宋" w:hAnsi="仿宋" w:hint="eastAsia"/>
          <w:sz w:val="24"/>
        </w:rPr>
        <w:t xml:space="preserve">　　经备案的基地，国家发展改革委将依据相关管理办法，对基地公共基础设施及公共平台建设等予以适当支持。鼓励符合条件的基地重点项目积极申报绿色制造、技术改造、工业转型升级等中央财政资金支持的事项。项目申报等事项国家发展改革委、工业和信息化部将另行发文。</w:t>
      </w:r>
    </w:p>
    <w:p w:rsidR="003C7F30" w:rsidRPr="003B4A8C" w:rsidRDefault="003C7F30" w:rsidP="003C7F30">
      <w:pPr>
        <w:rPr>
          <w:rFonts w:ascii="仿宋" w:eastAsia="仿宋" w:hAnsi="仿宋"/>
          <w:sz w:val="24"/>
        </w:rPr>
      </w:pPr>
      <w:r w:rsidRPr="003B4A8C">
        <w:rPr>
          <w:rFonts w:ascii="仿宋" w:eastAsia="仿宋" w:hAnsi="仿宋" w:hint="eastAsia"/>
          <w:sz w:val="24"/>
        </w:rPr>
        <w:t xml:space="preserve">　　（二）鼓励体制机制创新。</w:t>
      </w:r>
    </w:p>
    <w:p w:rsidR="003C7F30" w:rsidRPr="003B4A8C" w:rsidRDefault="003C7F30" w:rsidP="003C7F30">
      <w:pPr>
        <w:rPr>
          <w:rFonts w:ascii="仿宋" w:eastAsia="仿宋" w:hAnsi="仿宋"/>
          <w:sz w:val="24"/>
        </w:rPr>
      </w:pPr>
      <w:r w:rsidRPr="003B4A8C">
        <w:rPr>
          <w:rFonts w:ascii="仿宋" w:eastAsia="仿宋" w:hAnsi="仿宋" w:hint="eastAsia"/>
          <w:sz w:val="24"/>
        </w:rPr>
        <w:t xml:space="preserve">　　创新融资方式，积极支持社会资本参与、发行绿色债券等，用于基地基础设施及重大综合利用项目建设。积极支持基地组建产业联盟，形成整体优势，提高市场竞争力。</w:t>
      </w:r>
    </w:p>
    <w:p w:rsidR="003C7F30" w:rsidRPr="003B4A8C" w:rsidRDefault="003C7F30" w:rsidP="003C7F30">
      <w:pPr>
        <w:rPr>
          <w:rFonts w:ascii="仿宋" w:eastAsia="仿宋" w:hAnsi="仿宋"/>
          <w:sz w:val="24"/>
        </w:rPr>
      </w:pPr>
      <w:r w:rsidRPr="003B4A8C">
        <w:rPr>
          <w:rFonts w:ascii="仿宋" w:eastAsia="仿宋" w:hAnsi="仿宋" w:hint="eastAsia"/>
          <w:sz w:val="24"/>
        </w:rPr>
        <w:t xml:space="preserve">　　（三）加强典型经验推广。</w:t>
      </w:r>
    </w:p>
    <w:p w:rsidR="003C7F30" w:rsidRPr="003B4A8C" w:rsidRDefault="003C7F30" w:rsidP="003C7F30">
      <w:pPr>
        <w:rPr>
          <w:rFonts w:ascii="仿宋" w:eastAsia="仿宋" w:hAnsi="仿宋"/>
          <w:sz w:val="24"/>
        </w:rPr>
      </w:pPr>
      <w:r w:rsidRPr="003B4A8C">
        <w:rPr>
          <w:rFonts w:ascii="仿宋" w:eastAsia="仿宋" w:hAnsi="仿宋" w:hint="eastAsia"/>
          <w:sz w:val="24"/>
        </w:rPr>
        <w:t xml:space="preserve">　　国家发展改革委、工业和信息化部将适时总结基地建设经验，通过模式分析、宣传报道、召开现场会等方式对基地进行宣传推广。</w:t>
      </w:r>
    </w:p>
    <w:p w:rsidR="003C7F30" w:rsidRPr="003B4A8C" w:rsidRDefault="003C7F30" w:rsidP="003C7F30">
      <w:pPr>
        <w:rPr>
          <w:rFonts w:ascii="仿宋" w:eastAsia="仿宋" w:hAnsi="仿宋"/>
          <w:sz w:val="24"/>
        </w:rPr>
      </w:pPr>
      <w:r w:rsidRPr="003B4A8C">
        <w:rPr>
          <w:rFonts w:ascii="仿宋" w:eastAsia="仿宋" w:hAnsi="仿宋" w:hint="eastAsia"/>
          <w:sz w:val="24"/>
        </w:rPr>
        <w:t xml:space="preserve">　　六、联系方式</w:t>
      </w:r>
    </w:p>
    <w:p w:rsidR="003C7F30" w:rsidRPr="003B4A8C" w:rsidRDefault="003C7F30" w:rsidP="003C7F30">
      <w:pPr>
        <w:rPr>
          <w:rFonts w:ascii="仿宋" w:eastAsia="仿宋" w:hAnsi="仿宋"/>
          <w:sz w:val="24"/>
        </w:rPr>
      </w:pPr>
      <w:r w:rsidRPr="003B4A8C">
        <w:rPr>
          <w:rFonts w:ascii="仿宋" w:eastAsia="仿宋" w:hAnsi="仿宋" w:hint="eastAsia"/>
          <w:sz w:val="24"/>
        </w:rPr>
        <w:t xml:space="preserve">　　联系人：国家发展改革委环资司 杨尚宝</w:t>
      </w:r>
    </w:p>
    <w:p w:rsidR="003C7F30" w:rsidRPr="003B4A8C" w:rsidRDefault="003C7F30" w:rsidP="003C7F30">
      <w:pPr>
        <w:rPr>
          <w:rFonts w:ascii="仿宋" w:eastAsia="仿宋" w:hAnsi="仿宋"/>
          <w:sz w:val="24"/>
        </w:rPr>
      </w:pPr>
      <w:r w:rsidRPr="003B4A8C">
        <w:rPr>
          <w:rFonts w:ascii="仿宋" w:eastAsia="仿宋" w:hAnsi="仿宋" w:hint="eastAsia"/>
          <w:sz w:val="24"/>
        </w:rPr>
        <w:t xml:space="preserve">　　电话：010-68505568</w:t>
      </w:r>
    </w:p>
    <w:p w:rsidR="003C7F30" w:rsidRPr="003B4A8C" w:rsidRDefault="003C7F30" w:rsidP="003C7F30">
      <w:pPr>
        <w:rPr>
          <w:rFonts w:ascii="仿宋" w:eastAsia="仿宋" w:hAnsi="仿宋"/>
          <w:sz w:val="24"/>
        </w:rPr>
      </w:pPr>
      <w:r w:rsidRPr="003B4A8C">
        <w:rPr>
          <w:rFonts w:ascii="仿宋" w:eastAsia="仿宋" w:hAnsi="仿宋" w:hint="eastAsia"/>
          <w:sz w:val="24"/>
        </w:rPr>
        <w:t xml:space="preserve">　　联系人：工业和信息化部节能司 罗晓丽</w:t>
      </w:r>
    </w:p>
    <w:p w:rsidR="003C7F30" w:rsidRPr="003B4A8C" w:rsidRDefault="003C7F30" w:rsidP="003C7F30">
      <w:pPr>
        <w:rPr>
          <w:rFonts w:ascii="仿宋" w:eastAsia="仿宋" w:hAnsi="仿宋"/>
          <w:sz w:val="24"/>
        </w:rPr>
      </w:pPr>
      <w:r w:rsidRPr="003B4A8C">
        <w:rPr>
          <w:rFonts w:ascii="仿宋" w:eastAsia="仿宋" w:hAnsi="仿宋" w:hint="eastAsia"/>
          <w:sz w:val="24"/>
        </w:rPr>
        <w:t xml:space="preserve">　　电话：010-68205339</w:t>
      </w:r>
    </w:p>
    <w:p w:rsidR="003C7F30" w:rsidRDefault="003C7F30" w:rsidP="003C7F30">
      <w:pPr>
        <w:rPr>
          <w:rFonts w:ascii="仿宋" w:eastAsia="仿宋" w:hAnsi="仿宋"/>
          <w:sz w:val="24"/>
        </w:rPr>
      </w:pPr>
      <w:r w:rsidRPr="003B4A8C">
        <w:rPr>
          <w:rFonts w:ascii="仿宋" w:eastAsia="仿宋" w:hAnsi="仿宋" w:hint="eastAsia"/>
          <w:sz w:val="24"/>
        </w:rPr>
        <w:t xml:space="preserve">　　</w:t>
      </w:r>
    </w:p>
    <w:p w:rsidR="003C7F30" w:rsidRPr="003B4A8C" w:rsidRDefault="003C7F30" w:rsidP="003C7F30">
      <w:pPr>
        <w:rPr>
          <w:rFonts w:ascii="仿宋" w:eastAsia="仿宋" w:hAnsi="仿宋"/>
          <w:sz w:val="24"/>
        </w:rPr>
      </w:pPr>
      <w:r w:rsidRPr="003B4A8C">
        <w:rPr>
          <w:rFonts w:ascii="仿宋" w:eastAsia="仿宋" w:hAnsi="仿宋" w:hint="eastAsia"/>
          <w:sz w:val="24"/>
        </w:rPr>
        <w:t>附件：</w:t>
      </w:r>
      <w:r>
        <w:fldChar w:fldCharType="begin"/>
      </w:r>
      <w:r>
        <w:instrText>HYPERLINK "http://hzs.ndrc.gov.cn/newgzdt/201901/W020190116543887250836.pdf" \t "_blank"</w:instrText>
      </w:r>
      <w:r>
        <w:fldChar w:fldCharType="separate"/>
      </w:r>
      <w:r w:rsidRPr="003B4A8C">
        <w:rPr>
          <w:rStyle w:val="a3"/>
          <w:rFonts w:ascii="仿宋" w:eastAsia="仿宋" w:hAnsi="仿宋" w:hint="eastAsia"/>
          <w:sz w:val="24"/>
        </w:rPr>
        <w:t>综合利用基地建设实施方案编制大纲</w:t>
      </w:r>
      <w:r>
        <w:fldChar w:fldCharType="end"/>
      </w:r>
    </w:p>
    <w:p w:rsidR="003C7F30" w:rsidRPr="003B4A8C" w:rsidRDefault="003C7F30" w:rsidP="003C7F30">
      <w:pPr>
        <w:rPr>
          <w:rFonts w:ascii="仿宋" w:eastAsia="仿宋" w:hAnsi="仿宋"/>
          <w:sz w:val="24"/>
        </w:rPr>
      </w:pPr>
      <w:r w:rsidRPr="003B4A8C">
        <w:rPr>
          <w:rFonts w:eastAsia="仿宋" w:hint="eastAsia"/>
          <w:sz w:val="24"/>
        </w:rPr>
        <w:t> </w:t>
      </w:r>
    </w:p>
    <w:p w:rsidR="003C7F30" w:rsidRPr="003B4A8C" w:rsidRDefault="003C7F30" w:rsidP="003C7F30">
      <w:pPr>
        <w:rPr>
          <w:rFonts w:ascii="仿宋" w:eastAsia="仿宋" w:hAnsi="仿宋"/>
          <w:sz w:val="24"/>
        </w:rPr>
      </w:pPr>
      <w:r>
        <w:rPr>
          <w:rFonts w:ascii="仿宋" w:eastAsia="仿宋" w:hAnsi="仿宋" w:hint="eastAsia"/>
          <w:sz w:val="24"/>
        </w:rPr>
        <w:t xml:space="preserve">                                                 </w:t>
      </w:r>
      <w:r w:rsidRPr="003B4A8C">
        <w:rPr>
          <w:rFonts w:ascii="仿宋" w:eastAsia="仿宋" w:hAnsi="仿宋" w:hint="eastAsia"/>
          <w:sz w:val="24"/>
        </w:rPr>
        <w:t>国家发展改革委办公厅</w:t>
      </w:r>
    </w:p>
    <w:p w:rsidR="003C7F30" w:rsidRPr="003B4A8C" w:rsidRDefault="003C7F30" w:rsidP="003C7F30">
      <w:pPr>
        <w:rPr>
          <w:rFonts w:ascii="仿宋" w:eastAsia="仿宋" w:hAnsi="仿宋"/>
          <w:sz w:val="24"/>
        </w:rPr>
      </w:pPr>
      <w:r>
        <w:rPr>
          <w:rFonts w:ascii="仿宋" w:eastAsia="仿宋" w:hAnsi="仿宋" w:hint="eastAsia"/>
          <w:sz w:val="24"/>
        </w:rPr>
        <w:t xml:space="preserve">                                                 </w:t>
      </w:r>
      <w:r w:rsidRPr="003B4A8C">
        <w:rPr>
          <w:rFonts w:ascii="仿宋" w:eastAsia="仿宋" w:hAnsi="仿宋" w:hint="eastAsia"/>
          <w:sz w:val="24"/>
        </w:rPr>
        <w:t>工业和信息化部办公厅</w:t>
      </w:r>
    </w:p>
    <w:p w:rsidR="003C7F30" w:rsidRPr="003B4A8C" w:rsidRDefault="003C7F30" w:rsidP="003C7F30">
      <w:pPr>
        <w:rPr>
          <w:rFonts w:ascii="仿宋" w:eastAsia="仿宋" w:hAnsi="仿宋"/>
          <w:sz w:val="24"/>
        </w:rPr>
      </w:pPr>
      <w:r>
        <w:rPr>
          <w:rFonts w:ascii="仿宋" w:eastAsia="仿宋" w:hAnsi="仿宋" w:hint="eastAsia"/>
          <w:sz w:val="24"/>
        </w:rPr>
        <w:t xml:space="preserve">                                                    </w:t>
      </w:r>
      <w:r w:rsidRPr="003B4A8C">
        <w:rPr>
          <w:rFonts w:ascii="仿宋" w:eastAsia="仿宋" w:hAnsi="仿宋" w:hint="eastAsia"/>
          <w:sz w:val="24"/>
        </w:rPr>
        <w:t>2019年1月9日</w:t>
      </w:r>
    </w:p>
    <w:p w:rsidR="003C7F30" w:rsidRPr="003B4A8C" w:rsidRDefault="003C7F30" w:rsidP="003C7F30">
      <w:pPr>
        <w:rPr>
          <w:rFonts w:ascii="仿宋" w:eastAsia="仿宋" w:hAnsi="仿宋"/>
          <w:sz w:val="24"/>
        </w:rPr>
      </w:pPr>
    </w:p>
    <w:p w:rsidR="003C7F30" w:rsidRDefault="003C7F30">
      <w:pPr>
        <w:rPr>
          <w:rFonts w:hint="eastAsia"/>
        </w:rPr>
      </w:pPr>
    </w:p>
    <w:p w:rsidR="003C7F30" w:rsidRDefault="003C7F30">
      <w:pPr>
        <w:rPr>
          <w:rFonts w:hint="eastAsia"/>
        </w:rPr>
      </w:pPr>
    </w:p>
    <w:p w:rsidR="003C7F30" w:rsidRDefault="003C7F30">
      <w:pPr>
        <w:rPr>
          <w:rFonts w:hint="eastAsia"/>
        </w:rPr>
      </w:pPr>
    </w:p>
    <w:p w:rsidR="003C7F30" w:rsidRDefault="003C7F30">
      <w:pPr>
        <w:rPr>
          <w:rFonts w:hint="eastAsia"/>
        </w:rPr>
      </w:pPr>
    </w:p>
    <w:p w:rsidR="003C7F30" w:rsidRDefault="003C7F30">
      <w:pPr>
        <w:rPr>
          <w:rFonts w:hint="eastAsia"/>
        </w:rPr>
      </w:pPr>
    </w:p>
    <w:p w:rsidR="003C7F30" w:rsidRDefault="003C7F30">
      <w:pPr>
        <w:rPr>
          <w:rFonts w:hint="eastAsia"/>
        </w:rPr>
      </w:pPr>
    </w:p>
    <w:p w:rsidR="003C7F30" w:rsidRDefault="003C7F30">
      <w:pPr>
        <w:rPr>
          <w:rFonts w:hint="eastAsia"/>
        </w:rPr>
      </w:pPr>
    </w:p>
    <w:p w:rsidR="003C7F30" w:rsidRDefault="003C7F30">
      <w:pPr>
        <w:rPr>
          <w:rFonts w:hint="eastAsia"/>
        </w:rPr>
      </w:pPr>
    </w:p>
    <w:p w:rsidR="003C7F30" w:rsidRDefault="003C7F30">
      <w:pPr>
        <w:rPr>
          <w:rFonts w:hint="eastAsia"/>
        </w:rPr>
      </w:pPr>
    </w:p>
    <w:p w:rsidR="003C7F30" w:rsidRDefault="003C7F30">
      <w:pPr>
        <w:rPr>
          <w:rFonts w:hint="eastAsia"/>
        </w:rPr>
      </w:pPr>
    </w:p>
    <w:p w:rsidR="003C7F30" w:rsidRDefault="003C7F30">
      <w:pPr>
        <w:rPr>
          <w:rFonts w:hint="eastAsia"/>
        </w:rPr>
      </w:pPr>
    </w:p>
    <w:p w:rsidR="003C7F30" w:rsidRDefault="003C7F30">
      <w:pPr>
        <w:rPr>
          <w:rFonts w:hint="eastAsia"/>
        </w:rPr>
      </w:pPr>
    </w:p>
    <w:p w:rsidR="003C7F30" w:rsidRDefault="003C7F30">
      <w:pPr>
        <w:rPr>
          <w:rFonts w:hint="eastAsia"/>
        </w:rPr>
      </w:pPr>
    </w:p>
    <w:p w:rsidR="003C7F30" w:rsidRDefault="003C7F30">
      <w:pPr>
        <w:rPr>
          <w:rFonts w:hint="eastAsia"/>
        </w:rPr>
      </w:pPr>
    </w:p>
    <w:p w:rsidR="003C7F30" w:rsidRDefault="003C7F30">
      <w:pPr>
        <w:rPr>
          <w:rFonts w:hint="eastAsia"/>
        </w:rPr>
      </w:pPr>
    </w:p>
    <w:p w:rsidR="003C7F30" w:rsidRDefault="003C7F30">
      <w:pPr>
        <w:rPr>
          <w:rFonts w:hint="eastAsia"/>
        </w:rPr>
      </w:pPr>
    </w:p>
    <w:p w:rsidR="003C7F30" w:rsidRDefault="003C7F30">
      <w:pPr>
        <w:rPr>
          <w:rFonts w:hint="eastAsia"/>
        </w:rPr>
      </w:pPr>
    </w:p>
    <w:p w:rsidR="003C7F30" w:rsidRDefault="003C7F30">
      <w:pPr>
        <w:rPr>
          <w:rFonts w:hint="eastAsia"/>
        </w:rPr>
      </w:pPr>
    </w:p>
    <w:p w:rsidR="003C7F30" w:rsidRPr="000C5FEC" w:rsidRDefault="003C7F30" w:rsidP="003C7F30">
      <w:pPr>
        <w:rPr>
          <w:sz w:val="28"/>
          <w:szCs w:val="28"/>
          <w:bdr w:val="single" w:sz="4" w:space="0" w:color="auto"/>
        </w:rPr>
      </w:pPr>
      <w:r w:rsidRPr="000C5FEC">
        <w:rPr>
          <w:rFonts w:hint="eastAsia"/>
          <w:sz w:val="28"/>
          <w:szCs w:val="28"/>
          <w:bdr w:val="single" w:sz="4" w:space="0" w:color="auto"/>
        </w:rPr>
        <w:lastRenderedPageBreak/>
        <w:t>政府信息</w:t>
      </w:r>
    </w:p>
    <w:p w:rsidR="003C7F30" w:rsidRDefault="003C7F30" w:rsidP="003C7F30">
      <w:pPr>
        <w:rPr>
          <w:sz w:val="24"/>
        </w:rPr>
      </w:pPr>
    </w:p>
    <w:p w:rsidR="003C7F30" w:rsidRPr="00742966" w:rsidRDefault="003C7F30" w:rsidP="003C7F30">
      <w:pPr>
        <w:jc w:val="center"/>
        <w:rPr>
          <w:b/>
          <w:sz w:val="28"/>
          <w:szCs w:val="28"/>
        </w:rPr>
      </w:pPr>
      <w:r w:rsidRPr="00742966">
        <w:rPr>
          <w:b/>
          <w:sz w:val="28"/>
          <w:szCs w:val="28"/>
        </w:rPr>
        <w:t>工业和信息化部办公厅关于推荐第四批绿色制造名单的通知</w:t>
      </w:r>
    </w:p>
    <w:p w:rsidR="003C7F30" w:rsidRPr="000C5FEC" w:rsidRDefault="003C7F30" w:rsidP="003C7F30">
      <w:pPr>
        <w:jc w:val="center"/>
        <w:rPr>
          <w:sz w:val="24"/>
        </w:rPr>
      </w:pPr>
      <w:r w:rsidRPr="000C5FEC">
        <w:rPr>
          <w:rFonts w:hint="eastAsia"/>
          <w:sz w:val="24"/>
        </w:rPr>
        <w:t>工信厅节函〔</w:t>
      </w:r>
      <w:r w:rsidRPr="000C5FEC">
        <w:rPr>
          <w:sz w:val="24"/>
        </w:rPr>
        <w:t>2019</w:t>
      </w:r>
      <w:r w:rsidRPr="000C5FEC">
        <w:rPr>
          <w:rFonts w:hint="eastAsia"/>
          <w:sz w:val="24"/>
        </w:rPr>
        <w:t>〕</w:t>
      </w:r>
      <w:r w:rsidRPr="000C5FEC">
        <w:rPr>
          <w:sz w:val="24"/>
        </w:rPr>
        <w:t>45</w:t>
      </w:r>
      <w:r w:rsidRPr="000C5FEC">
        <w:rPr>
          <w:rFonts w:hint="eastAsia"/>
          <w:sz w:val="24"/>
        </w:rPr>
        <w:t>号</w:t>
      </w:r>
    </w:p>
    <w:p w:rsidR="003C7F30" w:rsidRPr="000C5FEC" w:rsidRDefault="003C7F30" w:rsidP="003C7F30">
      <w:pPr>
        <w:rPr>
          <w:sz w:val="24"/>
        </w:rPr>
      </w:pPr>
      <w:r w:rsidRPr="000C5FEC">
        <w:rPr>
          <w:rFonts w:hint="eastAsia"/>
          <w:sz w:val="24"/>
        </w:rPr>
        <w:t>  </w:t>
      </w:r>
      <w:r w:rsidRPr="000C5FEC">
        <w:rPr>
          <w:rFonts w:hint="eastAsia"/>
          <w:sz w:val="24"/>
        </w:rPr>
        <w:br/>
      </w:r>
      <w:r w:rsidRPr="000C5FEC">
        <w:rPr>
          <w:rFonts w:hint="eastAsia"/>
          <w:sz w:val="24"/>
        </w:rPr>
        <w:t>各省、自治区、直辖市及计划单列市、新疆生产建设兵团工业和信息化主管部门，有关行业协会，有关单位：</w:t>
      </w:r>
      <w:r w:rsidRPr="000C5FEC">
        <w:rPr>
          <w:rFonts w:hint="eastAsia"/>
          <w:sz w:val="24"/>
        </w:rPr>
        <w:br/>
        <w:t>  </w:t>
      </w:r>
    </w:p>
    <w:p w:rsidR="003C7F30" w:rsidRPr="000C5FEC" w:rsidRDefault="003C7F30" w:rsidP="003C7F30">
      <w:pPr>
        <w:rPr>
          <w:rFonts w:ascii="仿宋" w:eastAsia="仿宋" w:hAnsi="仿宋"/>
          <w:sz w:val="24"/>
        </w:rPr>
      </w:pPr>
      <w:r>
        <w:rPr>
          <w:rFonts w:hint="eastAsia"/>
          <w:sz w:val="24"/>
        </w:rPr>
        <w:t xml:space="preserve">   </w:t>
      </w:r>
      <w:r w:rsidRPr="000C5FEC">
        <w:rPr>
          <w:rFonts w:ascii="仿宋" w:eastAsia="仿宋" w:hAnsi="仿宋" w:hint="eastAsia"/>
          <w:sz w:val="24"/>
        </w:rPr>
        <w:t xml:space="preserve"> 为贯彻落实《工业绿色发展规划（</w:t>
      </w:r>
      <w:r w:rsidRPr="000C5FEC">
        <w:rPr>
          <w:rFonts w:ascii="仿宋" w:eastAsia="仿宋" w:hAnsi="仿宋"/>
          <w:sz w:val="24"/>
        </w:rPr>
        <w:t>2016</w:t>
      </w:r>
      <w:r w:rsidRPr="000C5FEC">
        <w:rPr>
          <w:rFonts w:ascii="仿宋" w:eastAsia="仿宋" w:hAnsi="仿宋" w:hint="eastAsia"/>
          <w:sz w:val="24"/>
        </w:rPr>
        <w:t>-</w:t>
      </w:r>
      <w:r w:rsidRPr="000C5FEC">
        <w:rPr>
          <w:rFonts w:ascii="仿宋" w:eastAsia="仿宋" w:hAnsi="仿宋"/>
          <w:sz w:val="24"/>
        </w:rPr>
        <w:t>2020</w:t>
      </w:r>
      <w:r w:rsidRPr="000C5FEC">
        <w:rPr>
          <w:rFonts w:ascii="仿宋" w:eastAsia="仿宋" w:hAnsi="仿宋" w:hint="eastAsia"/>
          <w:sz w:val="24"/>
        </w:rPr>
        <w:t>年）》《绿色制造工程实施指南（</w:t>
      </w:r>
      <w:r w:rsidRPr="000C5FEC">
        <w:rPr>
          <w:rFonts w:ascii="仿宋" w:eastAsia="仿宋" w:hAnsi="仿宋"/>
          <w:sz w:val="24"/>
        </w:rPr>
        <w:t>2016</w:t>
      </w:r>
      <w:r w:rsidRPr="000C5FEC">
        <w:rPr>
          <w:rFonts w:ascii="仿宋" w:eastAsia="仿宋" w:hAnsi="仿宋" w:hint="eastAsia"/>
          <w:sz w:val="24"/>
        </w:rPr>
        <w:t>-</w:t>
      </w:r>
      <w:r w:rsidRPr="000C5FEC">
        <w:rPr>
          <w:rFonts w:ascii="仿宋" w:eastAsia="仿宋" w:hAnsi="仿宋"/>
          <w:sz w:val="24"/>
        </w:rPr>
        <w:t>2020</w:t>
      </w:r>
      <w:r w:rsidRPr="000C5FEC">
        <w:rPr>
          <w:rFonts w:ascii="仿宋" w:eastAsia="仿宋" w:hAnsi="仿宋" w:hint="eastAsia"/>
          <w:sz w:val="24"/>
        </w:rPr>
        <w:t>年）》，加快推动绿色制造体系建设，继续打造绿色制造先进典型，引领相关领域工业绿色转型，根据《工业和信息化部办公厅关于开展绿色制造体系建设的通知》（工信厅节函〔</w:t>
      </w:r>
      <w:r w:rsidRPr="000C5FEC">
        <w:rPr>
          <w:rFonts w:ascii="仿宋" w:eastAsia="仿宋" w:hAnsi="仿宋"/>
          <w:sz w:val="24"/>
        </w:rPr>
        <w:t>2016</w:t>
      </w:r>
      <w:r w:rsidRPr="000C5FEC">
        <w:rPr>
          <w:rFonts w:ascii="仿宋" w:eastAsia="仿宋" w:hAnsi="仿宋" w:hint="eastAsia"/>
          <w:sz w:val="24"/>
        </w:rPr>
        <w:t>〕</w:t>
      </w:r>
      <w:r w:rsidRPr="000C5FEC">
        <w:rPr>
          <w:rFonts w:ascii="仿宋" w:eastAsia="仿宋" w:hAnsi="仿宋"/>
          <w:sz w:val="24"/>
        </w:rPr>
        <w:t>586</w:t>
      </w:r>
      <w:r w:rsidRPr="000C5FEC">
        <w:rPr>
          <w:rFonts w:ascii="仿宋" w:eastAsia="仿宋" w:hAnsi="仿宋" w:hint="eastAsia"/>
          <w:sz w:val="24"/>
        </w:rPr>
        <w:t>号，以下简称《通知》）要求，开展第四批绿色制造名单推荐工作。有关事项通知如下：</w:t>
      </w:r>
      <w:r w:rsidRPr="000C5FEC">
        <w:rPr>
          <w:rFonts w:ascii="仿宋" w:eastAsia="仿宋" w:hAnsi="仿宋" w:hint="eastAsia"/>
          <w:sz w:val="24"/>
        </w:rPr>
        <w:br/>
        <w:t xml:space="preserve">    一、工作程序</w:t>
      </w:r>
      <w:r w:rsidRPr="000C5FEC">
        <w:rPr>
          <w:rFonts w:ascii="仿宋" w:eastAsia="仿宋" w:hAnsi="仿宋" w:hint="eastAsia"/>
          <w:sz w:val="24"/>
        </w:rPr>
        <w:br/>
      </w:r>
      <w:r w:rsidRPr="000C5FEC">
        <w:rPr>
          <w:rFonts w:eastAsia="仿宋" w:hint="eastAsia"/>
          <w:sz w:val="24"/>
        </w:rPr>
        <w:t> </w:t>
      </w:r>
      <w:r w:rsidRPr="000C5FEC">
        <w:rPr>
          <w:rFonts w:ascii="仿宋" w:eastAsia="仿宋" w:hAnsi="仿宋" w:hint="eastAsia"/>
          <w:sz w:val="24"/>
        </w:rPr>
        <w:t xml:space="preserve">    请依据本地区绿色制造体系建设实施方案，并充分结合绿色制造系统集成等相关工作，按照《通知》明确的推荐程序，参照前三批绿色制造名单推荐工作要求，组织企业（含央企，下同）、园区等认真开展申报工作，抓紧确定本地区第四批绿色工厂、绿色设计产品、绿色园区、绿色供应链管理企业推荐名单。请于</w:t>
      </w:r>
      <w:r w:rsidRPr="000C5FEC">
        <w:rPr>
          <w:rFonts w:ascii="仿宋" w:eastAsia="仿宋" w:hAnsi="仿宋"/>
          <w:sz w:val="24"/>
        </w:rPr>
        <w:t>2019</w:t>
      </w:r>
      <w:r w:rsidRPr="000C5FEC">
        <w:rPr>
          <w:rFonts w:ascii="仿宋" w:eastAsia="仿宋" w:hAnsi="仿宋" w:hint="eastAsia"/>
          <w:sz w:val="24"/>
        </w:rPr>
        <w:t>年</w:t>
      </w:r>
      <w:r w:rsidRPr="000C5FEC">
        <w:rPr>
          <w:rFonts w:ascii="仿宋" w:eastAsia="仿宋" w:hAnsi="仿宋"/>
          <w:sz w:val="24"/>
        </w:rPr>
        <w:t>4</w:t>
      </w:r>
      <w:r w:rsidRPr="000C5FEC">
        <w:rPr>
          <w:rFonts w:ascii="仿宋" w:eastAsia="仿宋" w:hAnsi="仿宋" w:hint="eastAsia"/>
          <w:sz w:val="24"/>
        </w:rPr>
        <w:t>月</w:t>
      </w:r>
      <w:r w:rsidRPr="000C5FEC">
        <w:rPr>
          <w:rFonts w:ascii="仿宋" w:eastAsia="仿宋" w:hAnsi="仿宋"/>
          <w:sz w:val="24"/>
        </w:rPr>
        <w:t>15</w:t>
      </w:r>
      <w:r w:rsidRPr="000C5FEC">
        <w:rPr>
          <w:rFonts w:ascii="仿宋" w:eastAsia="仿宋" w:hAnsi="仿宋" w:hint="eastAsia"/>
          <w:sz w:val="24"/>
        </w:rPr>
        <w:t>日前将申请材料（项目汇总表、单项申请材料等，参见附件</w:t>
      </w:r>
      <w:r w:rsidRPr="000C5FEC">
        <w:rPr>
          <w:rFonts w:ascii="仿宋" w:eastAsia="仿宋" w:hAnsi="仿宋"/>
          <w:sz w:val="24"/>
        </w:rPr>
        <w:t>1</w:t>
      </w:r>
      <w:r w:rsidRPr="000C5FEC">
        <w:rPr>
          <w:rFonts w:ascii="仿宋" w:eastAsia="仿宋" w:hAnsi="仿宋" w:hint="eastAsia"/>
          <w:sz w:val="24"/>
        </w:rPr>
        <w:t>-</w:t>
      </w:r>
      <w:r w:rsidRPr="000C5FEC">
        <w:rPr>
          <w:rFonts w:ascii="仿宋" w:eastAsia="仿宋" w:hAnsi="仿宋"/>
          <w:sz w:val="24"/>
        </w:rPr>
        <w:t>5</w:t>
      </w:r>
      <w:r w:rsidRPr="000C5FEC">
        <w:rPr>
          <w:rFonts w:ascii="仿宋" w:eastAsia="仿宋" w:hAnsi="仿宋" w:hint="eastAsia"/>
          <w:sz w:val="24"/>
        </w:rPr>
        <w:t>）报送我部（节能与综合利用司），纸质材料一式三份，并随附电子版材料。同时，请切实加强对前三批绿色制造名单内有关单位及第三方评价机构的指导、监督和管理，对不再符合绿色制造评价要求的单位，及时向我部报送有关情况，我部将进一步强化监督，根据实际情况动态调整绿色制造名单。</w:t>
      </w:r>
      <w:r w:rsidRPr="000C5FEC">
        <w:rPr>
          <w:rFonts w:ascii="仿宋" w:eastAsia="仿宋" w:hAnsi="仿宋" w:hint="eastAsia"/>
          <w:sz w:val="24"/>
        </w:rPr>
        <w:br/>
      </w:r>
      <w:r w:rsidRPr="000C5FEC">
        <w:rPr>
          <w:rFonts w:eastAsia="仿宋" w:hint="eastAsia"/>
          <w:sz w:val="24"/>
        </w:rPr>
        <w:t> </w:t>
      </w:r>
      <w:r w:rsidRPr="000C5FEC">
        <w:rPr>
          <w:rFonts w:ascii="仿宋" w:eastAsia="仿宋" w:hAnsi="仿宋" w:hint="eastAsia"/>
          <w:sz w:val="24"/>
        </w:rPr>
        <w:t xml:space="preserve">    二、相关要求</w:t>
      </w:r>
      <w:r w:rsidRPr="000C5FEC">
        <w:rPr>
          <w:rFonts w:ascii="仿宋" w:eastAsia="仿宋" w:hAnsi="仿宋" w:hint="eastAsia"/>
          <w:sz w:val="24"/>
        </w:rPr>
        <w:br/>
      </w:r>
      <w:r w:rsidRPr="000C5FEC">
        <w:rPr>
          <w:rFonts w:eastAsia="仿宋" w:hint="eastAsia"/>
          <w:sz w:val="24"/>
        </w:rPr>
        <w:t> </w:t>
      </w:r>
      <w:r w:rsidRPr="000C5FEC">
        <w:rPr>
          <w:rFonts w:ascii="仿宋" w:eastAsia="仿宋" w:hAnsi="仿宋" w:hint="eastAsia"/>
          <w:sz w:val="24"/>
        </w:rPr>
        <w:t xml:space="preserve">    （一）绿色工厂</w:t>
      </w:r>
      <w:r w:rsidRPr="000C5FEC">
        <w:rPr>
          <w:rFonts w:ascii="仿宋" w:eastAsia="仿宋" w:hAnsi="仿宋" w:hint="eastAsia"/>
          <w:sz w:val="24"/>
        </w:rPr>
        <w:br/>
      </w:r>
      <w:r w:rsidRPr="000C5FEC">
        <w:rPr>
          <w:rFonts w:eastAsia="仿宋" w:hint="eastAsia"/>
          <w:sz w:val="24"/>
        </w:rPr>
        <w:t> </w:t>
      </w:r>
      <w:r w:rsidRPr="000C5FEC">
        <w:rPr>
          <w:rFonts w:ascii="仿宋" w:eastAsia="仿宋" w:hAnsi="仿宋" w:hint="eastAsia"/>
          <w:sz w:val="24"/>
        </w:rPr>
        <w:t xml:space="preserve">    鼓励根据本地区产业结构特点在需要进一步加强绿色发展水平的行业中选择一批基础好、代表性强的企业开展绿色工厂的创建工作〔参照《绿色工厂评价通则》（GB/T</w:t>
      </w:r>
      <w:r w:rsidRPr="000C5FEC">
        <w:rPr>
          <w:rFonts w:ascii="仿宋" w:eastAsia="仿宋" w:hAnsi="仿宋"/>
          <w:sz w:val="24"/>
        </w:rPr>
        <w:t>36132</w:t>
      </w:r>
      <w:r w:rsidRPr="000C5FEC">
        <w:rPr>
          <w:rFonts w:ascii="仿宋" w:eastAsia="仿宋" w:hAnsi="仿宋" w:hint="eastAsia"/>
          <w:sz w:val="24"/>
        </w:rPr>
        <w:t>-</w:t>
      </w:r>
      <w:r w:rsidRPr="000C5FEC">
        <w:rPr>
          <w:rFonts w:ascii="仿宋" w:eastAsia="仿宋" w:hAnsi="仿宋"/>
          <w:sz w:val="24"/>
        </w:rPr>
        <w:t>2018</w:t>
      </w:r>
      <w:r w:rsidRPr="000C5FEC">
        <w:rPr>
          <w:rFonts w:ascii="仿宋" w:eastAsia="仿宋" w:hAnsi="仿宋" w:hint="eastAsia"/>
          <w:sz w:val="24"/>
        </w:rPr>
        <w:t>）及《通知》中绿色工厂评价有关要求〕。请各地区按照制定的绿色制造体系建设实施方案目标计划推进绿色工厂创建工作。</w:t>
      </w:r>
      <w:r w:rsidRPr="000C5FEC">
        <w:rPr>
          <w:rFonts w:eastAsia="仿宋" w:hint="eastAsia"/>
          <w:sz w:val="24"/>
        </w:rPr>
        <w:t> </w:t>
      </w:r>
    </w:p>
    <w:p w:rsidR="003C7F30" w:rsidRPr="000C5FEC" w:rsidRDefault="003C7F30" w:rsidP="003C7F30">
      <w:pPr>
        <w:rPr>
          <w:rFonts w:ascii="仿宋" w:eastAsia="仿宋" w:hAnsi="仿宋"/>
          <w:sz w:val="24"/>
        </w:rPr>
      </w:pPr>
      <w:r w:rsidRPr="000C5FEC">
        <w:rPr>
          <w:rFonts w:ascii="仿宋" w:eastAsia="仿宋" w:hAnsi="仿宋" w:hint="eastAsia"/>
          <w:sz w:val="24"/>
        </w:rPr>
        <w:t xml:space="preserve">    （二）绿色设计产品</w:t>
      </w:r>
      <w:r w:rsidRPr="000C5FEC">
        <w:rPr>
          <w:rFonts w:ascii="仿宋" w:eastAsia="仿宋" w:hAnsi="仿宋" w:hint="eastAsia"/>
          <w:sz w:val="24"/>
        </w:rPr>
        <w:br/>
        <w:t xml:space="preserve">    本批绿色设计产品申报范围和相应标准请登陆工业和信息化部节能与综合利用司网站，在“绿色设计产品标准清单”中查看，申请产品仅限清单中载明标准的产品。根据标准具体要求，编写绿色设计产品自评价报告。评价工作以纸质申报材料为准，为提高评价工作规范性，鼓励利用绿色制造公共服务平台（www.gmpsp.org.cn）同步报送相关材料。</w:t>
      </w:r>
      <w:r w:rsidRPr="000C5FEC">
        <w:rPr>
          <w:rFonts w:ascii="仿宋" w:eastAsia="仿宋" w:hAnsi="仿宋" w:hint="eastAsia"/>
          <w:sz w:val="24"/>
        </w:rPr>
        <w:br/>
        <w:t xml:space="preserve">    （三）绿色园区</w:t>
      </w:r>
      <w:r w:rsidRPr="000C5FEC">
        <w:rPr>
          <w:rFonts w:ascii="仿宋" w:eastAsia="仿宋" w:hAnsi="仿宋" w:hint="eastAsia"/>
          <w:sz w:val="24"/>
        </w:rPr>
        <w:br/>
      </w:r>
      <w:r w:rsidRPr="000C5FEC">
        <w:rPr>
          <w:rFonts w:eastAsia="仿宋" w:hint="eastAsia"/>
          <w:sz w:val="24"/>
        </w:rPr>
        <w:t> </w:t>
      </w:r>
      <w:r w:rsidRPr="000C5FEC">
        <w:rPr>
          <w:rFonts w:ascii="仿宋" w:eastAsia="仿宋" w:hAnsi="仿宋" w:hint="eastAsia"/>
          <w:sz w:val="24"/>
        </w:rPr>
        <w:t xml:space="preserve">    绿色园区建设重点是以产品制造和能源供给为主要功能、工业增加值占比超过</w:t>
      </w:r>
      <w:r w:rsidRPr="000C5FEC">
        <w:rPr>
          <w:rFonts w:ascii="仿宋" w:eastAsia="仿宋" w:hAnsi="仿宋"/>
          <w:sz w:val="24"/>
        </w:rPr>
        <w:t>50</w:t>
      </w:r>
      <w:r w:rsidRPr="000C5FEC">
        <w:rPr>
          <w:rFonts w:ascii="仿宋" w:eastAsia="仿宋" w:hAnsi="仿宋" w:hint="eastAsia"/>
          <w:sz w:val="24"/>
        </w:rPr>
        <w:t>%、具有法定边界和范围、具备统一管理机构的省级以上工业园区。请选取一批工业基础好、基础设施完善、绿色水平高的园区进行申报（参照《通知》中绿色园区评价有关要求），鼓励国家低碳工业园区试点单位开展绿色园区建设工作。每个地区推荐的绿色园区不超过</w:t>
      </w:r>
      <w:r w:rsidRPr="000C5FEC">
        <w:rPr>
          <w:rFonts w:ascii="仿宋" w:eastAsia="仿宋" w:hAnsi="仿宋"/>
          <w:sz w:val="24"/>
        </w:rPr>
        <w:t>3</w:t>
      </w:r>
      <w:r w:rsidRPr="000C5FEC">
        <w:rPr>
          <w:rFonts w:ascii="仿宋" w:eastAsia="仿宋" w:hAnsi="仿宋" w:hint="eastAsia"/>
          <w:sz w:val="24"/>
        </w:rPr>
        <w:t>个。</w:t>
      </w:r>
      <w:r w:rsidRPr="000C5FEC">
        <w:rPr>
          <w:rFonts w:ascii="仿宋" w:eastAsia="仿宋" w:hAnsi="仿宋" w:hint="eastAsia"/>
          <w:sz w:val="24"/>
        </w:rPr>
        <w:br/>
      </w:r>
      <w:r w:rsidRPr="000C5FEC">
        <w:rPr>
          <w:rFonts w:eastAsia="仿宋" w:hint="eastAsia"/>
          <w:sz w:val="24"/>
        </w:rPr>
        <w:t> </w:t>
      </w:r>
      <w:r w:rsidRPr="000C5FEC">
        <w:rPr>
          <w:rFonts w:ascii="仿宋" w:eastAsia="仿宋" w:hAnsi="仿宋" w:hint="eastAsia"/>
          <w:sz w:val="24"/>
        </w:rPr>
        <w:t xml:space="preserve">    （四）绿色供应链</w:t>
      </w:r>
      <w:r w:rsidRPr="000C5FEC">
        <w:rPr>
          <w:rFonts w:ascii="仿宋" w:eastAsia="仿宋" w:hAnsi="仿宋" w:hint="eastAsia"/>
          <w:sz w:val="24"/>
        </w:rPr>
        <w:br/>
      </w:r>
      <w:r w:rsidRPr="000C5FEC">
        <w:rPr>
          <w:rFonts w:eastAsia="仿宋" w:hint="eastAsia"/>
          <w:sz w:val="24"/>
        </w:rPr>
        <w:t> </w:t>
      </w:r>
      <w:r w:rsidRPr="000C5FEC">
        <w:rPr>
          <w:rFonts w:ascii="仿宋" w:eastAsia="仿宋" w:hAnsi="仿宋" w:hint="eastAsia"/>
          <w:sz w:val="24"/>
        </w:rPr>
        <w:t xml:space="preserve">    绿色供应链管理企业示范申报范围涵盖汽车、航空航天、电子电器、通信、大型成套装备机械、纺织、建材等行业中代表性强、影响力大、经营实力雄厚、绿色供应链管理基础好的核心制造企业（参照《通知》中绿色供应链评价有关要求）。</w:t>
      </w:r>
      <w:r w:rsidRPr="000C5FEC">
        <w:rPr>
          <w:rFonts w:ascii="仿宋" w:eastAsia="仿宋" w:hAnsi="仿宋" w:hint="eastAsia"/>
          <w:sz w:val="24"/>
        </w:rPr>
        <w:br/>
      </w:r>
      <w:r w:rsidRPr="000C5FEC">
        <w:rPr>
          <w:rFonts w:eastAsia="仿宋" w:hint="eastAsia"/>
          <w:sz w:val="24"/>
        </w:rPr>
        <w:t> </w:t>
      </w:r>
    </w:p>
    <w:p w:rsidR="003C7F30" w:rsidRPr="000C5FEC" w:rsidRDefault="003C7F30" w:rsidP="003C7F30">
      <w:pPr>
        <w:rPr>
          <w:rFonts w:ascii="仿宋" w:eastAsia="仿宋" w:hAnsi="仿宋"/>
          <w:sz w:val="24"/>
        </w:rPr>
      </w:pPr>
      <w:r w:rsidRPr="000C5FEC">
        <w:rPr>
          <w:rFonts w:ascii="仿宋" w:eastAsia="仿宋" w:hAnsi="仿宋" w:hint="eastAsia"/>
          <w:sz w:val="24"/>
        </w:rPr>
        <w:lastRenderedPageBreak/>
        <w:t xml:space="preserve">    三、第三方评价机构有关要求</w:t>
      </w:r>
      <w:r w:rsidRPr="000C5FEC">
        <w:rPr>
          <w:rFonts w:ascii="仿宋" w:eastAsia="仿宋" w:hAnsi="仿宋" w:hint="eastAsia"/>
          <w:sz w:val="24"/>
        </w:rPr>
        <w:br/>
        <w:t xml:space="preserve">    开展绿色制造体系相关评价工作的第三方机构应满足以下基本条件：</w:t>
      </w:r>
      <w:r w:rsidRPr="000C5FEC">
        <w:rPr>
          <w:rFonts w:ascii="仿宋" w:eastAsia="仿宋" w:hAnsi="仿宋" w:hint="eastAsia"/>
          <w:sz w:val="24"/>
        </w:rPr>
        <w:br/>
      </w:r>
      <w:r w:rsidRPr="000C5FEC">
        <w:rPr>
          <w:rFonts w:eastAsia="仿宋" w:hint="eastAsia"/>
          <w:sz w:val="24"/>
        </w:rPr>
        <w:t> </w:t>
      </w:r>
      <w:r w:rsidRPr="000C5FEC">
        <w:rPr>
          <w:rFonts w:ascii="仿宋" w:eastAsia="仿宋" w:hAnsi="仿宋" w:hint="eastAsia"/>
          <w:sz w:val="24"/>
        </w:rPr>
        <w:t xml:space="preserve">    （一）在中华人民共和国境内注册并具有独立法人资格的企事业单位、行业协会等，具有开展相关评价的经验和能力。</w:t>
      </w:r>
      <w:r w:rsidRPr="000C5FEC">
        <w:rPr>
          <w:rFonts w:ascii="仿宋" w:eastAsia="仿宋" w:hAnsi="仿宋" w:hint="eastAsia"/>
          <w:sz w:val="24"/>
        </w:rPr>
        <w:br/>
      </w:r>
      <w:r w:rsidRPr="000C5FEC">
        <w:rPr>
          <w:rFonts w:eastAsia="仿宋" w:hint="eastAsia"/>
          <w:sz w:val="24"/>
        </w:rPr>
        <w:t> </w:t>
      </w:r>
      <w:r w:rsidRPr="000C5FEC">
        <w:rPr>
          <w:rFonts w:ascii="仿宋" w:eastAsia="仿宋" w:hAnsi="仿宋" w:hint="eastAsia"/>
          <w:sz w:val="24"/>
        </w:rPr>
        <w:t xml:space="preserve">    （二）具有固定的办公场所及开展评价工作的办公条件，具有健全的财务管理制度。</w:t>
      </w:r>
      <w:r w:rsidRPr="000C5FEC">
        <w:rPr>
          <w:rFonts w:ascii="仿宋" w:eastAsia="仿宋" w:hAnsi="仿宋" w:hint="eastAsia"/>
          <w:sz w:val="24"/>
        </w:rPr>
        <w:br/>
        <w:t xml:space="preserve">    （三）从事绿色评价的中级职称以上专职人员不少于</w:t>
      </w:r>
      <w:r w:rsidRPr="000C5FEC">
        <w:rPr>
          <w:rFonts w:ascii="仿宋" w:eastAsia="仿宋" w:hAnsi="仿宋"/>
          <w:sz w:val="24"/>
        </w:rPr>
        <w:t>10</w:t>
      </w:r>
      <w:r w:rsidRPr="000C5FEC">
        <w:rPr>
          <w:rFonts w:ascii="仿宋" w:eastAsia="仿宋" w:hAnsi="仿宋" w:hint="eastAsia"/>
          <w:sz w:val="24"/>
        </w:rPr>
        <w:t>人，其中能源、环境、生态、系统评价等相关专业高级职称人员不少于</w:t>
      </w:r>
      <w:r w:rsidRPr="000C5FEC">
        <w:rPr>
          <w:rFonts w:ascii="仿宋" w:eastAsia="仿宋" w:hAnsi="仿宋"/>
          <w:sz w:val="24"/>
        </w:rPr>
        <w:t>50</w:t>
      </w:r>
      <w:r w:rsidRPr="000C5FEC">
        <w:rPr>
          <w:rFonts w:ascii="仿宋" w:eastAsia="仿宋" w:hAnsi="仿宋" w:hint="eastAsia"/>
          <w:sz w:val="24"/>
        </w:rPr>
        <w:t>%；评价机构人员应遵守国家法律法规和评价程序，熟悉绿色制造相关政策和标准规范。</w:t>
      </w:r>
      <w:r w:rsidRPr="000C5FEC">
        <w:rPr>
          <w:rFonts w:ascii="仿宋" w:eastAsia="仿宋" w:hAnsi="仿宋" w:hint="eastAsia"/>
          <w:sz w:val="24"/>
        </w:rPr>
        <w:br/>
      </w:r>
      <w:r w:rsidRPr="000C5FEC">
        <w:rPr>
          <w:rFonts w:eastAsia="仿宋" w:hint="eastAsia"/>
          <w:sz w:val="24"/>
        </w:rPr>
        <w:t> </w:t>
      </w:r>
      <w:r w:rsidRPr="000C5FEC">
        <w:rPr>
          <w:rFonts w:ascii="仿宋" w:eastAsia="仿宋" w:hAnsi="仿宋" w:hint="eastAsia"/>
          <w:sz w:val="24"/>
        </w:rPr>
        <w:t xml:space="preserve">    （四）具备开展绿色工厂、绿色园区、绿色供应链等领域评价的能力，近五年主导或参与绿色制造相关评审、论证、评价或省级以上科研项目，或国家及行业标准制定、绿色制造相关政策制定等。</w:t>
      </w:r>
      <w:r w:rsidRPr="000C5FEC">
        <w:rPr>
          <w:rFonts w:ascii="仿宋" w:eastAsia="仿宋" w:hAnsi="仿宋" w:hint="eastAsia"/>
          <w:sz w:val="24"/>
        </w:rPr>
        <w:br/>
      </w:r>
      <w:r w:rsidRPr="000C5FEC">
        <w:rPr>
          <w:rFonts w:eastAsia="仿宋" w:hint="eastAsia"/>
          <w:sz w:val="24"/>
        </w:rPr>
        <w:t> </w:t>
      </w:r>
      <w:r w:rsidRPr="000C5FEC">
        <w:rPr>
          <w:rFonts w:ascii="仿宋" w:eastAsia="仿宋" w:hAnsi="仿宋" w:hint="eastAsia"/>
          <w:sz w:val="24"/>
        </w:rPr>
        <w:t xml:space="preserve">    绿色制造体系相关评价工作由申报企业或园区自主委托第三方机构开展。第三方机构可参照《绿色制造体系评价参考程序》（工信厅节函〔</w:t>
      </w:r>
      <w:r w:rsidRPr="000C5FEC">
        <w:rPr>
          <w:rFonts w:ascii="仿宋" w:eastAsia="仿宋" w:hAnsi="仿宋"/>
          <w:sz w:val="24"/>
        </w:rPr>
        <w:t>2017</w:t>
      </w:r>
      <w:r w:rsidRPr="000C5FEC">
        <w:rPr>
          <w:rFonts w:ascii="仿宋" w:eastAsia="仿宋" w:hAnsi="仿宋" w:hint="eastAsia"/>
          <w:sz w:val="24"/>
        </w:rPr>
        <w:t>〕</w:t>
      </w:r>
      <w:r w:rsidRPr="000C5FEC">
        <w:rPr>
          <w:rFonts w:ascii="仿宋" w:eastAsia="仿宋" w:hAnsi="仿宋"/>
          <w:sz w:val="24"/>
        </w:rPr>
        <w:t>564</w:t>
      </w:r>
      <w:r w:rsidRPr="000C5FEC">
        <w:rPr>
          <w:rFonts w:ascii="仿宋" w:eastAsia="仿宋" w:hAnsi="仿宋" w:hint="eastAsia"/>
          <w:sz w:val="24"/>
        </w:rPr>
        <w:t>号）开展评价工作。第三方机构应对评价结果的真实性负责，在评价报告中对照前述的评价机构基本条件逐项进行说明并提供相关证明材料，并与申报主体自评价活动保持独立性，不应参与自评价报告编写。为提高评价质量，同一法人的第三方机构（包括与其相关联的企事业单位）开展的本批次绿色制造体系评价项目（包括绿色工厂、绿色园区、绿色供应链）总计不得超过</w:t>
      </w:r>
      <w:r w:rsidRPr="000C5FEC">
        <w:rPr>
          <w:rFonts w:ascii="仿宋" w:eastAsia="仿宋" w:hAnsi="仿宋"/>
          <w:sz w:val="24"/>
        </w:rPr>
        <w:t>15</w:t>
      </w:r>
      <w:r w:rsidRPr="000C5FEC">
        <w:rPr>
          <w:rFonts w:ascii="仿宋" w:eastAsia="仿宋" w:hAnsi="仿宋" w:hint="eastAsia"/>
          <w:sz w:val="24"/>
        </w:rPr>
        <w:t>项。同时，为提升第三方机构的自律意识，便于广大企业和园区择优选择，鼓励第三方机构在绿色制造公共服务平台上进行自我声明并展示相关证明材料，鼓励企业、园区选择已经完成自我声明的第三方机构，鼓励我部发布的工业节能与绿色发展评价中心参与相关评价工作。为提高评价工作规范性、便利性，鼓励利用绿色制造公共服务平台开展绿色园区第三方评价工作（具体见附件</w:t>
      </w:r>
      <w:r w:rsidRPr="000C5FEC">
        <w:rPr>
          <w:rFonts w:ascii="仿宋" w:eastAsia="仿宋" w:hAnsi="仿宋"/>
          <w:sz w:val="24"/>
        </w:rPr>
        <w:t>4</w:t>
      </w:r>
      <w:r w:rsidRPr="000C5FEC">
        <w:rPr>
          <w:rFonts w:ascii="仿宋" w:eastAsia="仿宋" w:hAnsi="仿宋" w:hint="eastAsia"/>
          <w:sz w:val="24"/>
        </w:rPr>
        <w:t>）。</w:t>
      </w:r>
      <w:r w:rsidRPr="000C5FEC">
        <w:rPr>
          <w:rFonts w:ascii="仿宋" w:eastAsia="仿宋" w:hAnsi="仿宋" w:hint="eastAsia"/>
          <w:sz w:val="24"/>
        </w:rPr>
        <w:br/>
      </w:r>
      <w:r w:rsidRPr="000C5FEC">
        <w:rPr>
          <w:rFonts w:eastAsia="仿宋" w:hint="eastAsia"/>
          <w:sz w:val="24"/>
        </w:rPr>
        <w:t> </w:t>
      </w:r>
      <w:r w:rsidRPr="000C5FEC">
        <w:rPr>
          <w:rFonts w:ascii="仿宋" w:eastAsia="仿宋" w:hAnsi="仿宋" w:hint="eastAsia"/>
          <w:sz w:val="24"/>
        </w:rPr>
        <w:t xml:space="preserve">    四、联系人及电话</w:t>
      </w:r>
      <w:r w:rsidRPr="000C5FEC">
        <w:rPr>
          <w:rFonts w:ascii="仿宋" w:eastAsia="仿宋" w:hAnsi="仿宋" w:hint="eastAsia"/>
          <w:sz w:val="24"/>
        </w:rPr>
        <w:br/>
      </w:r>
      <w:r w:rsidRPr="000C5FEC">
        <w:rPr>
          <w:rFonts w:eastAsia="仿宋" w:hint="eastAsia"/>
          <w:sz w:val="24"/>
        </w:rPr>
        <w:t> </w:t>
      </w:r>
      <w:r w:rsidRPr="000C5FEC">
        <w:rPr>
          <w:rFonts w:ascii="仿宋" w:eastAsia="仿宋" w:hAnsi="仿宋" w:hint="eastAsia"/>
          <w:sz w:val="24"/>
        </w:rPr>
        <w:t xml:space="preserve">    工业和信息化部节能与综合利用司</w:t>
      </w:r>
    </w:p>
    <w:p w:rsidR="003C7F30" w:rsidRPr="000C5FEC" w:rsidRDefault="003C7F30" w:rsidP="003C7F30">
      <w:pPr>
        <w:rPr>
          <w:rFonts w:ascii="仿宋" w:eastAsia="仿宋" w:hAnsi="仿宋"/>
          <w:sz w:val="24"/>
        </w:rPr>
      </w:pPr>
      <w:r w:rsidRPr="000C5FEC">
        <w:rPr>
          <w:rFonts w:ascii="仿宋" w:eastAsia="仿宋" w:hAnsi="仿宋" w:hint="eastAsia"/>
          <w:sz w:val="24"/>
        </w:rPr>
        <w:t xml:space="preserve">    陈镜新</w:t>
      </w:r>
      <w:r w:rsidRPr="000C5FEC">
        <w:rPr>
          <w:rFonts w:ascii="仿宋" w:eastAsia="仿宋" w:hAnsi="仿宋"/>
          <w:sz w:val="24"/>
        </w:rPr>
        <w:t>010</w:t>
      </w:r>
      <w:r w:rsidRPr="000C5FEC">
        <w:rPr>
          <w:rFonts w:ascii="仿宋" w:eastAsia="仿宋" w:hAnsi="仿宋" w:hint="eastAsia"/>
          <w:sz w:val="24"/>
        </w:rPr>
        <w:t>-</w:t>
      </w:r>
      <w:r w:rsidRPr="000C5FEC">
        <w:rPr>
          <w:rFonts w:ascii="仿宋" w:eastAsia="仿宋" w:hAnsi="仿宋"/>
          <w:sz w:val="24"/>
        </w:rPr>
        <w:t>66013058</w:t>
      </w:r>
    </w:p>
    <w:p w:rsidR="003C7F30" w:rsidRPr="000C5FEC" w:rsidRDefault="003C7F30" w:rsidP="003C7F30">
      <w:pPr>
        <w:rPr>
          <w:rFonts w:ascii="仿宋" w:eastAsia="仿宋" w:hAnsi="仿宋"/>
          <w:sz w:val="24"/>
        </w:rPr>
      </w:pPr>
      <w:r w:rsidRPr="000C5FEC">
        <w:rPr>
          <w:rFonts w:ascii="仿宋" w:eastAsia="仿宋" w:hAnsi="仿宋" w:hint="eastAsia"/>
          <w:sz w:val="24"/>
        </w:rPr>
        <w:t xml:space="preserve">    欧阳昊明</w:t>
      </w:r>
      <w:r w:rsidRPr="000C5FEC">
        <w:rPr>
          <w:rFonts w:ascii="仿宋" w:eastAsia="仿宋" w:hAnsi="仿宋"/>
          <w:sz w:val="24"/>
        </w:rPr>
        <w:t>010</w:t>
      </w:r>
      <w:r w:rsidRPr="000C5FEC">
        <w:rPr>
          <w:rFonts w:ascii="仿宋" w:eastAsia="仿宋" w:hAnsi="仿宋" w:hint="eastAsia"/>
          <w:sz w:val="24"/>
        </w:rPr>
        <w:t>-</w:t>
      </w:r>
      <w:r w:rsidRPr="000C5FEC">
        <w:rPr>
          <w:rFonts w:ascii="仿宋" w:eastAsia="仿宋" w:hAnsi="仿宋"/>
          <w:sz w:val="24"/>
        </w:rPr>
        <w:t>68205366</w:t>
      </w:r>
    </w:p>
    <w:p w:rsidR="003C7F30" w:rsidRPr="000C5FEC" w:rsidRDefault="003C7F30" w:rsidP="003C7F30">
      <w:pPr>
        <w:rPr>
          <w:rFonts w:ascii="仿宋" w:eastAsia="仿宋" w:hAnsi="仿宋"/>
          <w:sz w:val="24"/>
        </w:rPr>
      </w:pPr>
      <w:r w:rsidRPr="000C5FEC">
        <w:rPr>
          <w:rFonts w:ascii="仿宋" w:eastAsia="仿宋" w:hAnsi="仿宋" w:hint="eastAsia"/>
          <w:sz w:val="24"/>
        </w:rPr>
        <w:t xml:space="preserve">    传真</w:t>
      </w:r>
      <w:r w:rsidRPr="000C5FEC">
        <w:rPr>
          <w:rFonts w:ascii="仿宋" w:eastAsia="仿宋" w:hAnsi="仿宋"/>
          <w:sz w:val="24"/>
        </w:rPr>
        <w:t>010</w:t>
      </w:r>
      <w:r w:rsidRPr="000C5FEC">
        <w:rPr>
          <w:rFonts w:ascii="仿宋" w:eastAsia="仿宋" w:hAnsi="仿宋" w:hint="eastAsia"/>
          <w:sz w:val="24"/>
        </w:rPr>
        <w:t>-</w:t>
      </w:r>
      <w:r w:rsidRPr="000C5FEC">
        <w:rPr>
          <w:rFonts w:ascii="仿宋" w:eastAsia="仿宋" w:hAnsi="仿宋"/>
          <w:sz w:val="24"/>
        </w:rPr>
        <w:t>68205337</w:t>
      </w:r>
      <w:r w:rsidRPr="000C5FEC">
        <w:rPr>
          <w:rFonts w:ascii="仿宋" w:eastAsia="仿宋" w:hAnsi="仿宋"/>
          <w:sz w:val="24"/>
        </w:rPr>
        <w:br/>
      </w:r>
      <w:r w:rsidRPr="000C5FEC">
        <w:rPr>
          <w:rFonts w:eastAsia="仿宋"/>
          <w:sz w:val="24"/>
        </w:rPr>
        <w:t> </w:t>
      </w:r>
    </w:p>
    <w:p w:rsidR="003C7F30" w:rsidRPr="000C5FEC" w:rsidRDefault="003C7F30" w:rsidP="003C7F30">
      <w:pPr>
        <w:rPr>
          <w:rFonts w:ascii="仿宋" w:eastAsia="仿宋" w:hAnsi="仿宋"/>
          <w:sz w:val="24"/>
        </w:rPr>
      </w:pPr>
      <w:r w:rsidRPr="000C5FEC">
        <w:rPr>
          <w:rFonts w:ascii="仿宋" w:eastAsia="仿宋" w:hAnsi="仿宋" w:hint="eastAsia"/>
          <w:sz w:val="24"/>
        </w:rPr>
        <w:t xml:space="preserve">    如在推进绿色制造体系建设工作过程中有具体问题，可进行电话咨询：</w:t>
      </w:r>
    </w:p>
    <w:p w:rsidR="003C7F30" w:rsidRPr="000C5FEC" w:rsidRDefault="003C7F30" w:rsidP="003C7F30">
      <w:pPr>
        <w:rPr>
          <w:rFonts w:ascii="仿宋" w:eastAsia="仿宋" w:hAnsi="仿宋"/>
          <w:sz w:val="24"/>
        </w:rPr>
      </w:pPr>
      <w:r w:rsidRPr="000C5FEC">
        <w:rPr>
          <w:rFonts w:ascii="仿宋" w:eastAsia="仿宋" w:hAnsi="仿宋" w:hint="eastAsia"/>
          <w:sz w:val="24"/>
        </w:rPr>
        <w:t xml:space="preserve">    绿色工厂：</w:t>
      </w:r>
      <w:r w:rsidRPr="000C5FEC">
        <w:rPr>
          <w:rFonts w:ascii="仿宋" w:eastAsia="仿宋" w:hAnsi="仿宋"/>
          <w:sz w:val="24"/>
        </w:rPr>
        <w:t>010</w:t>
      </w:r>
      <w:r w:rsidRPr="000C5FEC">
        <w:rPr>
          <w:rFonts w:ascii="仿宋" w:eastAsia="仿宋" w:hAnsi="仿宋" w:hint="eastAsia"/>
          <w:sz w:val="24"/>
        </w:rPr>
        <w:t>-</w:t>
      </w:r>
      <w:r w:rsidRPr="000C5FEC">
        <w:rPr>
          <w:rFonts w:ascii="仿宋" w:eastAsia="仿宋" w:hAnsi="仿宋"/>
          <w:sz w:val="24"/>
        </w:rPr>
        <w:t>68205369</w:t>
      </w:r>
    </w:p>
    <w:p w:rsidR="003C7F30" w:rsidRPr="000C5FEC" w:rsidRDefault="003C7F30" w:rsidP="003C7F30">
      <w:pPr>
        <w:rPr>
          <w:rFonts w:ascii="仿宋" w:eastAsia="仿宋" w:hAnsi="仿宋"/>
          <w:sz w:val="24"/>
        </w:rPr>
      </w:pPr>
      <w:r w:rsidRPr="000C5FEC">
        <w:rPr>
          <w:rFonts w:ascii="仿宋" w:eastAsia="仿宋" w:hAnsi="仿宋" w:hint="eastAsia"/>
          <w:sz w:val="24"/>
        </w:rPr>
        <w:t xml:space="preserve">    绿色设计产品：</w:t>
      </w:r>
      <w:r w:rsidRPr="000C5FEC">
        <w:rPr>
          <w:rFonts w:ascii="仿宋" w:eastAsia="仿宋" w:hAnsi="仿宋"/>
          <w:sz w:val="24"/>
        </w:rPr>
        <w:t>010</w:t>
      </w:r>
      <w:r w:rsidRPr="000C5FEC">
        <w:rPr>
          <w:rFonts w:ascii="仿宋" w:eastAsia="仿宋" w:hAnsi="仿宋" w:hint="eastAsia"/>
          <w:sz w:val="24"/>
        </w:rPr>
        <w:t>-</w:t>
      </w:r>
      <w:r w:rsidRPr="000C5FEC">
        <w:rPr>
          <w:rFonts w:ascii="仿宋" w:eastAsia="仿宋" w:hAnsi="仿宋"/>
          <w:sz w:val="24"/>
        </w:rPr>
        <w:t>68205359</w:t>
      </w:r>
    </w:p>
    <w:p w:rsidR="003C7F30" w:rsidRPr="000C5FEC" w:rsidRDefault="003C7F30" w:rsidP="003C7F30">
      <w:pPr>
        <w:rPr>
          <w:rFonts w:ascii="仿宋" w:eastAsia="仿宋" w:hAnsi="仿宋"/>
          <w:sz w:val="24"/>
        </w:rPr>
      </w:pPr>
      <w:r w:rsidRPr="000C5FEC">
        <w:rPr>
          <w:rFonts w:ascii="仿宋" w:eastAsia="仿宋" w:hAnsi="仿宋" w:hint="eastAsia"/>
          <w:sz w:val="24"/>
        </w:rPr>
        <w:t xml:space="preserve">    绿色园区：</w:t>
      </w:r>
      <w:r w:rsidRPr="000C5FEC">
        <w:rPr>
          <w:rFonts w:ascii="仿宋" w:eastAsia="仿宋" w:hAnsi="仿宋"/>
          <w:sz w:val="24"/>
        </w:rPr>
        <w:t>010</w:t>
      </w:r>
      <w:r w:rsidRPr="000C5FEC">
        <w:rPr>
          <w:rFonts w:ascii="仿宋" w:eastAsia="仿宋" w:hAnsi="仿宋" w:hint="eastAsia"/>
          <w:sz w:val="24"/>
        </w:rPr>
        <w:t>-</w:t>
      </w:r>
      <w:r w:rsidRPr="000C5FEC">
        <w:rPr>
          <w:rFonts w:ascii="仿宋" w:eastAsia="仿宋" w:hAnsi="仿宋"/>
          <w:sz w:val="24"/>
        </w:rPr>
        <w:t>68205366</w:t>
      </w:r>
    </w:p>
    <w:p w:rsidR="003C7F30" w:rsidRPr="000C5FEC" w:rsidRDefault="003C7F30" w:rsidP="003C7F30">
      <w:pPr>
        <w:rPr>
          <w:rFonts w:ascii="仿宋" w:eastAsia="仿宋" w:hAnsi="仿宋"/>
          <w:sz w:val="24"/>
        </w:rPr>
      </w:pPr>
      <w:r w:rsidRPr="000C5FEC">
        <w:rPr>
          <w:rFonts w:ascii="仿宋" w:eastAsia="仿宋" w:hAnsi="仿宋" w:hint="eastAsia"/>
          <w:sz w:val="24"/>
        </w:rPr>
        <w:t xml:space="preserve">    绿色供应链：</w:t>
      </w:r>
      <w:r w:rsidRPr="000C5FEC">
        <w:rPr>
          <w:rFonts w:ascii="仿宋" w:eastAsia="仿宋" w:hAnsi="仿宋"/>
          <w:sz w:val="24"/>
        </w:rPr>
        <w:t>010</w:t>
      </w:r>
      <w:r w:rsidRPr="000C5FEC">
        <w:rPr>
          <w:rFonts w:ascii="仿宋" w:eastAsia="仿宋" w:hAnsi="仿宋" w:hint="eastAsia"/>
          <w:sz w:val="24"/>
        </w:rPr>
        <w:t>-</w:t>
      </w:r>
      <w:r w:rsidRPr="000C5FEC">
        <w:rPr>
          <w:rFonts w:ascii="仿宋" w:eastAsia="仿宋" w:hAnsi="仿宋"/>
          <w:sz w:val="24"/>
        </w:rPr>
        <w:t>68205360</w:t>
      </w:r>
      <w:r w:rsidRPr="000C5FEC">
        <w:rPr>
          <w:rFonts w:ascii="仿宋" w:eastAsia="仿宋" w:hAnsi="仿宋"/>
          <w:sz w:val="24"/>
        </w:rPr>
        <w:br/>
      </w:r>
      <w:r w:rsidRPr="000C5FEC">
        <w:rPr>
          <w:rFonts w:eastAsia="仿宋"/>
          <w:sz w:val="24"/>
        </w:rPr>
        <w:t> </w:t>
      </w:r>
    </w:p>
    <w:p w:rsidR="003C7F30" w:rsidRPr="000C5FEC" w:rsidRDefault="003C7F30" w:rsidP="003C7F30">
      <w:pPr>
        <w:rPr>
          <w:rFonts w:ascii="仿宋" w:eastAsia="仿宋" w:hAnsi="仿宋"/>
          <w:sz w:val="24"/>
        </w:rPr>
      </w:pPr>
      <w:r w:rsidRPr="000C5FEC">
        <w:rPr>
          <w:rFonts w:ascii="仿宋" w:eastAsia="仿宋" w:hAnsi="仿宋" w:hint="eastAsia"/>
          <w:sz w:val="24"/>
        </w:rPr>
        <w:t>附件：</w:t>
      </w:r>
      <w:r w:rsidRPr="000C5FEC">
        <w:rPr>
          <w:rFonts w:ascii="仿宋" w:eastAsia="仿宋" w:hAnsi="仿宋" w:hint="eastAsia"/>
          <w:sz w:val="24"/>
        </w:rPr>
        <w:br/>
        <w:t xml:space="preserve">　　</w:t>
      </w:r>
      <w:hyperlink r:id="rId4" w:history="1">
        <w:r w:rsidRPr="000C5FEC">
          <w:rPr>
            <w:rStyle w:val="a3"/>
            <w:rFonts w:ascii="仿宋" w:eastAsia="仿宋" w:hAnsi="仿宋" w:hint="eastAsia"/>
            <w:sz w:val="24"/>
          </w:rPr>
          <w:t>1.省级工业和信息化主管部门推荐汇总表</w:t>
        </w:r>
      </w:hyperlink>
      <w:r w:rsidRPr="000C5FEC">
        <w:rPr>
          <w:rFonts w:eastAsia="仿宋"/>
          <w:sz w:val="24"/>
        </w:rPr>
        <w:t>       </w:t>
      </w:r>
      <w:r w:rsidRPr="000C5FEC">
        <w:rPr>
          <w:rFonts w:ascii="仿宋" w:eastAsia="仿宋" w:hAnsi="仿宋" w:hint="eastAsia"/>
          <w:sz w:val="24"/>
        </w:rPr>
        <w:br/>
      </w:r>
      <w:r w:rsidRPr="000C5FEC">
        <w:rPr>
          <w:rFonts w:ascii="仿宋" w:eastAsia="仿宋" w:hAnsi="仿宋"/>
          <w:sz w:val="24"/>
        </w:rPr>
        <w:t xml:space="preserve">　　</w:t>
      </w:r>
      <w:hyperlink r:id="rId5" w:history="1">
        <w:r w:rsidRPr="000C5FEC">
          <w:rPr>
            <w:rStyle w:val="a3"/>
            <w:rFonts w:ascii="仿宋" w:eastAsia="仿宋" w:hAnsi="仿宋"/>
            <w:sz w:val="24"/>
          </w:rPr>
          <w:t>2.绿色工厂自评价报告及第三方评价报告</w:t>
        </w:r>
      </w:hyperlink>
      <w:r w:rsidRPr="000C5FEC">
        <w:rPr>
          <w:rFonts w:ascii="仿宋" w:eastAsia="仿宋" w:hAnsi="仿宋" w:hint="eastAsia"/>
          <w:sz w:val="24"/>
        </w:rPr>
        <w:br/>
      </w:r>
      <w:r w:rsidRPr="000C5FEC">
        <w:rPr>
          <w:rFonts w:ascii="仿宋" w:eastAsia="仿宋" w:hAnsi="仿宋"/>
          <w:sz w:val="24"/>
        </w:rPr>
        <w:t xml:space="preserve">　　</w:t>
      </w:r>
      <w:hyperlink r:id="rId6" w:history="1">
        <w:r w:rsidRPr="000C5FEC">
          <w:rPr>
            <w:rStyle w:val="a3"/>
            <w:rFonts w:ascii="仿宋" w:eastAsia="仿宋" w:hAnsi="仿宋"/>
            <w:sz w:val="24"/>
          </w:rPr>
          <w:t>3.绿色设计产品自评价报告</w:t>
        </w:r>
      </w:hyperlink>
      <w:r w:rsidRPr="000C5FEC">
        <w:rPr>
          <w:rFonts w:ascii="仿宋" w:eastAsia="仿宋" w:hAnsi="仿宋" w:hint="eastAsia"/>
          <w:sz w:val="24"/>
        </w:rPr>
        <w:br/>
      </w:r>
      <w:r w:rsidRPr="000C5FEC">
        <w:rPr>
          <w:rFonts w:ascii="仿宋" w:eastAsia="仿宋" w:hAnsi="仿宋"/>
          <w:sz w:val="24"/>
        </w:rPr>
        <w:t xml:space="preserve">　　</w:t>
      </w:r>
      <w:hyperlink r:id="rId7" w:history="1">
        <w:r w:rsidRPr="000C5FEC">
          <w:rPr>
            <w:rStyle w:val="a3"/>
            <w:rFonts w:ascii="仿宋" w:eastAsia="仿宋" w:hAnsi="仿宋"/>
            <w:sz w:val="24"/>
          </w:rPr>
          <w:t>4.绿色园区自评价报告及第三方评价报告</w:t>
        </w:r>
      </w:hyperlink>
      <w:r w:rsidRPr="000C5FEC">
        <w:rPr>
          <w:rFonts w:eastAsia="仿宋"/>
          <w:sz w:val="24"/>
        </w:rPr>
        <w:t>  </w:t>
      </w:r>
      <w:r w:rsidRPr="000C5FEC">
        <w:rPr>
          <w:rFonts w:ascii="仿宋" w:eastAsia="仿宋" w:hAnsi="仿宋" w:hint="eastAsia"/>
          <w:sz w:val="24"/>
        </w:rPr>
        <w:br/>
      </w:r>
      <w:r w:rsidRPr="000C5FEC">
        <w:rPr>
          <w:rFonts w:ascii="仿宋" w:eastAsia="仿宋" w:hAnsi="仿宋"/>
          <w:sz w:val="24"/>
        </w:rPr>
        <w:t xml:space="preserve">　　</w:t>
      </w:r>
      <w:hyperlink r:id="rId8" w:history="1">
        <w:r w:rsidRPr="000C5FEC">
          <w:rPr>
            <w:rStyle w:val="a3"/>
            <w:rFonts w:ascii="仿宋" w:eastAsia="仿宋" w:hAnsi="仿宋"/>
            <w:sz w:val="24"/>
          </w:rPr>
          <w:t>5.绿色供应链管理企业自评价报告和第三方评价报告</w:t>
        </w:r>
      </w:hyperlink>
      <w:r w:rsidRPr="000C5FEC">
        <w:rPr>
          <w:rFonts w:ascii="仿宋" w:eastAsia="仿宋" w:hAnsi="仿宋" w:hint="eastAsia"/>
          <w:sz w:val="24"/>
        </w:rPr>
        <w:br/>
        <w:t xml:space="preserve">　　</w:t>
      </w:r>
    </w:p>
    <w:p w:rsidR="003C7F30" w:rsidRPr="000C5FEC" w:rsidRDefault="003C7F30" w:rsidP="003C7F30">
      <w:pPr>
        <w:rPr>
          <w:rFonts w:ascii="仿宋" w:eastAsia="仿宋" w:hAnsi="仿宋"/>
          <w:sz w:val="24"/>
        </w:rPr>
      </w:pPr>
      <w:r w:rsidRPr="000C5FEC">
        <w:rPr>
          <w:rFonts w:ascii="仿宋" w:eastAsia="仿宋" w:hAnsi="仿宋" w:hint="eastAsia"/>
          <w:sz w:val="24"/>
        </w:rPr>
        <w:t xml:space="preserve">                                                     工业和信息化部办公厅</w:t>
      </w:r>
    </w:p>
    <w:p w:rsidR="003C7F30" w:rsidRPr="000C5FEC" w:rsidRDefault="003C7F30" w:rsidP="003C7F30">
      <w:pPr>
        <w:rPr>
          <w:rFonts w:ascii="仿宋" w:eastAsia="仿宋" w:hAnsi="仿宋"/>
          <w:sz w:val="24"/>
        </w:rPr>
      </w:pPr>
    </w:p>
    <w:p w:rsidR="003C7F30" w:rsidRDefault="003C7F30">
      <w:pPr>
        <w:rPr>
          <w:rFonts w:hint="eastAsia"/>
        </w:rPr>
      </w:pPr>
    </w:p>
    <w:p w:rsidR="003C7F30" w:rsidRDefault="003C7F30">
      <w:pPr>
        <w:rPr>
          <w:rFonts w:hint="eastAsia"/>
        </w:rPr>
      </w:pPr>
    </w:p>
    <w:p w:rsidR="003C7F30" w:rsidRDefault="003C7F30" w:rsidP="003C7F30">
      <w:pPr>
        <w:rPr>
          <w:sz w:val="28"/>
          <w:szCs w:val="28"/>
        </w:rPr>
      </w:pPr>
      <w:r w:rsidRPr="00A27F12">
        <w:rPr>
          <w:rFonts w:hint="eastAsia"/>
          <w:sz w:val="28"/>
          <w:szCs w:val="28"/>
          <w:bdr w:val="single" w:sz="4" w:space="0" w:color="auto"/>
        </w:rPr>
        <w:lastRenderedPageBreak/>
        <w:t>政府信息</w:t>
      </w:r>
      <w:r w:rsidRPr="00A27F12">
        <w:rPr>
          <w:rFonts w:hint="eastAsia"/>
          <w:bdr w:val="single" w:sz="4" w:space="0" w:color="auto"/>
        </w:rPr>
        <w:br/>
      </w:r>
    </w:p>
    <w:p w:rsidR="003C7F30" w:rsidRPr="00A27F12" w:rsidRDefault="003C7F30" w:rsidP="003C7F30">
      <w:pPr>
        <w:jc w:val="center"/>
        <w:rPr>
          <w:sz w:val="28"/>
          <w:szCs w:val="28"/>
        </w:rPr>
      </w:pPr>
      <w:r w:rsidRPr="00A27F12">
        <w:rPr>
          <w:rFonts w:hint="eastAsia"/>
          <w:sz w:val="28"/>
          <w:szCs w:val="28"/>
        </w:rPr>
        <w:t>关于禁止生产、流通、使用和进出口林丹等持久性有机污染物的公告</w:t>
      </w:r>
    </w:p>
    <w:p w:rsidR="003C7F30" w:rsidRPr="00A27F12" w:rsidRDefault="003C7F30" w:rsidP="003C7F30">
      <w:pPr>
        <w:jc w:val="center"/>
        <w:rPr>
          <w:sz w:val="24"/>
        </w:rPr>
      </w:pPr>
      <w:r w:rsidRPr="00A27F12">
        <w:rPr>
          <w:rFonts w:hint="eastAsia"/>
          <w:sz w:val="24"/>
        </w:rPr>
        <w:t>公告</w:t>
      </w:r>
      <w:r w:rsidRPr="00A27F12">
        <w:rPr>
          <w:rFonts w:hint="eastAsia"/>
          <w:sz w:val="24"/>
        </w:rPr>
        <w:t xml:space="preserve"> 2019</w:t>
      </w:r>
      <w:r w:rsidRPr="00A27F12">
        <w:rPr>
          <w:rFonts w:hint="eastAsia"/>
          <w:sz w:val="24"/>
        </w:rPr>
        <w:t>年</w:t>
      </w:r>
      <w:r w:rsidRPr="00A27F12">
        <w:rPr>
          <w:rFonts w:hint="eastAsia"/>
          <w:sz w:val="24"/>
        </w:rPr>
        <w:t xml:space="preserve"> </w:t>
      </w:r>
      <w:r w:rsidRPr="00A27F12">
        <w:rPr>
          <w:rFonts w:hint="eastAsia"/>
          <w:sz w:val="24"/>
        </w:rPr>
        <w:t>第</w:t>
      </w:r>
      <w:r w:rsidRPr="00A27F12">
        <w:rPr>
          <w:rFonts w:hint="eastAsia"/>
          <w:sz w:val="24"/>
        </w:rPr>
        <w:t>10</w:t>
      </w:r>
      <w:r w:rsidRPr="00A27F12">
        <w:rPr>
          <w:rFonts w:hint="eastAsia"/>
          <w:sz w:val="24"/>
        </w:rPr>
        <w:t>号</w:t>
      </w:r>
    </w:p>
    <w:p w:rsidR="003C7F30" w:rsidRDefault="003C7F30" w:rsidP="003C7F30">
      <w:r>
        <w:rPr>
          <w:rFonts w:hint="eastAsia"/>
        </w:rPr>
        <w:t xml:space="preserve">    </w:t>
      </w:r>
    </w:p>
    <w:p w:rsidR="003C7F30" w:rsidRPr="00A27F12" w:rsidRDefault="003C7F30" w:rsidP="003C7F30">
      <w:pPr>
        <w:rPr>
          <w:rFonts w:ascii="仿宋" w:eastAsia="仿宋" w:hAnsi="仿宋"/>
          <w:sz w:val="24"/>
        </w:rPr>
      </w:pPr>
      <w:r>
        <w:rPr>
          <w:rFonts w:hint="eastAsia"/>
        </w:rPr>
        <w:t xml:space="preserve">   </w:t>
      </w:r>
      <w:r w:rsidRPr="00A27F12">
        <w:rPr>
          <w:rFonts w:ascii="仿宋" w:eastAsia="仿宋" w:hAnsi="仿宋" w:hint="eastAsia"/>
          <w:sz w:val="24"/>
        </w:rPr>
        <w:t xml:space="preserve"> 为落实《关于持久性有机污染物的斯德哥尔摩公约》履约要求，现就林丹、硫丹、全氟辛基磺酸及其盐类和全氟辛基磺酰氟管理的有关事项公告如下。</w:t>
      </w:r>
    </w:p>
    <w:p w:rsidR="003C7F30" w:rsidRPr="00A27F12" w:rsidRDefault="003C7F30" w:rsidP="003C7F30">
      <w:pPr>
        <w:rPr>
          <w:rFonts w:ascii="仿宋" w:eastAsia="仿宋" w:hAnsi="仿宋"/>
          <w:sz w:val="24"/>
        </w:rPr>
      </w:pPr>
      <w:r w:rsidRPr="00A27F12">
        <w:rPr>
          <w:rFonts w:ascii="仿宋" w:eastAsia="仿宋" w:hAnsi="仿宋" w:hint="eastAsia"/>
          <w:sz w:val="24"/>
        </w:rPr>
        <w:t xml:space="preserve">　　一、自2019年3月26日起，禁止林丹和硫丹的生产、流通、使用和进出口。</w:t>
      </w:r>
    </w:p>
    <w:p w:rsidR="003C7F30" w:rsidRPr="00A27F12" w:rsidRDefault="003C7F30" w:rsidP="003C7F30">
      <w:pPr>
        <w:rPr>
          <w:rFonts w:ascii="仿宋" w:eastAsia="仿宋" w:hAnsi="仿宋"/>
          <w:sz w:val="24"/>
        </w:rPr>
      </w:pPr>
      <w:r w:rsidRPr="00A27F12">
        <w:rPr>
          <w:rFonts w:ascii="仿宋" w:eastAsia="仿宋" w:hAnsi="仿宋" w:hint="eastAsia"/>
          <w:sz w:val="24"/>
        </w:rPr>
        <w:t xml:space="preserve">　　二、自2019年3月26日起，禁止全氟辛基磺酸及其盐类和全氟辛基磺酰氟除可接受用途（见附件）外的生产、流通、使用和进出口。</w:t>
      </w:r>
    </w:p>
    <w:p w:rsidR="003C7F30" w:rsidRPr="00A27F12" w:rsidRDefault="003C7F30" w:rsidP="003C7F30">
      <w:pPr>
        <w:rPr>
          <w:rFonts w:ascii="仿宋" w:eastAsia="仿宋" w:hAnsi="仿宋"/>
          <w:sz w:val="24"/>
        </w:rPr>
      </w:pPr>
      <w:r w:rsidRPr="00A27F12">
        <w:rPr>
          <w:rFonts w:ascii="仿宋" w:eastAsia="仿宋" w:hAnsi="仿宋" w:hint="eastAsia"/>
          <w:sz w:val="24"/>
        </w:rPr>
        <w:t xml:space="preserve">　　三、各级生态环境、发展改革、工业和信息化、农业农村、商务、卫生健康、应急管理、海关、市场监管等部门，应按照国家有关法律法规的规定，加强对上述持久性有机污染物生产、流通、使用和进出口的监督管理。一旦发现违反公告的行为，严肃查处。</w:t>
      </w:r>
    </w:p>
    <w:p w:rsidR="003C7F30" w:rsidRPr="00A27F12" w:rsidRDefault="003C7F30" w:rsidP="003C7F30">
      <w:pPr>
        <w:rPr>
          <w:rFonts w:ascii="仿宋" w:eastAsia="仿宋" w:hAnsi="仿宋"/>
          <w:sz w:val="24"/>
        </w:rPr>
      </w:pPr>
      <w:r w:rsidRPr="00A27F12">
        <w:rPr>
          <w:rFonts w:ascii="仿宋" w:eastAsia="仿宋" w:hAnsi="仿宋" w:hint="eastAsia"/>
          <w:sz w:val="24"/>
        </w:rPr>
        <w:t xml:space="preserve">　　附件：全氟辛基磺酸及其盐类和全氟辛基磺酰氟可接受用途</w:t>
      </w:r>
    </w:p>
    <w:p w:rsidR="003C7F30" w:rsidRPr="00A27F12" w:rsidRDefault="003C7F30" w:rsidP="003C7F30">
      <w:pPr>
        <w:rPr>
          <w:rFonts w:ascii="仿宋" w:eastAsia="仿宋" w:hAnsi="仿宋"/>
          <w:sz w:val="24"/>
        </w:rPr>
      </w:pPr>
      <w:r w:rsidRPr="00A27F12">
        <w:rPr>
          <w:rFonts w:ascii="仿宋" w:eastAsia="仿宋" w:hAnsi="仿宋" w:hint="eastAsia"/>
          <w:sz w:val="24"/>
        </w:rPr>
        <w:t xml:space="preserve">                                            </w:t>
      </w:r>
    </w:p>
    <w:p w:rsidR="003C7F30" w:rsidRPr="00A27F12" w:rsidRDefault="003C7F30" w:rsidP="003C7F30">
      <w:pPr>
        <w:rPr>
          <w:rFonts w:ascii="仿宋" w:eastAsia="仿宋" w:hAnsi="仿宋"/>
          <w:sz w:val="24"/>
        </w:rPr>
      </w:pPr>
      <w:r w:rsidRPr="00A27F12">
        <w:rPr>
          <w:rFonts w:ascii="仿宋" w:eastAsia="仿宋" w:hAnsi="仿宋" w:hint="eastAsia"/>
          <w:sz w:val="24"/>
        </w:rPr>
        <w:t xml:space="preserve">                                                   生态环境部</w:t>
      </w:r>
    </w:p>
    <w:p w:rsidR="003C7F30" w:rsidRPr="00A27F12" w:rsidRDefault="003C7F30" w:rsidP="003C7F30">
      <w:pPr>
        <w:rPr>
          <w:rFonts w:ascii="仿宋" w:eastAsia="仿宋" w:hAnsi="仿宋"/>
          <w:sz w:val="24"/>
        </w:rPr>
      </w:pPr>
      <w:r w:rsidRPr="00A27F12">
        <w:rPr>
          <w:rFonts w:ascii="仿宋" w:eastAsia="仿宋" w:hAnsi="仿宋" w:hint="eastAsia"/>
          <w:sz w:val="24"/>
        </w:rPr>
        <w:t xml:space="preserve">                                                   外交部</w:t>
      </w:r>
    </w:p>
    <w:p w:rsidR="003C7F30" w:rsidRPr="00A27F12" w:rsidRDefault="003C7F30" w:rsidP="003C7F30">
      <w:pPr>
        <w:rPr>
          <w:rFonts w:ascii="仿宋" w:eastAsia="仿宋" w:hAnsi="仿宋"/>
          <w:sz w:val="24"/>
        </w:rPr>
      </w:pPr>
      <w:r w:rsidRPr="00A27F12">
        <w:rPr>
          <w:rFonts w:ascii="仿宋" w:eastAsia="仿宋" w:hAnsi="仿宋" w:hint="eastAsia"/>
          <w:sz w:val="24"/>
        </w:rPr>
        <w:t xml:space="preserve">                                                   发展改革委</w:t>
      </w:r>
    </w:p>
    <w:p w:rsidR="003C7F30" w:rsidRPr="00A27F12" w:rsidRDefault="003C7F30" w:rsidP="003C7F30">
      <w:pPr>
        <w:rPr>
          <w:rFonts w:ascii="仿宋" w:eastAsia="仿宋" w:hAnsi="仿宋"/>
          <w:sz w:val="24"/>
        </w:rPr>
      </w:pPr>
      <w:r w:rsidRPr="00A27F12">
        <w:rPr>
          <w:rFonts w:ascii="仿宋" w:eastAsia="仿宋" w:hAnsi="仿宋" w:hint="eastAsia"/>
          <w:sz w:val="24"/>
        </w:rPr>
        <w:t xml:space="preserve">                                                   科技部</w:t>
      </w:r>
    </w:p>
    <w:p w:rsidR="003C7F30" w:rsidRPr="00A27F12" w:rsidRDefault="003C7F30" w:rsidP="003C7F30">
      <w:pPr>
        <w:rPr>
          <w:rFonts w:ascii="仿宋" w:eastAsia="仿宋" w:hAnsi="仿宋"/>
          <w:sz w:val="24"/>
        </w:rPr>
      </w:pPr>
      <w:r w:rsidRPr="00A27F12">
        <w:rPr>
          <w:rFonts w:ascii="仿宋" w:eastAsia="仿宋" w:hAnsi="仿宋" w:hint="eastAsia"/>
          <w:sz w:val="24"/>
        </w:rPr>
        <w:t xml:space="preserve">                                                   工业和信息化部</w:t>
      </w:r>
    </w:p>
    <w:p w:rsidR="003C7F30" w:rsidRPr="00A27F12" w:rsidRDefault="003C7F30" w:rsidP="003C7F30">
      <w:pPr>
        <w:rPr>
          <w:rFonts w:ascii="仿宋" w:eastAsia="仿宋" w:hAnsi="仿宋"/>
          <w:sz w:val="24"/>
        </w:rPr>
      </w:pPr>
      <w:r w:rsidRPr="00A27F12">
        <w:rPr>
          <w:rFonts w:ascii="仿宋" w:eastAsia="仿宋" w:hAnsi="仿宋" w:hint="eastAsia"/>
          <w:sz w:val="24"/>
        </w:rPr>
        <w:t xml:space="preserve">                                                   农业农村部</w:t>
      </w:r>
    </w:p>
    <w:p w:rsidR="003C7F30" w:rsidRPr="00A27F12" w:rsidRDefault="003C7F30" w:rsidP="003C7F30">
      <w:pPr>
        <w:rPr>
          <w:rFonts w:ascii="仿宋" w:eastAsia="仿宋" w:hAnsi="仿宋"/>
          <w:sz w:val="24"/>
        </w:rPr>
      </w:pPr>
      <w:r w:rsidRPr="00A27F12">
        <w:rPr>
          <w:rFonts w:ascii="仿宋" w:eastAsia="仿宋" w:hAnsi="仿宋" w:hint="eastAsia"/>
          <w:sz w:val="24"/>
        </w:rPr>
        <w:t xml:space="preserve">                                                   商务部</w:t>
      </w:r>
    </w:p>
    <w:p w:rsidR="003C7F30" w:rsidRPr="00A27F12" w:rsidRDefault="003C7F30" w:rsidP="003C7F30">
      <w:pPr>
        <w:rPr>
          <w:rFonts w:ascii="仿宋" w:eastAsia="仿宋" w:hAnsi="仿宋"/>
          <w:sz w:val="24"/>
        </w:rPr>
      </w:pPr>
      <w:r w:rsidRPr="00A27F12">
        <w:rPr>
          <w:rFonts w:ascii="仿宋" w:eastAsia="仿宋" w:hAnsi="仿宋" w:hint="eastAsia"/>
          <w:sz w:val="24"/>
        </w:rPr>
        <w:t xml:space="preserve">                                                   卫生健康委</w:t>
      </w:r>
    </w:p>
    <w:p w:rsidR="003C7F30" w:rsidRPr="00A27F12" w:rsidRDefault="003C7F30" w:rsidP="003C7F30">
      <w:pPr>
        <w:rPr>
          <w:rFonts w:ascii="仿宋" w:eastAsia="仿宋" w:hAnsi="仿宋"/>
          <w:sz w:val="24"/>
        </w:rPr>
      </w:pPr>
      <w:r w:rsidRPr="00A27F12">
        <w:rPr>
          <w:rFonts w:ascii="仿宋" w:eastAsia="仿宋" w:hAnsi="仿宋" w:hint="eastAsia"/>
          <w:sz w:val="24"/>
        </w:rPr>
        <w:t xml:space="preserve">                                                   应急部</w:t>
      </w:r>
    </w:p>
    <w:p w:rsidR="003C7F30" w:rsidRPr="00A27F12" w:rsidRDefault="003C7F30" w:rsidP="003C7F30">
      <w:pPr>
        <w:rPr>
          <w:rFonts w:ascii="仿宋" w:eastAsia="仿宋" w:hAnsi="仿宋"/>
          <w:sz w:val="24"/>
        </w:rPr>
      </w:pPr>
      <w:r w:rsidRPr="00A27F12">
        <w:rPr>
          <w:rFonts w:ascii="仿宋" w:eastAsia="仿宋" w:hAnsi="仿宋" w:hint="eastAsia"/>
          <w:sz w:val="24"/>
        </w:rPr>
        <w:t xml:space="preserve">                                                   海关总署</w:t>
      </w:r>
    </w:p>
    <w:p w:rsidR="003C7F30" w:rsidRPr="00A27F12" w:rsidRDefault="003C7F30" w:rsidP="003C7F30">
      <w:pPr>
        <w:rPr>
          <w:rFonts w:ascii="仿宋" w:eastAsia="仿宋" w:hAnsi="仿宋"/>
          <w:sz w:val="24"/>
        </w:rPr>
      </w:pPr>
      <w:r w:rsidRPr="00A27F12">
        <w:rPr>
          <w:rFonts w:ascii="仿宋" w:eastAsia="仿宋" w:hAnsi="仿宋" w:hint="eastAsia"/>
          <w:sz w:val="24"/>
        </w:rPr>
        <w:t xml:space="preserve">                                                   市场监管总局</w:t>
      </w:r>
    </w:p>
    <w:p w:rsidR="003C7F30" w:rsidRPr="00A27F12" w:rsidRDefault="003C7F30" w:rsidP="003C7F30">
      <w:pPr>
        <w:rPr>
          <w:rFonts w:ascii="仿宋" w:eastAsia="仿宋" w:hAnsi="仿宋"/>
          <w:sz w:val="24"/>
        </w:rPr>
      </w:pPr>
      <w:r w:rsidRPr="00A27F12">
        <w:rPr>
          <w:rFonts w:ascii="仿宋" w:eastAsia="仿宋" w:hAnsi="仿宋" w:hint="eastAsia"/>
          <w:sz w:val="24"/>
        </w:rPr>
        <w:t xml:space="preserve">　　                                               2019年3月4日</w:t>
      </w:r>
    </w:p>
    <w:p w:rsidR="003C7F30" w:rsidRDefault="003C7F30" w:rsidP="003C7F30"/>
    <w:p w:rsidR="003C7F30" w:rsidRPr="007F5099" w:rsidRDefault="003C7F30" w:rsidP="003C7F30">
      <w:r w:rsidRPr="007F5099">
        <w:rPr>
          <w:rFonts w:hint="eastAsia"/>
        </w:rPr>
        <w:t xml:space="preserve">　　附件</w:t>
      </w:r>
      <w:r w:rsidRPr="007F5099">
        <w:rPr>
          <w:rFonts w:hint="eastAsia"/>
        </w:rPr>
        <w:t xml:space="preserve"> </w:t>
      </w:r>
    </w:p>
    <w:p w:rsidR="003C7F30" w:rsidRPr="00A27F12" w:rsidRDefault="003C7F30" w:rsidP="003C7F30">
      <w:pPr>
        <w:jc w:val="center"/>
        <w:rPr>
          <w:sz w:val="24"/>
        </w:rPr>
      </w:pPr>
      <w:r w:rsidRPr="00A27F12">
        <w:rPr>
          <w:rFonts w:hint="eastAsia"/>
          <w:sz w:val="24"/>
        </w:rPr>
        <w:t>全氟辛基磺酸及其盐类和全氟辛基磺酰氟可接受用途</w:t>
      </w:r>
    </w:p>
    <w:p w:rsidR="003C7F30" w:rsidRDefault="003C7F30" w:rsidP="003C7F30">
      <w:r w:rsidRPr="007F5099">
        <w:rPr>
          <w:rFonts w:hint="eastAsia"/>
        </w:rPr>
        <w:t xml:space="preserve">　　</w:t>
      </w:r>
    </w:p>
    <w:p w:rsidR="003C7F30" w:rsidRPr="00A27F12" w:rsidRDefault="003C7F30" w:rsidP="003C7F30">
      <w:pPr>
        <w:rPr>
          <w:rFonts w:ascii="仿宋" w:eastAsia="仿宋" w:hAnsi="仿宋"/>
          <w:sz w:val="24"/>
        </w:rPr>
      </w:pPr>
      <w:r>
        <w:rPr>
          <w:rFonts w:hint="eastAsia"/>
        </w:rPr>
        <w:t xml:space="preserve">   </w:t>
      </w:r>
      <w:r w:rsidRPr="00A27F12">
        <w:rPr>
          <w:rFonts w:ascii="仿宋" w:eastAsia="仿宋" w:hAnsi="仿宋" w:hint="eastAsia"/>
          <w:sz w:val="24"/>
        </w:rPr>
        <w:t xml:space="preserve"> 依据《关于持久性有机污染物的斯德哥尔摩公约》，全氟辛基磺酸及其盐类和全氟辛基磺酰氟的可接受用途是用于下列用途的生产和使用：</w:t>
      </w:r>
    </w:p>
    <w:p w:rsidR="003C7F30" w:rsidRPr="00A27F12" w:rsidRDefault="003C7F30" w:rsidP="003C7F30">
      <w:pPr>
        <w:rPr>
          <w:rFonts w:ascii="仿宋" w:eastAsia="仿宋" w:hAnsi="仿宋"/>
          <w:sz w:val="24"/>
        </w:rPr>
      </w:pPr>
      <w:r w:rsidRPr="00A27F12">
        <w:rPr>
          <w:rFonts w:ascii="仿宋" w:eastAsia="仿宋" w:hAnsi="仿宋" w:hint="eastAsia"/>
          <w:sz w:val="24"/>
        </w:rPr>
        <w:t xml:space="preserve">　　一、照片成像；</w:t>
      </w:r>
    </w:p>
    <w:p w:rsidR="003C7F30" w:rsidRPr="00A27F12" w:rsidRDefault="003C7F30" w:rsidP="003C7F30">
      <w:pPr>
        <w:rPr>
          <w:rFonts w:ascii="仿宋" w:eastAsia="仿宋" w:hAnsi="仿宋"/>
          <w:sz w:val="24"/>
        </w:rPr>
      </w:pPr>
      <w:r w:rsidRPr="00A27F12">
        <w:rPr>
          <w:rFonts w:ascii="仿宋" w:eastAsia="仿宋" w:hAnsi="仿宋" w:hint="eastAsia"/>
          <w:sz w:val="24"/>
        </w:rPr>
        <w:t xml:space="preserve">　　二、半导体器件的光阻剂和防反射涂层；</w:t>
      </w:r>
    </w:p>
    <w:p w:rsidR="003C7F30" w:rsidRPr="00A27F12" w:rsidRDefault="003C7F30" w:rsidP="003C7F30">
      <w:pPr>
        <w:rPr>
          <w:rFonts w:ascii="仿宋" w:eastAsia="仿宋" w:hAnsi="仿宋"/>
          <w:sz w:val="24"/>
        </w:rPr>
      </w:pPr>
      <w:r w:rsidRPr="00A27F12">
        <w:rPr>
          <w:rFonts w:ascii="仿宋" w:eastAsia="仿宋" w:hAnsi="仿宋" w:hint="eastAsia"/>
          <w:sz w:val="24"/>
        </w:rPr>
        <w:t xml:space="preserve">　　三、化合物半导体和陶瓷滤芯的刻蚀剂；</w:t>
      </w:r>
    </w:p>
    <w:p w:rsidR="003C7F30" w:rsidRPr="00A27F12" w:rsidRDefault="003C7F30" w:rsidP="003C7F30">
      <w:pPr>
        <w:rPr>
          <w:rFonts w:ascii="仿宋" w:eastAsia="仿宋" w:hAnsi="仿宋"/>
          <w:sz w:val="24"/>
        </w:rPr>
      </w:pPr>
      <w:r w:rsidRPr="00A27F12">
        <w:rPr>
          <w:rFonts w:ascii="仿宋" w:eastAsia="仿宋" w:hAnsi="仿宋" w:hint="eastAsia"/>
          <w:sz w:val="24"/>
        </w:rPr>
        <w:t xml:space="preserve">　　四、航空液压油；</w:t>
      </w:r>
    </w:p>
    <w:p w:rsidR="003C7F30" w:rsidRPr="00A27F12" w:rsidRDefault="003C7F30" w:rsidP="003C7F30">
      <w:pPr>
        <w:rPr>
          <w:rFonts w:ascii="仿宋" w:eastAsia="仿宋" w:hAnsi="仿宋"/>
          <w:sz w:val="24"/>
        </w:rPr>
      </w:pPr>
      <w:r w:rsidRPr="00A27F12">
        <w:rPr>
          <w:rFonts w:ascii="仿宋" w:eastAsia="仿宋" w:hAnsi="仿宋" w:hint="eastAsia"/>
          <w:sz w:val="24"/>
        </w:rPr>
        <w:t xml:space="preserve">　　五、只用于闭环系统的金属电镀（硬金属电镀）；</w:t>
      </w:r>
    </w:p>
    <w:p w:rsidR="003C7F30" w:rsidRPr="00A27F12" w:rsidRDefault="003C7F30" w:rsidP="003C7F30">
      <w:pPr>
        <w:rPr>
          <w:rFonts w:ascii="仿宋" w:eastAsia="仿宋" w:hAnsi="仿宋"/>
          <w:sz w:val="24"/>
        </w:rPr>
      </w:pPr>
      <w:r w:rsidRPr="00A27F12">
        <w:rPr>
          <w:rFonts w:ascii="仿宋" w:eastAsia="仿宋" w:hAnsi="仿宋" w:hint="eastAsia"/>
          <w:sz w:val="24"/>
        </w:rPr>
        <w:t xml:space="preserve">　　六、某些医疗设备（如乙烯四氟乙烯共聚物（ETFE）层和无线电屏蔽ETFE的生产，体外诊断医疗设备和CCD滤色仪）；</w:t>
      </w:r>
    </w:p>
    <w:p w:rsidR="003C7F30" w:rsidRPr="00A27F12" w:rsidRDefault="003C7F30" w:rsidP="003C7F30">
      <w:pPr>
        <w:rPr>
          <w:rFonts w:ascii="仿宋" w:eastAsia="仿宋" w:hAnsi="仿宋"/>
          <w:sz w:val="24"/>
        </w:rPr>
      </w:pPr>
      <w:r w:rsidRPr="00A27F12">
        <w:rPr>
          <w:rFonts w:ascii="仿宋" w:eastAsia="仿宋" w:hAnsi="仿宋" w:hint="eastAsia"/>
          <w:sz w:val="24"/>
        </w:rPr>
        <w:t xml:space="preserve">　　七、灭火泡沫。</w:t>
      </w:r>
    </w:p>
    <w:p w:rsidR="003C7F30" w:rsidRPr="00EF2CED" w:rsidRDefault="003C7F30" w:rsidP="003C7F30">
      <w:pPr>
        <w:widowControl/>
        <w:spacing w:line="365" w:lineRule="atLeast"/>
        <w:jc w:val="left"/>
        <w:outlineLvl w:val="0"/>
        <w:rPr>
          <w:rFonts w:asciiTheme="minorEastAsia" w:hAnsiTheme="minorEastAsia" w:cs="宋体"/>
          <w:bCs/>
          <w:color w:val="333333"/>
          <w:kern w:val="36"/>
          <w:sz w:val="28"/>
          <w:szCs w:val="28"/>
          <w:bdr w:val="single" w:sz="4" w:space="0" w:color="auto"/>
        </w:rPr>
      </w:pPr>
      <w:r w:rsidRPr="00EF2CED">
        <w:rPr>
          <w:rFonts w:asciiTheme="minorEastAsia" w:hAnsiTheme="minorEastAsia" w:cs="宋体" w:hint="eastAsia"/>
          <w:bCs/>
          <w:color w:val="333333"/>
          <w:kern w:val="36"/>
          <w:sz w:val="28"/>
          <w:szCs w:val="28"/>
          <w:bdr w:val="single" w:sz="4" w:space="0" w:color="auto"/>
        </w:rPr>
        <w:lastRenderedPageBreak/>
        <w:t>政府信息</w:t>
      </w:r>
    </w:p>
    <w:p w:rsidR="003C7F30" w:rsidRPr="00EF2CED" w:rsidRDefault="003C7F30" w:rsidP="003C7F30">
      <w:pPr>
        <w:widowControl/>
        <w:spacing w:line="365" w:lineRule="atLeast"/>
        <w:jc w:val="center"/>
        <w:outlineLvl w:val="0"/>
        <w:rPr>
          <w:rFonts w:asciiTheme="minorEastAsia" w:hAnsiTheme="minorEastAsia" w:cs="宋体"/>
          <w:b/>
          <w:bCs/>
          <w:color w:val="333333"/>
          <w:kern w:val="36"/>
          <w:sz w:val="28"/>
          <w:szCs w:val="28"/>
        </w:rPr>
      </w:pPr>
      <w:r w:rsidRPr="00EF2CED">
        <w:rPr>
          <w:rFonts w:asciiTheme="minorEastAsia" w:hAnsiTheme="minorEastAsia" w:cs="宋体" w:hint="eastAsia"/>
          <w:b/>
          <w:bCs/>
          <w:color w:val="333333"/>
          <w:kern w:val="36"/>
          <w:sz w:val="28"/>
          <w:szCs w:val="28"/>
        </w:rPr>
        <w:t>工信部公布绿色设计产品标准清单（2019）</w:t>
      </w:r>
    </w:p>
    <w:p w:rsidR="003C7F30" w:rsidRPr="00EF2CED" w:rsidRDefault="003C7F30" w:rsidP="003C7F30">
      <w:pPr>
        <w:widowControl/>
        <w:spacing w:line="365" w:lineRule="atLeast"/>
        <w:jc w:val="center"/>
        <w:outlineLvl w:val="0"/>
        <w:rPr>
          <w:rFonts w:asciiTheme="majorEastAsia" w:eastAsiaTheme="majorEastAsia" w:hAnsiTheme="majorEastAsia" w:cs="宋体"/>
          <w:b/>
          <w:bCs/>
          <w:color w:val="333333"/>
          <w:kern w:val="36"/>
          <w:sz w:val="28"/>
          <w:szCs w:val="28"/>
        </w:rPr>
      </w:pPr>
      <w:r w:rsidRPr="00EF2CED">
        <w:rPr>
          <w:rFonts w:asciiTheme="majorEastAsia" w:eastAsiaTheme="majorEastAsia" w:hAnsiTheme="majorEastAsia" w:cs="宋体" w:hint="eastAsia"/>
          <w:b/>
          <w:bCs/>
          <w:color w:val="333333"/>
          <w:kern w:val="36"/>
          <w:sz w:val="28"/>
          <w:szCs w:val="28"/>
        </w:rPr>
        <w:t>绿色设计产品标准清单（2019年3月13日更新）</w:t>
      </w:r>
    </w:p>
    <w:p w:rsidR="003C7F30" w:rsidRPr="00836366" w:rsidRDefault="003C7F30" w:rsidP="003C7F30">
      <w:pPr>
        <w:widowControl/>
        <w:spacing w:before="240" w:after="240" w:line="237" w:lineRule="atLeast"/>
        <w:ind w:firstLine="480"/>
        <w:rPr>
          <w:rFonts w:ascii="宋体" w:hAnsi="宋体" w:cs="宋体"/>
          <w:color w:val="070707"/>
          <w:kern w:val="0"/>
          <w:sz w:val="24"/>
        </w:rPr>
      </w:pPr>
      <w:r w:rsidRPr="00836366">
        <w:rPr>
          <w:rFonts w:ascii="宋体" w:hAnsi="宋体" w:cs="宋体" w:hint="eastAsia"/>
          <w:color w:val="070707"/>
          <w:kern w:val="0"/>
          <w:sz w:val="24"/>
        </w:rPr>
        <w:t>为落实《工业和信息化部办公厅关于开展绿色制造体系建设的通知》（工信厅节函〔2016〕586号）要求，推动绿色设计产品评价工作，现将评价依据的标准公布如下，后续将根据工作进展情况，不定期更新标准清单。</w:t>
      </w:r>
    </w:p>
    <w:tbl>
      <w:tblPr>
        <w:tblW w:w="8789" w:type="dxa"/>
        <w:jc w:val="center"/>
        <w:tblCellMar>
          <w:top w:w="15" w:type="dxa"/>
          <w:left w:w="15" w:type="dxa"/>
          <w:bottom w:w="15" w:type="dxa"/>
          <w:right w:w="15" w:type="dxa"/>
        </w:tblCellMar>
        <w:tblLook w:val="04A0"/>
      </w:tblPr>
      <w:tblGrid>
        <w:gridCol w:w="704"/>
        <w:gridCol w:w="5419"/>
        <w:gridCol w:w="2666"/>
      </w:tblGrid>
      <w:tr w:rsidR="003C7F30" w:rsidRPr="00836366" w:rsidTr="003C7F30">
        <w:trPr>
          <w:trHeight w:val="310"/>
          <w:jc w:val="center"/>
        </w:trPr>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spacing w:line="191" w:lineRule="atLeast"/>
              <w:jc w:val="center"/>
              <w:rPr>
                <w:rFonts w:ascii="宋体" w:hAnsi="宋体" w:cs="宋体"/>
                <w:kern w:val="0"/>
                <w:sz w:val="24"/>
              </w:rPr>
            </w:pPr>
            <w:r w:rsidRPr="00836366">
              <w:rPr>
                <w:rFonts w:ascii="仿宋_GB2312" w:eastAsia="仿宋_GB2312" w:hAnsi="宋体" w:cs="宋体" w:hint="eastAsia"/>
                <w:kern w:val="0"/>
                <w:sz w:val="24"/>
                <w:shd w:val="clear" w:color="auto" w:fill="FFFFFF"/>
              </w:rPr>
              <w:t>序号</w:t>
            </w:r>
          </w:p>
        </w:tc>
        <w:tc>
          <w:tcPr>
            <w:tcW w:w="552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spacing w:line="191" w:lineRule="atLeast"/>
              <w:jc w:val="center"/>
              <w:rPr>
                <w:rFonts w:ascii="宋体" w:hAnsi="宋体" w:cs="宋体"/>
                <w:kern w:val="0"/>
                <w:sz w:val="24"/>
              </w:rPr>
            </w:pPr>
            <w:r w:rsidRPr="00836366">
              <w:rPr>
                <w:rFonts w:ascii="仿宋_GB2312" w:eastAsia="仿宋_GB2312" w:hAnsi="宋体" w:cs="宋体" w:hint="eastAsia"/>
                <w:kern w:val="0"/>
                <w:sz w:val="24"/>
                <w:shd w:val="clear" w:color="auto" w:fill="FFFFFF"/>
              </w:rPr>
              <w:t>标准名称</w:t>
            </w:r>
          </w:p>
        </w:tc>
        <w:tc>
          <w:tcPr>
            <w:tcW w:w="255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spacing w:line="191" w:lineRule="atLeast"/>
              <w:jc w:val="center"/>
              <w:rPr>
                <w:rFonts w:ascii="宋体" w:hAnsi="宋体" w:cs="宋体"/>
                <w:kern w:val="0"/>
                <w:sz w:val="24"/>
              </w:rPr>
            </w:pPr>
            <w:r w:rsidRPr="00836366">
              <w:rPr>
                <w:rFonts w:ascii="仿宋_GB2312" w:eastAsia="仿宋_GB2312" w:hAnsi="宋体" w:cs="宋体" w:hint="eastAsia"/>
                <w:kern w:val="0"/>
                <w:sz w:val="24"/>
                <w:shd w:val="clear" w:color="auto" w:fill="FFFFFF"/>
              </w:rPr>
              <w:t>标准编号</w:t>
            </w:r>
          </w:p>
        </w:tc>
      </w:tr>
      <w:tr w:rsidR="003C7F30" w:rsidRPr="00836366" w:rsidTr="003C7F30">
        <w:trPr>
          <w:trHeight w:val="228"/>
          <w:jc w:val="center"/>
        </w:trPr>
        <w:tc>
          <w:tcPr>
            <w:tcW w:w="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spacing w:line="228" w:lineRule="atLeast"/>
              <w:jc w:val="center"/>
              <w:rPr>
                <w:rFonts w:ascii="宋体" w:hAnsi="宋体" w:cs="宋体"/>
                <w:kern w:val="0"/>
                <w:sz w:val="24"/>
              </w:rPr>
            </w:pPr>
            <w:r w:rsidRPr="00836366">
              <w:rPr>
                <w:rFonts w:ascii="宋体" w:hAnsi="宋体" w:cs="宋体" w:hint="eastAsia"/>
                <w:kern w:val="0"/>
                <w:szCs w:val="21"/>
              </w:rPr>
              <w:t>1</w:t>
            </w:r>
          </w:p>
        </w:tc>
        <w:tc>
          <w:tcPr>
            <w:tcW w:w="55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spacing w:line="228" w:lineRule="atLeast"/>
              <w:jc w:val="center"/>
              <w:rPr>
                <w:rFonts w:ascii="宋体" w:hAnsi="宋体" w:cs="宋体"/>
                <w:kern w:val="0"/>
                <w:sz w:val="24"/>
              </w:rPr>
            </w:pPr>
            <w:hyperlink r:id="rId9" w:tgtFrame="_blank" w:history="1">
              <w:r w:rsidRPr="00836366">
                <w:rPr>
                  <w:rFonts w:ascii="仿宋_GB2312" w:eastAsia="仿宋_GB2312" w:hAnsi="宋体" w:cs="宋体" w:hint="eastAsia"/>
                  <w:color w:val="333333"/>
                  <w:kern w:val="0"/>
                  <w:sz w:val="24"/>
                </w:rPr>
                <w:t>《生态设计产品评价通则》</w:t>
              </w:r>
            </w:hyperlink>
          </w:p>
        </w:tc>
        <w:tc>
          <w:tcPr>
            <w:tcW w:w="25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spacing w:line="228" w:lineRule="atLeast"/>
              <w:jc w:val="center"/>
              <w:rPr>
                <w:rFonts w:ascii="宋体" w:hAnsi="宋体" w:cs="宋体"/>
                <w:kern w:val="0"/>
                <w:sz w:val="24"/>
              </w:rPr>
            </w:pPr>
            <w:r w:rsidRPr="00836366">
              <w:rPr>
                <w:rFonts w:ascii="仿宋_GB2312" w:eastAsia="仿宋_GB2312" w:hAnsi="宋体" w:cs="宋体" w:hint="eastAsia"/>
                <w:kern w:val="0"/>
                <w:sz w:val="24"/>
                <w:shd w:val="clear" w:color="auto" w:fill="FFFFFF"/>
              </w:rPr>
              <w:t>GB/T 32161-2015</w:t>
            </w:r>
          </w:p>
        </w:tc>
      </w:tr>
      <w:tr w:rsidR="003C7F30" w:rsidRPr="00836366" w:rsidTr="003C7F30">
        <w:trPr>
          <w:trHeight w:val="246"/>
          <w:jc w:val="center"/>
        </w:trPr>
        <w:tc>
          <w:tcPr>
            <w:tcW w:w="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jc w:val="center"/>
              <w:rPr>
                <w:rFonts w:ascii="宋体" w:hAnsi="宋体" w:cs="宋体"/>
                <w:kern w:val="0"/>
                <w:sz w:val="24"/>
              </w:rPr>
            </w:pPr>
            <w:r w:rsidRPr="00836366">
              <w:rPr>
                <w:rFonts w:ascii="宋体" w:hAnsi="宋体" w:cs="宋体" w:hint="eastAsia"/>
                <w:kern w:val="0"/>
                <w:szCs w:val="21"/>
              </w:rPr>
              <w:t>2</w:t>
            </w:r>
          </w:p>
        </w:tc>
        <w:tc>
          <w:tcPr>
            <w:tcW w:w="55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spacing w:line="191" w:lineRule="atLeast"/>
              <w:jc w:val="center"/>
              <w:rPr>
                <w:rFonts w:ascii="宋体" w:hAnsi="宋体" w:cs="宋体"/>
                <w:kern w:val="0"/>
                <w:sz w:val="24"/>
              </w:rPr>
            </w:pPr>
            <w:hyperlink r:id="rId10" w:tgtFrame="_blank" w:history="1">
              <w:r w:rsidRPr="00836366">
                <w:rPr>
                  <w:rFonts w:ascii="仿宋_GB2312" w:eastAsia="仿宋_GB2312" w:hAnsi="宋体" w:cs="宋体" w:hint="eastAsia"/>
                  <w:color w:val="333333"/>
                  <w:kern w:val="0"/>
                  <w:sz w:val="24"/>
                </w:rPr>
                <w:t>《生态设计产品标识》</w:t>
              </w:r>
            </w:hyperlink>
          </w:p>
        </w:tc>
        <w:tc>
          <w:tcPr>
            <w:tcW w:w="25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spacing w:line="191" w:lineRule="atLeast"/>
              <w:jc w:val="center"/>
              <w:rPr>
                <w:rFonts w:ascii="宋体" w:hAnsi="宋体" w:cs="宋体"/>
                <w:kern w:val="0"/>
                <w:sz w:val="24"/>
              </w:rPr>
            </w:pPr>
            <w:r w:rsidRPr="00836366">
              <w:rPr>
                <w:rFonts w:ascii="仿宋_GB2312" w:eastAsia="仿宋_GB2312" w:hAnsi="宋体" w:cs="宋体" w:hint="eastAsia"/>
                <w:kern w:val="0"/>
                <w:sz w:val="24"/>
                <w:shd w:val="clear" w:color="auto" w:fill="FFFFFF"/>
              </w:rPr>
              <w:t>GB/T 32162-2015</w:t>
            </w:r>
          </w:p>
        </w:tc>
      </w:tr>
      <w:tr w:rsidR="003C7F30" w:rsidRPr="00836366" w:rsidTr="003C7F30">
        <w:trPr>
          <w:trHeight w:val="447"/>
          <w:jc w:val="center"/>
        </w:trPr>
        <w:tc>
          <w:tcPr>
            <w:tcW w:w="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jc w:val="center"/>
              <w:rPr>
                <w:rFonts w:ascii="宋体" w:hAnsi="宋体" w:cs="宋体"/>
                <w:kern w:val="0"/>
                <w:sz w:val="24"/>
              </w:rPr>
            </w:pPr>
            <w:r w:rsidRPr="00836366">
              <w:rPr>
                <w:rFonts w:ascii="宋体" w:hAnsi="宋体" w:cs="宋体" w:hint="eastAsia"/>
                <w:kern w:val="0"/>
                <w:szCs w:val="21"/>
              </w:rPr>
              <w:t>3</w:t>
            </w:r>
          </w:p>
        </w:tc>
        <w:tc>
          <w:tcPr>
            <w:tcW w:w="55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spacing w:line="191" w:lineRule="atLeast"/>
              <w:jc w:val="center"/>
              <w:rPr>
                <w:rFonts w:ascii="宋体" w:hAnsi="宋体" w:cs="宋体"/>
                <w:kern w:val="0"/>
                <w:sz w:val="24"/>
              </w:rPr>
            </w:pPr>
            <w:hyperlink r:id="rId11" w:tgtFrame="_blank" w:history="1">
              <w:r w:rsidRPr="00836366">
                <w:rPr>
                  <w:rFonts w:ascii="仿宋_GB2312" w:eastAsia="仿宋_GB2312" w:hAnsi="宋体" w:cs="宋体" w:hint="eastAsia"/>
                  <w:color w:val="333333"/>
                  <w:kern w:val="0"/>
                  <w:sz w:val="24"/>
                </w:rPr>
                <w:t>《生态设计产品评价规范 第1部分：家用洗涤剂》</w:t>
              </w:r>
              <w:r w:rsidRPr="00836366">
                <w:rPr>
                  <w:rFonts w:ascii="仿宋_GB2312" w:eastAsia="仿宋_GB2312" w:hAnsi="宋体" w:cs="宋体" w:hint="eastAsia"/>
                  <w:color w:val="333333"/>
                  <w:kern w:val="0"/>
                  <w:sz w:val="24"/>
                </w:rPr>
                <w:t>  </w:t>
              </w:r>
            </w:hyperlink>
          </w:p>
        </w:tc>
        <w:tc>
          <w:tcPr>
            <w:tcW w:w="25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spacing w:line="191" w:lineRule="atLeast"/>
              <w:jc w:val="center"/>
              <w:rPr>
                <w:rFonts w:ascii="宋体" w:hAnsi="宋体" w:cs="宋体"/>
                <w:kern w:val="0"/>
                <w:sz w:val="24"/>
              </w:rPr>
            </w:pPr>
            <w:r w:rsidRPr="00836366">
              <w:rPr>
                <w:rFonts w:ascii="仿宋_GB2312" w:eastAsia="仿宋_GB2312" w:hAnsi="宋体" w:cs="宋体" w:hint="eastAsia"/>
                <w:kern w:val="0"/>
                <w:sz w:val="24"/>
                <w:shd w:val="clear" w:color="auto" w:fill="FFFFFF"/>
              </w:rPr>
              <w:t>GB/T 32163.1-2015</w:t>
            </w:r>
          </w:p>
        </w:tc>
      </w:tr>
      <w:tr w:rsidR="003C7F30" w:rsidRPr="00836366" w:rsidTr="003C7F30">
        <w:trPr>
          <w:trHeight w:val="447"/>
          <w:jc w:val="center"/>
        </w:trPr>
        <w:tc>
          <w:tcPr>
            <w:tcW w:w="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jc w:val="center"/>
              <w:rPr>
                <w:rFonts w:ascii="宋体" w:hAnsi="宋体" w:cs="宋体"/>
                <w:kern w:val="0"/>
                <w:sz w:val="24"/>
              </w:rPr>
            </w:pPr>
            <w:r w:rsidRPr="00836366">
              <w:rPr>
                <w:rFonts w:ascii="宋体" w:hAnsi="宋体" w:cs="宋体" w:hint="eastAsia"/>
                <w:kern w:val="0"/>
                <w:szCs w:val="21"/>
              </w:rPr>
              <w:t>4</w:t>
            </w:r>
          </w:p>
        </w:tc>
        <w:tc>
          <w:tcPr>
            <w:tcW w:w="55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spacing w:line="191" w:lineRule="atLeast"/>
              <w:jc w:val="center"/>
              <w:rPr>
                <w:rFonts w:ascii="宋体" w:hAnsi="宋体" w:cs="宋体"/>
                <w:kern w:val="0"/>
                <w:sz w:val="24"/>
              </w:rPr>
            </w:pPr>
            <w:hyperlink r:id="rId12" w:tgtFrame="_blank" w:history="1">
              <w:r w:rsidRPr="00836366">
                <w:rPr>
                  <w:rFonts w:ascii="仿宋_GB2312" w:eastAsia="仿宋_GB2312" w:hAnsi="宋体" w:cs="宋体" w:hint="eastAsia"/>
                  <w:color w:val="333333"/>
                  <w:kern w:val="0"/>
                  <w:sz w:val="24"/>
                </w:rPr>
                <w:t>《生态设计产品评价规范第2部分：可降解塑料》</w:t>
              </w:r>
              <w:r w:rsidRPr="00836366">
                <w:rPr>
                  <w:rFonts w:ascii="仿宋_GB2312" w:eastAsia="仿宋_GB2312" w:hAnsi="宋体" w:cs="宋体" w:hint="eastAsia"/>
                  <w:color w:val="333333"/>
                  <w:kern w:val="0"/>
                  <w:sz w:val="24"/>
                </w:rPr>
                <w:t> </w:t>
              </w:r>
            </w:hyperlink>
          </w:p>
        </w:tc>
        <w:tc>
          <w:tcPr>
            <w:tcW w:w="25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spacing w:line="191" w:lineRule="atLeast"/>
              <w:jc w:val="center"/>
              <w:rPr>
                <w:rFonts w:ascii="宋体" w:hAnsi="宋体" w:cs="宋体"/>
                <w:kern w:val="0"/>
                <w:sz w:val="24"/>
              </w:rPr>
            </w:pPr>
            <w:r w:rsidRPr="00836366">
              <w:rPr>
                <w:rFonts w:ascii="仿宋_GB2312" w:eastAsia="仿宋_GB2312" w:hAnsi="宋体" w:cs="宋体" w:hint="eastAsia"/>
                <w:kern w:val="0"/>
                <w:sz w:val="24"/>
                <w:shd w:val="clear" w:color="auto" w:fill="FFFFFF"/>
              </w:rPr>
              <w:t>GB/T 32163.2-2015</w:t>
            </w:r>
          </w:p>
        </w:tc>
      </w:tr>
      <w:tr w:rsidR="003C7F30" w:rsidRPr="00836366" w:rsidTr="003C7F30">
        <w:trPr>
          <w:trHeight w:val="620"/>
          <w:jc w:val="center"/>
        </w:trPr>
        <w:tc>
          <w:tcPr>
            <w:tcW w:w="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jc w:val="center"/>
              <w:rPr>
                <w:rFonts w:ascii="宋体" w:hAnsi="宋体" w:cs="宋体"/>
                <w:kern w:val="0"/>
                <w:sz w:val="24"/>
              </w:rPr>
            </w:pPr>
            <w:r w:rsidRPr="00836366">
              <w:rPr>
                <w:rFonts w:ascii="宋体" w:hAnsi="宋体" w:cs="宋体" w:hint="eastAsia"/>
                <w:kern w:val="0"/>
                <w:szCs w:val="21"/>
              </w:rPr>
              <w:t>5</w:t>
            </w:r>
          </w:p>
        </w:tc>
        <w:tc>
          <w:tcPr>
            <w:tcW w:w="55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spacing w:line="191" w:lineRule="atLeast"/>
              <w:jc w:val="center"/>
              <w:rPr>
                <w:rFonts w:ascii="宋体" w:hAnsi="宋体" w:cs="宋体"/>
                <w:kern w:val="0"/>
                <w:sz w:val="24"/>
              </w:rPr>
            </w:pPr>
            <w:hyperlink r:id="rId13" w:tgtFrame="_blank" w:history="1">
              <w:r w:rsidRPr="00836366">
                <w:rPr>
                  <w:rFonts w:ascii="仿宋_GB2312" w:eastAsia="仿宋_GB2312" w:hAnsi="宋体" w:cs="宋体" w:hint="eastAsia"/>
                  <w:color w:val="333333"/>
                  <w:kern w:val="0"/>
                  <w:sz w:val="24"/>
                </w:rPr>
                <w:t>《绿色设计产品评价技术规范 房间空气调节器》</w:t>
              </w:r>
            </w:hyperlink>
          </w:p>
        </w:tc>
        <w:tc>
          <w:tcPr>
            <w:tcW w:w="25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ind w:right="235"/>
              <w:jc w:val="center"/>
              <w:rPr>
                <w:rFonts w:ascii="宋体" w:hAnsi="宋体" w:cs="宋体"/>
                <w:kern w:val="0"/>
                <w:sz w:val="24"/>
              </w:rPr>
            </w:pPr>
            <w:r w:rsidRPr="00836366">
              <w:rPr>
                <w:rFonts w:ascii="仿宋_GB2312" w:eastAsia="仿宋_GB2312" w:hAnsi="宋体" w:cs="宋体" w:hint="eastAsia"/>
                <w:kern w:val="0"/>
                <w:sz w:val="24"/>
                <w:shd w:val="clear" w:color="auto" w:fill="FFFFFF"/>
              </w:rPr>
              <w:t>T/CAGP 0001-2016，</w:t>
            </w:r>
          </w:p>
          <w:p w:rsidR="003C7F30" w:rsidRPr="00836366" w:rsidRDefault="003C7F30" w:rsidP="003C7F30">
            <w:pPr>
              <w:widowControl/>
              <w:ind w:right="235"/>
              <w:jc w:val="center"/>
              <w:rPr>
                <w:rFonts w:ascii="宋体" w:hAnsi="宋体" w:cs="宋体"/>
                <w:kern w:val="0"/>
                <w:sz w:val="24"/>
              </w:rPr>
            </w:pPr>
            <w:r w:rsidRPr="00836366">
              <w:rPr>
                <w:rFonts w:ascii="仿宋_GB2312" w:eastAsia="仿宋_GB2312" w:hAnsi="宋体" w:cs="宋体" w:hint="eastAsia"/>
                <w:kern w:val="0"/>
                <w:sz w:val="24"/>
                <w:shd w:val="clear" w:color="auto" w:fill="FFFFFF"/>
              </w:rPr>
              <w:t xml:space="preserve">T/CAB </w:t>
            </w:r>
            <w:r w:rsidRPr="00836366">
              <w:rPr>
                <w:rFonts w:ascii="仿宋_GB2312" w:eastAsia="仿宋_GB2312" w:hAnsi="宋体" w:cs="宋体" w:hint="eastAsia"/>
                <w:kern w:val="0"/>
                <w:sz w:val="24"/>
                <w:shd w:val="clear" w:color="auto" w:fill="FFFFFF"/>
              </w:rPr>
              <w:t> </w:t>
            </w:r>
            <w:r w:rsidRPr="00836366">
              <w:rPr>
                <w:rFonts w:ascii="仿宋_GB2312" w:eastAsia="仿宋_GB2312" w:hAnsi="宋体" w:cs="宋体" w:hint="eastAsia"/>
                <w:kern w:val="0"/>
                <w:sz w:val="24"/>
                <w:shd w:val="clear" w:color="auto" w:fill="FFFFFF"/>
              </w:rPr>
              <w:t>0001-2016</w:t>
            </w:r>
          </w:p>
        </w:tc>
      </w:tr>
      <w:tr w:rsidR="003C7F30" w:rsidRPr="00836366" w:rsidTr="003C7F30">
        <w:trPr>
          <w:trHeight w:val="620"/>
          <w:jc w:val="center"/>
        </w:trPr>
        <w:tc>
          <w:tcPr>
            <w:tcW w:w="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jc w:val="center"/>
              <w:rPr>
                <w:rFonts w:ascii="宋体" w:hAnsi="宋体" w:cs="宋体"/>
                <w:kern w:val="0"/>
                <w:sz w:val="24"/>
              </w:rPr>
            </w:pPr>
            <w:r w:rsidRPr="00836366">
              <w:rPr>
                <w:rFonts w:ascii="宋体" w:hAnsi="宋体" w:cs="宋体" w:hint="eastAsia"/>
                <w:kern w:val="0"/>
                <w:szCs w:val="21"/>
              </w:rPr>
              <w:t>6</w:t>
            </w:r>
          </w:p>
        </w:tc>
        <w:tc>
          <w:tcPr>
            <w:tcW w:w="55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spacing w:line="191" w:lineRule="atLeast"/>
              <w:jc w:val="center"/>
              <w:rPr>
                <w:rFonts w:ascii="宋体" w:hAnsi="宋体" w:cs="宋体"/>
                <w:kern w:val="0"/>
                <w:sz w:val="24"/>
              </w:rPr>
            </w:pPr>
            <w:hyperlink r:id="rId14" w:tgtFrame="_blank" w:history="1">
              <w:r w:rsidRPr="00836366">
                <w:rPr>
                  <w:rFonts w:ascii="仿宋_GB2312" w:eastAsia="仿宋_GB2312" w:hAnsi="宋体" w:cs="宋体" w:hint="eastAsia"/>
                  <w:color w:val="333333"/>
                  <w:kern w:val="0"/>
                  <w:sz w:val="24"/>
                </w:rPr>
                <w:t>《绿色设计产品评价技术规范 电动洗衣机》</w:t>
              </w:r>
            </w:hyperlink>
          </w:p>
        </w:tc>
        <w:tc>
          <w:tcPr>
            <w:tcW w:w="25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ind w:right="235"/>
              <w:jc w:val="center"/>
              <w:rPr>
                <w:rFonts w:ascii="宋体" w:hAnsi="宋体" w:cs="宋体"/>
                <w:kern w:val="0"/>
                <w:sz w:val="24"/>
              </w:rPr>
            </w:pPr>
            <w:r w:rsidRPr="00836366">
              <w:rPr>
                <w:rFonts w:ascii="仿宋_GB2312" w:eastAsia="仿宋_GB2312" w:hAnsi="宋体" w:cs="宋体" w:hint="eastAsia"/>
                <w:kern w:val="0"/>
                <w:sz w:val="24"/>
                <w:shd w:val="clear" w:color="auto" w:fill="FFFFFF"/>
              </w:rPr>
              <w:t>T/CAGP 0002-2016，</w:t>
            </w:r>
          </w:p>
          <w:p w:rsidR="003C7F30" w:rsidRPr="00836366" w:rsidRDefault="003C7F30" w:rsidP="003C7F30">
            <w:pPr>
              <w:widowControl/>
              <w:ind w:right="235"/>
              <w:jc w:val="center"/>
              <w:rPr>
                <w:rFonts w:ascii="宋体" w:hAnsi="宋体" w:cs="宋体"/>
                <w:kern w:val="0"/>
                <w:sz w:val="24"/>
              </w:rPr>
            </w:pPr>
            <w:r w:rsidRPr="00836366">
              <w:rPr>
                <w:rFonts w:ascii="仿宋_GB2312" w:eastAsia="仿宋_GB2312" w:hAnsi="宋体" w:cs="宋体" w:hint="eastAsia"/>
                <w:kern w:val="0"/>
                <w:sz w:val="24"/>
                <w:shd w:val="clear" w:color="auto" w:fill="FFFFFF"/>
              </w:rPr>
              <w:t xml:space="preserve">T/CAB </w:t>
            </w:r>
            <w:r w:rsidRPr="00836366">
              <w:rPr>
                <w:rFonts w:ascii="仿宋_GB2312" w:eastAsia="仿宋_GB2312" w:hAnsi="宋体" w:cs="宋体" w:hint="eastAsia"/>
                <w:kern w:val="0"/>
                <w:sz w:val="24"/>
                <w:shd w:val="clear" w:color="auto" w:fill="FFFFFF"/>
              </w:rPr>
              <w:t> </w:t>
            </w:r>
            <w:r w:rsidRPr="00836366">
              <w:rPr>
                <w:rFonts w:ascii="仿宋_GB2312" w:eastAsia="仿宋_GB2312" w:hAnsi="宋体" w:cs="宋体" w:hint="eastAsia"/>
                <w:kern w:val="0"/>
                <w:sz w:val="24"/>
                <w:shd w:val="clear" w:color="auto" w:fill="FFFFFF"/>
              </w:rPr>
              <w:t>0002-2016</w:t>
            </w:r>
          </w:p>
        </w:tc>
      </w:tr>
      <w:tr w:rsidR="003C7F30" w:rsidRPr="00836366" w:rsidTr="003C7F30">
        <w:trPr>
          <w:trHeight w:val="620"/>
          <w:jc w:val="center"/>
        </w:trPr>
        <w:tc>
          <w:tcPr>
            <w:tcW w:w="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jc w:val="center"/>
              <w:rPr>
                <w:rFonts w:ascii="宋体" w:hAnsi="宋体" w:cs="宋体"/>
                <w:kern w:val="0"/>
                <w:sz w:val="24"/>
              </w:rPr>
            </w:pPr>
            <w:r w:rsidRPr="00836366">
              <w:rPr>
                <w:rFonts w:ascii="宋体" w:hAnsi="宋体" w:cs="宋体" w:hint="eastAsia"/>
                <w:kern w:val="0"/>
                <w:szCs w:val="21"/>
              </w:rPr>
              <w:t>7</w:t>
            </w:r>
          </w:p>
        </w:tc>
        <w:tc>
          <w:tcPr>
            <w:tcW w:w="55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spacing w:line="191" w:lineRule="atLeast"/>
              <w:jc w:val="center"/>
              <w:rPr>
                <w:rFonts w:ascii="宋体" w:hAnsi="宋体" w:cs="宋体"/>
                <w:kern w:val="0"/>
                <w:sz w:val="24"/>
              </w:rPr>
            </w:pPr>
            <w:hyperlink r:id="rId15" w:tgtFrame="_blank" w:history="1">
              <w:r w:rsidRPr="00836366">
                <w:rPr>
                  <w:rFonts w:ascii="仿宋_GB2312" w:eastAsia="仿宋_GB2312" w:hAnsi="宋体" w:cs="宋体" w:hint="eastAsia"/>
                  <w:color w:val="333333"/>
                  <w:kern w:val="0"/>
                  <w:sz w:val="24"/>
                </w:rPr>
                <w:t>《绿色设计产品评价技术规范 家用电冰箱》</w:t>
              </w:r>
            </w:hyperlink>
          </w:p>
        </w:tc>
        <w:tc>
          <w:tcPr>
            <w:tcW w:w="25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ind w:right="160"/>
              <w:jc w:val="center"/>
              <w:rPr>
                <w:rFonts w:ascii="宋体" w:hAnsi="宋体" w:cs="宋体"/>
                <w:kern w:val="0"/>
                <w:sz w:val="24"/>
              </w:rPr>
            </w:pPr>
            <w:r w:rsidRPr="00836366">
              <w:rPr>
                <w:rFonts w:ascii="仿宋_GB2312" w:eastAsia="仿宋_GB2312" w:hAnsi="宋体" w:cs="宋体" w:hint="eastAsia"/>
                <w:kern w:val="0"/>
                <w:sz w:val="24"/>
                <w:shd w:val="clear" w:color="auto" w:fill="FFFFFF"/>
              </w:rPr>
              <w:t>T/CAGP 0003-2016，</w:t>
            </w:r>
          </w:p>
          <w:p w:rsidR="003C7F30" w:rsidRPr="00836366" w:rsidRDefault="003C7F30" w:rsidP="003C7F30">
            <w:pPr>
              <w:widowControl/>
              <w:ind w:right="160"/>
              <w:jc w:val="center"/>
              <w:rPr>
                <w:rFonts w:ascii="宋体" w:hAnsi="宋体" w:cs="宋体"/>
                <w:kern w:val="0"/>
                <w:sz w:val="24"/>
              </w:rPr>
            </w:pPr>
            <w:r w:rsidRPr="00836366">
              <w:rPr>
                <w:rFonts w:ascii="仿宋_GB2312" w:eastAsia="仿宋_GB2312" w:hAnsi="宋体" w:cs="宋体" w:hint="eastAsia"/>
                <w:kern w:val="0"/>
                <w:sz w:val="24"/>
                <w:shd w:val="clear" w:color="auto" w:fill="FFFFFF"/>
              </w:rPr>
              <w:t xml:space="preserve">T/CAB </w:t>
            </w:r>
            <w:r w:rsidRPr="00836366">
              <w:rPr>
                <w:rFonts w:ascii="仿宋_GB2312" w:eastAsia="仿宋_GB2312" w:hAnsi="宋体" w:cs="宋体" w:hint="eastAsia"/>
                <w:kern w:val="0"/>
                <w:sz w:val="24"/>
                <w:shd w:val="clear" w:color="auto" w:fill="FFFFFF"/>
              </w:rPr>
              <w:t> </w:t>
            </w:r>
            <w:r w:rsidRPr="00836366">
              <w:rPr>
                <w:rFonts w:ascii="仿宋_GB2312" w:eastAsia="仿宋_GB2312" w:hAnsi="宋体" w:cs="宋体" w:hint="eastAsia"/>
                <w:kern w:val="0"/>
                <w:sz w:val="24"/>
                <w:shd w:val="clear" w:color="auto" w:fill="FFFFFF"/>
              </w:rPr>
              <w:t>0003-2016</w:t>
            </w:r>
          </w:p>
        </w:tc>
      </w:tr>
      <w:tr w:rsidR="003C7F30" w:rsidRPr="00836366" w:rsidTr="003C7F30">
        <w:trPr>
          <w:trHeight w:val="620"/>
          <w:jc w:val="center"/>
        </w:trPr>
        <w:tc>
          <w:tcPr>
            <w:tcW w:w="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jc w:val="center"/>
              <w:rPr>
                <w:rFonts w:ascii="宋体" w:hAnsi="宋体" w:cs="宋体"/>
                <w:kern w:val="0"/>
                <w:sz w:val="24"/>
              </w:rPr>
            </w:pPr>
            <w:r w:rsidRPr="00836366">
              <w:rPr>
                <w:rFonts w:ascii="宋体" w:hAnsi="宋体" w:cs="宋体" w:hint="eastAsia"/>
                <w:kern w:val="0"/>
                <w:szCs w:val="21"/>
              </w:rPr>
              <w:t>8</w:t>
            </w:r>
          </w:p>
        </w:tc>
        <w:tc>
          <w:tcPr>
            <w:tcW w:w="55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spacing w:line="191" w:lineRule="atLeast"/>
              <w:jc w:val="center"/>
              <w:rPr>
                <w:rFonts w:ascii="宋体" w:hAnsi="宋体" w:cs="宋体"/>
                <w:kern w:val="0"/>
                <w:sz w:val="24"/>
              </w:rPr>
            </w:pPr>
            <w:hyperlink r:id="rId16" w:tgtFrame="_blank" w:history="1">
              <w:r w:rsidRPr="00836366">
                <w:rPr>
                  <w:rFonts w:ascii="仿宋_GB2312" w:eastAsia="仿宋_GB2312" w:hAnsi="宋体" w:cs="宋体" w:hint="eastAsia"/>
                  <w:color w:val="333333"/>
                  <w:kern w:val="0"/>
                  <w:sz w:val="24"/>
                </w:rPr>
                <w:t>《绿色设计产品评价技术规范 吸油烟机》</w:t>
              </w:r>
            </w:hyperlink>
          </w:p>
        </w:tc>
        <w:tc>
          <w:tcPr>
            <w:tcW w:w="25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wordWrap w:val="0"/>
              <w:ind w:right="160"/>
              <w:jc w:val="center"/>
              <w:rPr>
                <w:rFonts w:ascii="宋体" w:hAnsi="宋体" w:cs="宋体"/>
                <w:kern w:val="0"/>
                <w:sz w:val="24"/>
              </w:rPr>
            </w:pPr>
            <w:r w:rsidRPr="00836366">
              <w:rPr>
                <w:rFonts w:ascii="仿宋_GB2312" w:eastAsia="仿宋_GB2312" w:hAnsi="宋体" w:cs="宋体" w:hint="eastAsia"/>
                <w:kern w:val="0"/>
                <w:sz w:val="24"/>
                <w:shd w:val="clear" w:color="auto" w:fill="FFFFFF"/>
              </w:rPr>
              <w:t>T/CAGP 0004-2016，</w:t>
            </w:r>
          </w:p>
          <w:p w:rsidR="003C7F30" w:rsidRPr="00836366" w:rsidRDefault="003C7F30" w:rsidP="003C7F30">
            <w:pPr>
              <w:widowControl/>
              <w:wordWrap w:val="0"/>
              <w:ind w:right="160"/>
              <w:jc w:val="center"/>
              <w:rPr>
                <w:rFonts w:ascii="宋体" w:hAnsi="宋体" w:cs="宋体"/>
                <w:kern w:val="0"/>
                <w:sz w:val="24"/>
              </w:rPr>
            </w:pPr>
            <w:r w:rsidRPr="00836366">
              <w:rPr>
                <w:rFonts w:ascii="仿宋_GB2312" w:eastAsia="仿宋_GB2312" w:hAnsi="宋体" w:cs="宋体" w:hint="eastAsia"/>
                <w:kern w:val="0"/>
                <w:sz w:val="24"/>
                <w:shd w:val="clear" w:color="auto" w:fill="FFFFFF"/>
              </w:rPr>
              <w:lastRenderedPageBreak/>
              <w:t xml:space="preserve">T/CAB </w:t>
            </w:r>
            <w:r w:rsidRPr="00836366">
              <w:rPr>
                <w:rFonts w:ascii="仿宋_GB2312" w:eastAsia="仿宋_GB2312" w:hAnsi="宋体" w:cs="宋体" w:hint="eastAsia"/>
                <w:kern w:val="0"/>
                <w:sz w:val="24"/>
                <w:shd w:val="clear" w:color="auto" w:fill="FFFFFF"/>
              </w:rPr>
              <w:t> </w:t>
            </w:r>
            <w:r w:rsidRPr="00836366">
              <w:rPr>
                <w:rFonts w:ascii="仿宋_GB2312" w:eastAsia="仿宋_GB2312" w:hAnsi="宋体" w:cs="宋体" w:hint="eastAsia"/>
                <w:kern w:val="0"/>
                <w:sz w:val="24"/>
                <w:shd w:val="clear" w:color="auto" w:fill="FFFFFF"/>
              </w:rPr>
              <w:t>0004-2016</w:t>
            </w:r>
          </w:p>
        </w:tc>
      </w:tr>
      <w:tr w:rsidR="003C7F30" w:rsidRPr="00836366" w:rsidTr="003C7F30">
        <w:trPr>
          <w:trHeight w:val="620"/>
          <w:jc w:val="center"/>
        </w:trPr>
        <w:tc>
          <w:tcPr>
            <w:tcW w:w="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jc w:val="center"/>
              <w:rPr>
                <w:rFonts w:ascii="宋体" w:hAnsi="宋体" w:cs="宋体"/>
                <w:kern w:val="0"/>
                <w:sz w:val="24"/>
              </w:rPr>
            </w:pPr>
            <w:r w:rsidRPr="00836366">
              <w:rPr>
                <w:rFonts w:ascii="宋体" w:hAnsi="宋体" w:cs="宋体" w:hint="eastAsia"/>
                <w:kern w:val="0"/>
                <w:szCs w:val="21"/>
              </w:rPr>
              <w:lastRenderedPageBreak/>
              <w:t>9</w:t>
            </w:r>
          </w:p>
        </w:tc>
        <w:tc>
          <w:tcPr>
            <w:tcW w:w="55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spacing w:line="191" w:lineRule="atLeast"/>
              <w:jc w:val="center"/>
              <w:rPr>
                <w:rFonts w:ascii="宋体" w:hAnsi="宋体" w:cs="宋体"/>
                <w:kern w:val="0"/>
                <w:sz w:val="24"/>
              </w:rPr>
            </w:pPr>
            <w:hyperlink r:id="rId17" w:tgtFrame="_blank" w:history="1">
              <w:r w:rsidRPr="00836366">
                <w:rPr>
                  <w:rFonts w:ascii="仿宋_GB2312" w:eastAsia="仿宋_GB2312" w:hAnsi="宋体" w:cs="宋体" w:hint="eastAsia"/>
                  <w:color w:val="333333"/>
                  <w:kern w:val="0"/>
                  <w:sz w:val="24"/>
                </w:rPr>
                <w:t>《绿色设计产品评价技术规范 家用电磁灶》</w:t>
              </w:r>
            </w:hyperlink>
          </w:p>
        </w:tc>
        <w:tc>
          <w:tcPr>
            <w:tcW w:w="25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wordWrap w:val="0"/>
              <w:ind w:right="160"/>
              <w:jc w:val="center"/>
              <w:rPr>
                <w:rFonts w:ascii="宋体" w:hAnsi="宋体" w:cs="宋体"/>
                <w:kern w:val="0"/>
                <w:sz w:val="24"/>
              </w:rPr>
            </w:pPr>
            <w:r w:rsidRPr="00836366">
              <w:rPr>
                <w:rFonts w:ascii="仿宋_GB2312" w:eastAsia="仿宋_GB2312" w:hAnsi="宋体" w:cs="宋体" w:hint="eastAsia"/>
                <w:kern w:val="0"/>
                <w:sz w:val="24"/>
                <w:shd w:val="clear" w:color="auto" w:fill="FFFFFF"/>
              </w:rPr>
              <w:t>T/CAGP 0005-2016，</w:t>
            </w:r>
          </w:p>
          <w:p w:rsidR="003C7F30" w:rsidRPr="00836366" w:rsidRDefault="003C7F30" w:rsidP="003C7F30">
            <w:pPr>
              <w:widowControl/>
              <w:wordWrap w:val="0"/>
              <w:ind w:right="160"/>
              <w:jc w:val="center"/>
              <w:rPr>
                <w:rFonts w:ascii="宋体" w:hAnsi="宋体" w:cs="宋体"/>
                <w:kern w:val="0"/>
                <w:sz w:val="24"/>
              </w:rPr>
            </w:pPr>
            <w:r w:rsidRPr="00836366">
              <w:rPr>
                <w:rFonts w:ascii="仿宋_GB2312" w:eastAsia="仿宋_GB2312" w:hAnsi="宋体" w:cs="宋体" w:hint="eastAsia"/>
                <w:kern w:val="0"/>
                <w:sz w:val="24"/>
                <w:shd w:val="clear" w:color="auto" w:fill="FFFFFF"/>
              </w:rPr>
              <w:t xml:space="preserve">T/CAB </w:t>
            </w:r>
            <w:r w:rsidRPr="00836366">
              <w:rPr>
                <w:rFonts w:ascii="仿宋_GB2312" w:eastAsia="仿宋_GB2312" w:hAnsi="宋体" w:cs="宋体" w:hint="eastAsia"/>
                <w:kern w:val="0"/>
                <w:sz w:val="24"/>
                <w:shd w:val="clear" w:color="auto" w:fill="FFFFFF"/>
              </w:rPr>
              <w:t> </w:t>
            </w:r>
            <w:r w:rsidRPr="00836366">
              <w:rPr>
                <w:rFonts w:ascii="仿宋_GB2312" w:eastAsia="仿宋_GB2312" w:hAnsi="宋体" w:cs="宋体" w:hint="eastAsia"/>
                <w:kern w:val="0"/>
                <w:sz w:val="24"/>
                <w:shd w:val="clear" w:color="auto" w:fill="FFFFFF"/>
              </w:rPr>
              <w:t>0005-2016</w:t>
            </w:r>
          </w:p>
        </w:tc>
      </w:tr>
      <w:tr w:rsidR="003C7F30" w:rsidRPr="00836366" w:rsidTr="003C7F30">
        <w:trPr>
          <w:trHeight w:val="620"/>
          <w:jc w:val="center"/>
        </w:trPr>
        <w:tc>
          <w:tcPr>
            <w:tcW w:w="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jc w:val="center"/>
              <w:rPr>
                <w:rFonts w:ascii="宋体" w:hAnsi="宋体" w:cs="宋体"/>
                <w:kern w:val="0"/>
                <w:sz w:val="24"/>
              </w:rPr>
            </w:pPr>
            <w:r w:rsidRPr="00836366">
              <w:rPr>
                <w:rFonts w:ascii="宋体" w:hAnsi="宋体" w:cs="宋体" w:hint="eastAsia"/>
                <w:kern w:val="0"/>
                <w:szCs w:val="21"/>
              </w:rPr>
              <w:t>10</w:t>
            </w:r>
          </w:p>
        </w:tc>
        <w:tc>
          <w:tcPr>
            <w:tcW w:w="55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spacing w:line="191" w:lineRule="atLeast"/>
              <w:jc w:val="center"/>
              <w:rPr>
                <w:rFonts w:ascii="宋体" w:hAnsi="宋体" w:cs="宋体"/>
                <w:kern w:val="0"/>
                <w:sz w:val="24"/>
              </w:rPr>
            </w:pPr>
            <w:hyperlink r:id="rId18" w:tgtFrame="_blank" w:history="1">
              <w:r w:rsidRPr="00836366">
                <w:rPr>
                  <w:rFonts w:ascii="仿宋_GB2312" w:eastAsia="仿宋_GB2312" w:hAnsi="宋体" w:cs="宋体" w:hint="eastAsia"/>
                  <w:color w:val="333333"/>
                  <w:kern w:val="0"/>
                  <w:sz w:val="24"/>
                </w:rPr>
                <w:t>《绿色设计产品评价技术规范 电饭锅》</w:t>
              </w:r>
              <w:r w:rsidRPr="00836366">
                <w:rPr>
                  <w:rFonts w:ascii="仿宋_GB2312" w:eastAsia="仿宋_GB2312" w:hAnsi="宋体" w:cs="宋体" w:hint="eastAsia"/>
                  <w:color w:val="333333"/>
                  <w:kern w:val="0"/>
                  <w:sz w:val="24"/>
                </w:rPr>
                <w:t> </w:t>
              </w:r>
            </w:hyperlink>
          </w:p>
        </w:tc>
        <w:tc>
          <w:tcPr>
            <w:tcW w:w="25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wordWrap w:val="0"/>
              <w:jc w:val="center"/>
              <w:rPr>
                <w:rFonts w:ascii="宋体" w:hAnsi="宋体" w:cs="宋体"/>
                <w:kern w:val="0"/>
                <w:sz w:val="24"/>
              </w:rPr>
            </w:pPr>
            <w:r w:rsidRPr="00836366">
              <w:rPr>
                <w:rFonts w:ascii="仿宋_GB2312" w:eastAsia="仿宋_GB2312" w:hAnsi="宋体" w:cs="宋体" w:hint="eastAsia"/>
                <w:kern w:val="0"/>
                <w:sz w:val="24"/>
                <w:shd w:val="clear" w:color="auto" w:fill="FFFFFF"/>
              </w:rPr>
              <w:t>T/CAGP 0006-2016，</w:t>
            </w:r>
          </w:p>
          <w:p w:rsidR="003C7F30" w:rsidRPr="00836366" w:rsidRDefault="003C7F30" w:rsidP="003C7F30">
            <w:pPr>
              <w:widowControl/>
              <w:wordWrap w:val="0"/>
              <w:jc w:val="center"/>
              <w:rPr>
                <w:rFonts w:ascii="宋体" w:hAnsi="宋体" w:cs="宋体"/>
                <w:kern w:val="0"/>
                <w:sz w:val="24"/>
              </w:rPr>
            </w:pPr>
            <w:r w:rsidRPr="00836366">
              <w:rPr>
                <w:rFonts w:ascii="仿宋_GB2312" w:eastAsia="仿宋_GB2312" w:hAnsi="宋体" w:cs="宋体" w:hint="eastAsia"/>
                <w:kern w:val="0"/>
                <w:sz w:val="24"/>
                <w:shd w:val="clear" w:color="auto" w:fill="FFFFFF"/>
              </w:rPr>
              <w:t xml:space="preserve">T/CAB </w:t>
            </w:r>
            <w:r w:rsidRPr="00836366">
              <w:rPr>
                <w:rFonts w:ascii="仿宋_GB2312" w:eastAsia="仿宋_GB2312" w:hAnsi="宋体" w:cs="宋体" w:hint="eastAsia"/>
                <w:kern w:val="0"/>
                <w:sz w:val="24"/>
                <w:shd w:val="clear" w:color="auto" w:fill="FFFFFF"/>
              </w:rPr>
              <w:t> </w:t>
            </w:r>
            <w:r w:rsidRPr="00836366">
              <w:rPr>
                <w:rFonts w:ascii="仿宋_GB2312" w:eastAsia="仿宋_GB2312" w:hAnsi="宋体" w:cs="宋体" w:hint="eastAsia"/>
                <w:kern w:val="0"/>
                <w:sz w:val="24"/>
                <w:shd w:val="clear" w:color="auto" w:fill="FFFFFF"/>
              </w:rPr>
              <w:t>0006-2016</w:t>
            </w:r>
          </w:p>
        </w:tc>
      </w:tr>
      <w:tr w:rsidR="003C7F30" w:rsidRPr="00836366" w:rsidTr="003C7F30">
        <w:trPr>
          <w:trHeight w:val="620"/>
          <w:jc w:val="center"/>
        </w:trPr>
        <w:tc>
          <w:tcPr>
            <w:tcW w:w="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jc w:val="center"/>
              <w:rPr>
                <w:rFonts w:ascii="宋体" w:hAnsi="宋体" w:cs="宋体"/>
                <w:kern w:val="0"/>
                <w:sz w:val="24"/>
              </w:rPr>
            </w:pPr>
            <w:r w:rsidRPr="00836366">
              <w:rPr>
                <w:rFonts w:ascii="宋体" w:hAnsi="宋体" w:cs="宋体" w:hint="eastAsia"/>
                <w:kern w:val="0"/>
                <w:szCs w:val="21"/>
              </w:rPr>
              <w:t>11</w:t>
            </w:r>
          </w:p>
        </w:tc>
        <w:tc>
          <w:tcPr>
            <w:tcW w:w="55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spacing w:line="191" w:lineRule="atLeast"/>
              <w:jc w:val="center"/>
              <w:rPr>
                <w:rFonts w:ascii="宋体" w:hAnsi="宋体" w:cs="宋体"/>
                <w:kern w:val="0"/>
                <w:sz w:val="24"/>
              </w:rPr>
            </w:pPr>
            <w:hyperlink r:id="rId19" w:tgtFrame="_blank" w:history="1">
              <w:r w:rsidRPr="00836366">
                <w:rPr>
                  <w:rFonts w:ascii="仿宋_GB2312" w:eastAsia="仿宋_GB2312" w:hAnsi="宋体" w:cs="宋体" w:hint="eastAsia"/>
                  <w:color w:val="333333"/>
                  <w:kern w:val="0"/>
                  <w:sz w:val="24"/>
                </w:rPr>
                <w:t>《绿色设计产品评价技术规范 储水式电热水器》</w:t>
              </w:r>
            </w:hyperlink>
          </w:p>
        </w:tc>
        <w:tc>
          <w:tcPr>
            <w:tcW w:w="25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wordWrap w:val="0"/>
              <w:jc w:val="center"/>
              <w:rPr>
                <w:rFonts w:ascii="宋体" w:hAnsi="宋体" w:cs="宋体"/>
                <w:kern w:val="0"/>
                <w:sz w:val="24"/>
              </w:rPr>
            </w:pPr>
            <w:r w:rsidRPr="00836366">
              <w:rPr>
                <w:rFonts w:ascii="仿宋_GB2312" w:eastAsia="仿宋_GB2312" w:hAnsi="宋体" w:cs="宋体" w:hint="eastAsia"/>
                <w:kern w:val="0"/>
                <w:sz w:val="24"/>
                <w:shd w:val="clear" w:color="auto" w:fill="FFFFFF"/>
              </w:rPr>
              <w:t>T/CAGP 0007-2016，</w:t>
            </w:r>
          </w:p>
          <w:p w:rsidR="003C7F30" w:rsidRPr="00836366" w:rsidRDefault="003C7F30" w:rsidP="003C7F30">
            <w:pPr>
              <w:widowControl/>
              <w:wordWrap w:val="0"/>
              <w:jc w:val="center"/>
              <w:rPr>
                <w:rFonts w:ascii="宋体" w:hAnsi="宋体" w:cs="宋体"/>
                <w:kern w:val="0"/>
                <w:sz w:val="24"/>
              </w:rPr>
            </w:pPr>
            <w:r w:rsidRPr="00836366">
              <w:rPr>
                <w:rFonts w:ascii="仿宋_GB2312" w:eastAsia="仿宋_GB2312" w:hAnsi="宋体" w:cs="宋体" w:hint="eastAsia"/>
                <w:kern w:val="0"/>
                <w:sz w:val="24"/>
                <w:shd w:val="clear" w:color="auto" w:fill="FFFFFF"/>
              </w:rPr>
              <w:t xml:space="preserve">T/CAB </w:t>
            </w:r>
            <w:r w:rsidRPr="00836366">
              <w:rPr>
                <w:rFonts w:ascii="仿宋_GB2312" w:eastAsia="仿宋_GB2312" w:hAnsi="宋体" w:cs="宋体" w:hint="eastAsia"/>
                <w:kern w:val="0"/>
                <w:sz w:val="24"/>
                <w:shd w:val="clear" w:color="auto" w:fill="FFFFFF"/>
              </w:rPr>
              <w:t> </w:t>
            </w:r>
            <w:r w:rsidRPr="00836366">
              <w:rPr>
                <w:rFonts w:ascii="仿宋_GB2312" w:eastAsia="仿宋_GB2312" w:hAnsi="宋体" w:cs="宋体" w:hint="eastAsia"/>
                <w:kern w:val="0"/>
                <w:sz w:val="24"/>
                <w:shd w:val="clear" w:color="auto" w:fill="FFFFFF"/>
              </w:rPr>
              <w:t>0007-2016</w:t>
            </w:r>
          </w:p>
        </w:tc>
      </w:tr>
      <w:tr w:rsidR="003C7F30" w:rsidRPr="00836366" w:rsidTr="003C7F30">
        <w:trPr>
          <w:trHeight w:val="620"/>
          <w:jc w:val="center"/>
        </w:trPr>
        <w:tc>
          <w:tcPr>
            <w:tcW w:w="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jc w:val="center"/>
              <w:rPr>
                <w:rFonts w:ascii="宋体" w:hAnsi="宋体" w:cs="宋体"/>
                <w:kern w:val="0"/>
                <w:sz w:val="24"/>
              </w:rPr>
            </w:pPr>
            <w:r w:rsidRPr="00836366">
              <w:rPr>
                <w:rFonts w:ascii="宋体" w:hAnsi="宋体" w:cs="宋体" w:hint="eastAsia"/>
                <w:kern w:val="0"/>
                <w:szCs w:val="21"/>
              </w:rPr>
              <w:t>12</w:t>
            </w:r>
          </w:p>
        </w:tc>
        <w:tc>
          <w:tcPr>
            <w:tcW w:w="55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spacing w:line="191" w:lineRule="atLeast"/>
              <w:jc w:val="center"/>
              <w:rPr>
                <w:rFonts w:ascii="宋体" w:hAnsi="宋体" w:cs="宋体"/>
                <w:kern w:val="0"/>
                <w:sz w:val="24"/>
              </w:rPr>
            </w:pPr>
            <w:hyperlink r:id="rId20" w:tgtFrame="_blank" w:history="1">
              <w:r w:rsidRPr="00836366">
                <w:rPr>
                  <w:rFonts w:ascii="仿宋_GB2312" w:eastAsia="仿宋_GB2312" w:hAnsi="宋体" w:cs="宋体" w:hint="eastAsia"/>
                  <w:color w:val="333333"/>
                  <w:kern w:val="0"/>
                  <w:sz w:val="24"/>
                </w:rPr>
                <w:t>《绿色设计产品评价技术规范 空气净化器》</w:t>
              </w:r>
            </w:hyperlink>
          </w:p>
        </w:tc>
        <w:tc>
          <w:tcPr>
            <w:tcW w:w="25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wordWrap w:val="0"/>
              <w:jc w:val="center"/>
              <w:rPr>
                <w:rFonts w:ascii="宋体" w:hAnsi="宋体" w:cs="宋体"/>
                <w:kern w:val="0"/>
                <w:sz w:val="24"/>
              </w:rPr>
            </w:pPr>
            <w:r w:rsidRPr="00836366">
              <w:rPr>
                <w:rFonts w:ascii="仿宋_GB2312" w:eastAsia="仿宋_GB2312" w:hAnsi="宋体" w:cs="宋体" w:hint="eastAsia"/>
                <w:kern w:val="0"/>
                <w:sz w:val="24"/>
                <w:shd w:val="clear" w:color="auto" w:fill="FFFFFF"/>
              </w:rPr>
              <w:t>T/CAGP 0008-2016，</w:t>
            </w:r>
          </w:p>
          <w:p w:rsidR="003C7F30" w:rsidRPr="00836366" w:rsidRDefault="003C7F30" w:rsidP="003C7F30">
            <w:pPr>
              <w:widowControl/>
              <w:wordWrap w:val="0"/>
              <w:jc w:val="center"/>
              <w:rPr>
                <w:rFonts w:ascii="宋体" w:hAnsi="宋体" w:cs="宋体"/>
                <w:kern w:val="0"/>
                <w:sz w:val="24"/>
              </w:rPr>
            </w:pPr>
            <w:r w:rsidRPr="00836366">
              <w:rPr>
                <w:rFonts w:ascii="仿宋_GB2312" w:eastAsia="仿宋_GB2312" w:hAnsi="宋体" w:cs="宋体" w:hint="eastAsia"/>
                <w:kern w:val="0"/>
                <w:sz w:val="24"/>
                <w:shd w:val="clear" w:color="auto" w:fill="FFFFFF"/>
              </w:rPr>
              <w:t xml:space="preserve">T/CAB </w:t>
            </w:r>
            <w:r w:rsidRPr="00836366">
              <w:rPr>
                <w:rFonts w:ascii="仿宋_GB2312" w:eastAsia="仿宋_GB2312" w:hAnsi="宋体" w:cs="宋体" w:hint="eastAsia"/>
                <w:kern w:val="0"/>
                <w:sz w:val="24"/>
                <w:shd w:val="clear" w:color="auto" w:fill="FFFFFF"/>
              </w:rPr>
              <w:t> </w:t>
            </w:r>
            <w:r w:rsidRPr="00836366">
              <w:rPr>
                <w:rFonts w:ascii="仿宋_GB2312" w:eastAsia="仿宋_GB2312" w:hAnsi="宋体" w:cs="宋体" w:hint="eastAsia"/>
                <w:kern w:val="0"/>
                <w:sz w:val="24"/>
                <w:shd w:val="clear" w:color="auto" w:fill="FFFFFF"/>
              </w:rPr>
              <w:t>0008-2016</w:t>
            </w:r>
          </w:p>
        </w:tc>
      </w:tr>
      <w:tr w:rsidR="003C7F30" w:rsidRPr="00836366" w:rsidTr="003C7F30">
        <w:trPr>
          <w:trHeight w:val="620"/>
          <w:jc w:val="center"/>
        </w:trPr>
        <w:tc>
          <w:tcPr>
            <w:tcW w:w="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jc w:val="center"/>
              <w:rPr>
                <w:rFonts w:ascii="宋体" w:hAnsi="宋体" w:cs="宋体"/>
                <w:kern w:val="0"/>
                <w:sz w:val="24"/>
              </w:rPr>
            </w:pPr>
            <w:r w:rsidRPr="00836366">
              <w:rPr>
                <w:rFonts w:ascii="宋体" w:hAnsi="宋体" w:cs="宋体" w:hint="eastAsia"/>
                <w:kern w:val="0"/>
                <w:szCs w:val="21"/>
              </w:rPr>
              <w:t>13</w:t>
            </w:r>
          </w:p>
        </w:tc>
        <w:tc>
          <w:tcPr>
            <w:tcW w:w="55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spacing w:line="191" w:lineRule="atLeast"/>
              <w:jc w:val="center"/>
              <w:rPr>
                <w:rFonts w:ascii="宋体" w:hAnsi="宋体" w:cs="宋体"/>
                <w:kern w:val="0"/>
                <w:sz w:val="24"/>
              </w:rPr>
            </w:pPr>
            <w:hyperlink r:id="rId21" w:tgtFrame="_blank" w:history="1">
              <w:r w:rsidRPr="00836366">
                <w:rPr>
                  <w:rFonts w:ascii="仿宋_GB2312" w:eastAsia="仿宋_GB2312" w:hAnsi="宋体" w:cs="宋体" w:hint="eastAsia"/>
                  <w:color w:val="333333"/>
                  <w:kern w:val="0"/>
                  <w:sz w:val="24"/>
                </w:rPr>
                <w:t>《绿色设计产品评价规范 纯净水处理器》</w:t>
              </w:r>
            </w:hyperlink>
          </w:p>
        </w:tc>
        <w:tc>
          <w:tcPr>
            <w:tcW w:w="25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wordWrap w:val="0"/>
              <w:jc w:val="center"/>
              <w:rPr>
                <w:rFonts w:ascii="宋体" w:hAnsi="宋体" w:cs="宋体"/>
                <w:kern w:val="0"/>
                <w:sz w:val="24"/>
              </w:rPr>
            </w:pPr>
            <w:r w:rsidRPr="00836366">
              <w:rPr>
                <w:rFonts w:ascii="仿宋_GB2312" w:eastAsia="仿宋_GB2312" w:hAnsi="宋体" w:cs="宋体" w:hint="eastAsia"/>
                <w:kern w:val="0"/>
                <w:sz w:val="24"/>
                <w:shd w:val="clear" w:color="auto" w:fill="FFFFFF"/>
              </w:rPr>
              <w:t>T/CAGP 0009-2016，</w:t>
            </w:r>
          </w:p>
          <w:p w:rsidR="003C7F30" w:rsidRPr="00836366" w:rsidRDefault="003C7F30" w:rsidP="003C7F30">
            <w:pPr>
              <w:widowControl/>
              <w:wordWrap w:val="0"/>
              <w:jc w:val="center"/>
              <w:rPr>
                <w:rFonts w:ascii="宋体" w:hAnsi="宋体" w:cs="宋体"/>
                <w:kern w:val="0"/>
                <w:sz w:val="24"/>
              </w:rPr>
            </w:pPr>
            <w:r w:rsidRPr="00836366">
              <w:rPr>
                <w:rFonts w:ascii="仿宋_GB2312" w:eastAsia="仿宋_GB2312" w:hAnsi="宋体" w:cs="宋体" w:hint="eastAsia"/>
                <w:kern w:val="0"/>
                <w:sz w:val="24"/>
                <w:shd w:val="clear" w:color="auto" w:fill="FFFFFF"/>
              </w:rPr>
              <w:t xml:space="preserve">T/CAB </w:t>
            </w:r>
            <w:r w:rsidRPr="00836366">
              <w:rPr>
                <w:rFonts w:ascii="仿宋_GB2312" w:eastAsia="仿宋_GB2312" w:hAnsi="宋体" w:cs="宋体" w:hint="eastAsia"/>
                <w:kern w:val="0"/>
                <w:sz w:val="24"/>
                <w:shd w:val="clear" w:color="auto" w:fill="FFFFFF"/>
              </w:rPr>
              <w:t> </w:t>
            </w:r>
            <w:r w:rsidRPr="00836366">
              <w:rPr>
                <w:rFonts w:ascii="仿宋_GB2312" w:eastAsia="仿宋_GB2312" w:hAnsi="宋体" w:cs="宋体" w:hint="eastAsia"/>
                <w:kern w:val="0"/>
                <w:sz w:val="24"/>
                <w:shd w:val="clear" w:color="auto" w:fill="FFFFFF"/>
              </w:rPr>
              <w:t>0009-2016</w:t>
            </w:r>
          </w:p>
        </w:tc>
      </w:tr>
      <w:tr w:rsidR="003C7F30" w:rsidRPr="00836366" w:rsidTr="003C7F30">
        <w:trPr>
          <w:trHeight w:val="620"/>
          <w:jc w:val="center"/>
        </w:trPr>
        <w:tc>
          <w:tcPr>
            <w:tcW w:w="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jc w:val="center"/>
              <w:rPr>
                <w:rFonts w:ascii="宋体" w:hAnsi="宋体" w:cs="宋体"/>
                <w:kern w:val="0"/>
                <w:sz w:val="24"/>
              </w:rPr>
            </w:pPr>
            <w:r w:rsidRPr="00836366">
              <w:rPr>
                <w:rFonts w:ascii="宋体" w:hAnsi="宋体" w:cs="宋体" w:hint="eastAsia"/>
                <w:kern w:val="0"/>
                <w:szCs w:val="21"/>
              </w:rPr>
              <w:t>14</w:t>
            </w:r>
          </w:p>
        </w:tc>
        <w:tc>
          <w:tcPr>
            <w:tcW w:w="55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spacing w:line="191" w:lineRule="atLeast"/>
              <w:jc w:val="center"/>
              <w:rPr>
                <w:rFonts w:ascii="宋体" w:hAnsi="宋体" w:cs="宋体"/>
                <w:kern w:val="0"/>
                <w:sz w:val="24"/>
              </w:rPr>
            </w:pPr>
            <w:hyperlink r:id="rId22" w:tgtFrame="_blank" w:history="1">
              <w:r w:rsidRPr="00836366">
                <w:rPr>
                  <w:rFonts w:ascii="仿宋_GB2312" w:eastAsia="仿宋_GB2312" w:hAnsi="宋体" w:cs="宋体" w:hint="eastAsia"/>
                  <w:color w:val="333333"/>
                  <w:kern w:val="0"/>
                  <w:sz w:val="24"/>
                </w:rPr>
                <w:t>《绿色设计产品评价技术规范 卫生陶瓷》</w:t>
              </w:r>
            </w:hyperlink>
          </w:p>
        </w:tc>
        <w:tc>
          <w:tcPr>
            <w:tcW w:w="25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wordWrap w:val="0"/>
              <w:jc w:val="center"/>
              <w:rPr>
                <w:rFonts w:ascii="宋体" w:hAnsi="宋体" w:cs="宋体"/>
                <w:kern w:val="0"/>
                <w:sz w:val="24"/>
              </w:rPr>
            </w:pPr>
            <w:r w:rsidRPr="00836366">
              <w:rPr>
                <w:rFonts w:ascii="仿宋_GB2312" w:eastAsia="仿宋_GB2312" w:hAnsi="宋体" w:cs="宋体" w:hint="eastAsia"/>
                <w:kern w:val="0"/>
                <w:sz w:val="24"/>
                <w:shd w:val="clear" w:color="auto" w:fill="FFFFFF"/>
              </w:rPr>
              <w:t>T/CAGP 0010-2016，</w:t>
            </w:r>
          </w:p>
          <w:p w:rsidR="003C7F30" w:rsidRPr="00836366" w:rsidRDefault="003C7F30" w:rsidP="003C7F30">
            <w:pPr>
              <w:widowControl/>
              <w:wordWrap w:val="0"/>
              <w:jc w:val="center"/>
              <w:rPr>
                <w:rFonts w:ascii="宋体" w:hAnsi="宋体" w:cs="宋体"/>
                <w:kern w:val="0"/>
                <w:sz w:val="24"/>
              </w:rPr>
            </w:pPr>
            <w:r w:rsidRPr="00836366">
              <w:rPr>
                <w:rFonts w:ascii="仿宋_GB2312" w:eastAsia="仿宋_GB2312" w:hAnsi="宋体" w:cs="宋体" w:hint="eastAsia"/>
                <w:kern w:val="0"/>
                <w:sz w:val="24"/>
                <w:shd w:val="clear" w:color="auto" w:fill="FFFFFF"/>
              </w:rPr>
              <w:t xml:space="preserve">T/CAB </w:t>
            </w:r>
            <w:r w:rsidRPr="00836366">
              <w:rPr>
                <w:rFonts w:ascii="仿宋_GB2312" w:eastAsia="仿宋_GB2312" w:hAnsi="宋体" w:cs="宋体" w:hint="eastAsia"/>
                <w:kern w:val="0"/>
                <w:sz w:val="24"/>
                <w:shd w:val="clear" w:color="auto" w:fill="FFFFFF"/>
              </w:rPr>
              <w:t> </w:t>
            </w:r>
            <w:r w:rsidRPr="00836366">
              <w:rPr>
                <w:rFonts w:ascii="仿宋_GB2312" w:eastAsia="仿宋_GB2312" w:hAnsi="宋体" w:cs="宋体" w:hint="eastAsia"/>
                <w:kern w:val="0"/>
                <w:sz w:val="24"/>
                <w:shd w:val="clear" w:color="auto" w:fill="FFFFFF"/>
              </w:rPr>
              <w:t>0010-2016</w:t>
            </w:r>
          </w:p>
        </w:tc>
      </w:tr>
      <w:tr w:rsidR="003C7F30" w:rsidRPr="00836366" w:rsidTr="003C7F30">
        <w:trPr>
          <w:trHeight w:val="620"/>
          <w:jc w:val="center"/>
        </w:trPr>
        <w:tc>
          <w:tcPr>
            <w:tcW w:w="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jc w:val="center"/>
              <w:rPr>
                <w:rFonts w:ascii="宋体" w:hAnsi="宋体" w:cs="宋体"/>
                <w:kern w:val="0"/>
                <w:sz w:val="24"/>
              </w:rPr>
            </w:pPr>
            <w:r w:rsidRPr="00836366">
              <w:rPr>
                <w:rFonts w:ascii="宋体" w:hAnsi="宋体" w:cs="宋体" w:hint="eastAsia"/>
                <w:kern w:val="0"/>
                <w:szCs w:val="21"/>
              </w:rPr>
              <w:t>15</w:t>
            </w:r>
          </w:p>
        </w:tc>
        <w:tc>
          <w:tcPr>
            <w:tcW w:w="55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spacing w:line="191" w:lineRule="atLeast"/>
              <w:jc w:val="center"/>
              <w:rPr>
                <w:rFonts w:ascii="宋体" w:hAnsi="宋体" w:cs="宋体"/>
                <w:kern w:val="0"/>
                <w:sz w:val="24"/>
              </w:rPr>
            </w:pPr>
            <w:hyperlink r:id="rId23" w:tgtFrame="_blank" w:history="1">
              <w:r w:rsidRPr="00836366">
                <w:rPr>
                  <w:rFonts w:ascii="仿宋_GB2312" w:eastAsia="仿宋_GB2312" w:hAnsi="宋体" w:cs="宋体" w:hint="eastAsia"/>
                  <w:color w:val="333333"/>
                  <w:kern w:val="0"/>
                  <w:sz w:val="24"/>
                </w:rPr>
                <w:t>《绿色设计产品评价技术规范 商用电磁灶》</w:t>
              </w:r>
            </w:hyperlink>
          </w:p>
        </w:tc>
        <w:tc>
          <w:tcPr>
            <w:tcW w:w="25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wordWrap w:val="0"/>
              <w:jc w:val="center"/>
              <w:rPr>
                <w:rFonts w:ascii="宋体" w:hAnsi="宋体" w:cs="宋体"/>
                <w:kern w:val="0"/>
                <w:sz w:val="24"/>
              </w:rPr>
            </w:pPr>
            <w:r w:rsidRPr="00836366">
              <w:rPr>
                <w:rFonts w:ascii="仿宋_GB2312" w:eastAsia="仿宋_GB2312" w:hAnsi="宋体" w:cs="宋体" w:hint="eastAsia"/>
                <w:kern w:val="0"/>
                <w:sz w:val="24"/>
                <w:shd w:val="clear" w:color="auto" w:fill="FFFFFF"/>
              </w:rPr>
              <w:t>T/CAGP 0017-2017，</w:t>
            </w:r>
          </w:p>
          <w:p w:rsidR="003C7F30" w:rsidRPr="00836366" w:rsidRDefault="003C7F30" w:rsidP="003C7F30">
            <w:pPr>
              <w:widowControl/>
              <w:wordWrap w:val="0"/>
              <w:jc w:val="center"/>
              <w:rPr>
                <w:rFonts w:ascii="宋体" w:hAnsi="宋体" w:cs="宋体"/>
                <w:kern w:val="0"/>
                <w:sz w:val="24"/>
              </w:rPr>
            </w:pPr>
            <w:r w:rsidRPr="00836366">
              <w:rPr>
                <w:rFonts w:ascii="仿宋_GB2312" w:eastAsia="仿宋_GB2312" w:hAnsi="宋体" w:cs="宋体" w:hint="eastAsia"/>
                <w:kern w:val="0"/>
                <w:sz w:val="24"/>
                <w:shd w:val="clear" w:color="auto" w:fill="FFFFFF"/>
              </w:rPr>
              <w:t xml:space="preserve">T/CAB </w:t>
            </w:r>
            <w:r w:rsidRPr="00836366">
              <w:rPr>
                <w:rFonts w:ascii="仿宋_GB2312" w:eastAsia="仿宋_GB2312" w:hAnsi="宋体" w:cs="宋体" w:hint="eastAsia"/>
                <w:kern w:val="0"/>
                <w:sz w:val="24"/>
                <w:shd w:val="clear" w:color="auto" w:fill="FFFFFF"/>
              </w:rPr>
              <w:t> </w:t>
            </w:r>
            <w:r w:rsidRPr="00836366">
              <w:rPr>
                <w:rFonts w:ascii="仿宋_GB2312" w:eastAsia="仿宋_GB2312" w:hAnsi="宋体" w:cs="宋体" w:hint="eastAsia"/>
                <w:kern w:val="0"/>
                <w:sz w:val="24"/>
                <w:shd w:val="clear" w:color="auto" w:fill="FFFFFF"/>
              </w:rPr>
              <w:t>0017-2017</w:t>
            </w:r>
          </w:p>
        </w:tc>
      </w:tr>
      <w:tr w:rsidR="003C7F30" w:rsidRPr="00836366" w:rsidTr="003C7F30">
        <w:trPr>
          <w:trHeight w:val="620"/>
          <w:jc w:val="center"/>
        </w:trPr>
        <w:tc>
          <w:tcPr>
            <w:tcW w:w="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jc w:val="center"/>
              <w:rPr>
                <w:rFonts w:ascii="宋体" w:hAnsi="宋体" w:cs="宋体"/>
                <w:kern w:val="0"/>
                <w:sz w:val="24"/>
              </w:rPr>
            </w:pPr>
            <w:r w:rsidRPr="00836366">
              <w:rPr>
                <w:rFonts w:ascii="宋体" w:hAnsi="宋体" w:cs="宋体" w:hint="eastAsia"/>
                <w:kern w:val="0"/>
                <w:szCs w:val="21"/>
              </w:rPr>
              <w:t>16</w:t>
            </w:r>
          </w:p>
        </w:tc>
        <w:tc>
          <w:tcPr>
            <w:tcW w:w="55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spacing w:line="191" w:lineRule="atLeast"/>
              <w:jc w:val="center"/>
              <w:rPr>
                <w:rFonts w:ascii="宋体" w:hAnsi="宋体" w:cs="宋体"/>
                <w:kern w:val="0"/>
                <w:sz w:val="24"/>
              </w:rPr>
            </w:pPr>
            <w:hyperlink r:id="rId24" w:tgtFrame="_blank" w:history="1">
              <w:r w:rsidRPr="00836366">
                <w:rPr>
                  <w:rFonts w:ascii="仿宋_GB2312" w:eastAsia="仿宋_GB2312" w:hAnsi="宋体" w:cs="宋体" w:hint="eastAsia"/>
                  <w:color w:val="333333"/>
                  <w:kern w:val="0"/>
                  <w:sz w:val="24"/>
                </w:rPr>
                <w:t>《绿色设计产品评价技术规范 商用厨房冰箱》</w:t>
              </w:r>
            </w:hyperlink>
          </w:p>
        </w:tc>
        <w:tc>
          <w:tcPr>
            <w:tcW w:w="25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wordWrap w:val="0"/>
              <w:jc w:val="center"/>
              <w:rPr>
                <w:rFonts w:ascii="宋体" w:hAnsi="宋体" w:cs="宋体"/>
                <w:kern w:val="0"/>
                <w:sz w:val="24"/>
              </w:rPr>
            </w:pPr>
            <w:r w:rsidRPr="00836366">
              <w:rPr>
                <w:rFonts w:ascii="仿宋_GB2312" w:eastAsia="仿宋_GB2312" w:hAnsi="宋体" w:cs="宋体" w:hint="eastAsia"/>
                <w:kern w:val="0"/>
                <w:sz w:val="24"/>
                <w:shd w:val="clear" w:color="auto" w:fill="FFFFFF"/>
              </w:rPr>
              <w:t>T/CAGP 0018-2017，</w:t>
            </w:r>
          </w:p>
          <w:p w:rsidR="003C7F30" w:rsidRPr="00836366" w:rsidRDefault="003C7F30" w:rsidP="003C7F30">
            <w:pPr>
              <w:widowControl/>
              <w:wordWrap w:val="0"/>
              <w:jc w:val="center"/>
              <w:rPr>
                <w:rFonts w:ascii="宋体" w:hAnsi="宋体" w:cs="宋体"/>
                <w:kern w:val="0"/>
                <w:sz w:val="24"/>
              </w:rPr>
            </w:pPr>
            <w:r w:rsidRPr="00836366">
              <w:rPr>
                <w:rFonts w:ascii="仿宋_GB2312" w:eastAsia="仿宋_GB2312" w:hAnsi="宋体" w:cs="宋体" w:hint="eastAsia"/>
                <w:kern w:val="0"/>
                <w:sz w:val="24"/>
                <w:shd w:val="clear" w:color="auto" w:fill="FFFFFF"/>
              </w:rPr>
              <w:t xml:space="preserve">T/CAB </w:t>
            </w:r>
            <w:r w:rsidRPr="00836366">
              <w:rPr>
                <w:rFonts w:ascii="仿宋_GB2312" w:eastAsia="仿宋_GB2312" w:hAnsi="宋体" w:cs="宋体" w:hint="eastAsia"/>
                <w:kern w:val="0"/>
                <w:sz w:val="24"/>
                <w:shd w:val="clear" w:color="auto" w:fill="FFFFFF"/>
              </w:rPr>
              <w:t> </w:t>
            </w:r>
            <w:r w:rsidRPr="00836366">
              <w:rPr>
                <w:rFonts w:ascii="仿宋_GB2312" w:eastAsia="仿宋_GB2312" w:hAnsi="宋体" w:cs="宋体" w:hint="eastAsia"/>
                <w:kern w:val="0"/>
                <w:sz w:val="24"/>
                <w:shd w:val="clear" w:color="auto" w:fill="FFFFFF"/>
              </w:rPr>
              <w:t>0018-2017</w:t>
            </w:r>
          </w:p>
        </w:tc>
      </w:tr>
      <w:tr w:rsidR="003C7F30" w:rsidRPr="00836366" w:rsidTr="003C7F30">
        <w:trPr>
          <w:trHeight w:val="620"/>
          <w:jc w:val="center"/>
        </w:trPr>
        <w:tc>
          <w:tcPr>
            <w:tcW w:w="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jc w:val="center"/>
              <w:rPr>
                <w:rFonts w:ascii="宋体" w:hAnsi="宋体" w:cs="宋体"/>
                <w:kern w:val="0"/>
                <w:sz w:val="24"/>
              </w:rPr>
            </w:pPr>
            <w:r w:rsidRPr="00836366">
              <w:rPr>
                <w:rFonts w:ascii="宋体" w:hAnsi="宋体" w:cs="宋体" w:hint="eastAsia"/>
                <w:kern w:val="0"/>
                <w:szCs w:val="21"/>
              </w:rPr>
              <w:t>17</w:t>
            </w:r>
          </w:p>
        </w:tc>
        <w:tc>
          <w:tcPr>
            <w:tcW w:w="55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spacing w:line="191" w:lineRule="atLeast"/>
              <w:jc w:val="center"/>
              <w:rPr>
                <w:rFonts w:ascii="宋体" w:hAnsi="宋体" w:cs="宋体"/>
                <w:kern w:val="0"/>
                <w:sz w:val="24"/>
              </w:rPr>
            </w:pPr>
            <w:hyperlink r:id="rId25" w:tgtFrame="_blank" w:history="1">
              <w:r w:rsidRPr="00836366">
                <w:rPr>
                  <w:rFonts w:ascii="仿宋_GB2312" w:eastAsia="仿宋_GB2312" w:hAnsi="宋体" w:cs="宋体" w:hint="eastAsia"/>
                  <w:color w:val="333333"/>
                  <w:kern w:val="0"/>
                  <w:sz w:val="24"/>
                </w:rPr>
                <w:t>《绿色设计产品评价技术规范 商用电热开水器》</w:t>
              </w:r>
            </w:hyperlink>
          </w:p>
        </w:tc>
        <w:tc>
          <w:tcPr>
            <w:tcW w:w="25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wordWrap w:val="0"/>
              <w:jc w:val="center"/>
              <w:rPr>
                <w:rFonts w:ascii="宋体" w:hAnsi="宋体" w:cs="宋体"/>
                <w:kern w:val="0"/>
                <w:sz w:val="24"/>
              </w:rPr>
            </w:pPr>
            <w:r w:rsidRPr="00836366">
              <w:rPr>
                <w:rFonts w:ascii="仿宋_GB2312" w:eastAsia="仿宋_GB2312" w:hAnsi="宋体" w:cs="宋体" w:hint="eastAsia"/>
                <w:kern w:val="0"/>
                <w:sz w:val="24"/>
                <w:shd w:val="clear" w:color="auto" w:fill="FFFFFF"/>
              </w:rPr>
              <w:t>T/CAGP 0019-2017，</w:t>
            </w:r>
          </w:p>
          <w:p w:rsidR="003C7F30" w:rsidRPr="00836366" w:rsidRDefault="003C7F30" w:rsidP="003C7F30">
            <w:pPr>
              <w:widowControl/>
              <w:wordWrap w:val="0"/>
              <w:jc w:val="center"/>
              <w:rPr>
                <w:rFonts w:ascii="宋体" w:hAnsi="宋体" w:cs="宋体"/>
                <w:kern w:val="0"/>
                <w:sz w:val="24"/>
              </w:rPr>
            </w:pPr>
            <w:r w:rsidRPr="00836366">
              <w:rPr>
                <w:rFonts w:ascii="仿宋_GB2312" w:eastAsia="仿宋_GB2312" w:hAnsi="宋体" w:cs="宋体" w:hint="eastAsia"/>
                <w:kern w:val="0"/>
                <w:sz w:val="24"/>
                <w:shd w:val="clear" w:color="auto" w:fill="FFFFFF"/>
              </w:rPr>
              <w:t xml:space="preserve">T/CAB </w:t>
            </w:r>
            <w:r w:rsidRPr="00836366">
              <w:rPr>
                <w:rFonts w:ascii="仿宋_GB2312" w:eastAsia="仿宋_GB2312" w:hAnsi="宋体" w:cs="宋体" w:hint="eastAsia"/>
                <w:kern w:val="0"/>
                <w:sz w:val="24"/>
                <w:shd w:val="clear" w:color="auto" w:fill="FFFFFF"/>
              </w:rPr>
              <w:t> </w:t>
            </w:r>
            <w:r w:rsidRPr="00836366">
              <w:rPr>
                <w:rFonts w:ascii="仿宋_GB2312" w:eastAsia="仿宋_GB2312" w:hAnsi="宋体" w:cs="宋体" w:hint="eastAsia"/>
                <w:kern w:val="0"/>
                <w:sz w:val="24"/>
                <w:shd w:val="clear" w:color="auto" w:fill="FFFFFF"/>
              </w:rPr>
              <w:t>0019-2017</w:t>
            </w:r>
          </w:p>
        </w:tc>
      </w:tr>
      <w:tr w:rsidR="003C7F30" w:rsidRPr="00836366" w:rsidTr="003C7F30">
        <w:trPr>
          <w:trHeight w:val="620"/>
          <w:jc w:val="center"/>
        </w:trPr>
        <w:tc>
          <w:tcPr>
            <w:tcW w:w="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jc w:val="center"/>
              <w:rPr>
                <w:rFonts w:ascii="宋体" w:hAnsi="宋体" w:cs="宋体"/>
                <w:kern w:val="0"/>
                <w:sz w:val="24"/>
              </w:rPr>
            </w:pPr>
            <w:r w:rsidRPr="00836366">
              <w:rPr>
                <w:rFonts w:ascii="宋体" w:hAnsi="宋体" w:cs="宋体" w:hint="eastAsia"/>
                <w:kern w:val="0"/>
                <w:szCs w:val="21"/>
              </w:rPr>
              <w:t>18</w:t>
            </w:r>
          </w:p>
        </w:tc>
        <w:tc>
          <w:tcPr>
            <w:tcW w:w="55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spacing w:line="191" w:lineRule="atLeast"/>
              <w:jc w:val="center"/>
              <w:rPr>
                <w:rFonts w:ascii="宋体" w:hAnsi="宋体" w:cs="宋体"/>
                <w:kern w:val="0"/>
                <w:sz w:val="24"/>
              </w:rPr>
            </w:pPr>
            <w:hyperlink r:id="rId26" w:tgtFrame="_blank" w:history="1">
              <w:r w:rsidRPr="00836366">
                <w:rPr>
                  <w:rFonts w:ascii="仿宋_GB2312" w:eastAsia="仿宋_GB2312" w:hAnsi="宋体" w:cs="宋体" w:hint="eastAsia"/>
                  <w:color w:val="333333"/>
                  <w:kern w:val="0"/>
                  <w:sz w:val="24"/>
                </w:rPr>
                <w:t>《绿色设计产品评价技术规范 生活用纸》</w:t>
              </w:r>
            </w:hyperlink>
          </w:p>
        </w:tc>
        <w:tc>
          <w:tcPr>
            <w:tcW w:w="25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wordWrap w:val="0"/>
              <w:jc w:val="center"/>
              <w:rPr>
                <w:rFonts w:ascii="宋体" w:hAnsi="宋体" w:cs="宋体"/>
                <w:kern w:val="0"/>
                <w:sz w:val="24"/>
              </w:rPr>
            </w:pPr>
            <w:r w:rsidRPr="00836366">
              <w:rPr>
                <w:rFonts w:ascii="仿宋_GB2312" w:eastAsia="仿宋_GB2312" w:hAnsi="宋体" w:cs="宋体" w:hint="eastAsia"/>
                <w:kern w:val="0"/>
                <w:sz w:val="24"/>
                <w:shd w:val="clear" w:color="auto" w:fill="FFFFFF"/>
              </w:rPr>
              <w:t>T/CAGP 0020-2017，</w:t>
            </w:r>
          </w:p>
          <w:p w:rsidR="003C7F30" w:rsidRPr="00836366" w:rsidRDefault="003C7F30" w:rsidP="003C7F30">
            <w:pPr>
              <w:widowControl/>
              <w:wordWrap w:val="0"/>
              <w:jc w:val="center"/>
              <w:rPr>
                <w:rFonts w:ascii="宋体" w:hAnsi="宋体" w:cs="宋体"/>
                <w:kern w:val="0"/>
                <w:sz w:val="24"/>
              </w:rPr>
            </w:pPr>
            <w:r w:rsidRPr="00836366">
              <w:rPr>
                <w:rFonts w:ascii="仿宋_GB2312" w:eastAsia="仿宋_GB2312" w:hAnsi="宋体" w:cs="宋体" w:hint="eastAsia"/>
                <w:kern w:val="0"/>
                <w:sz w:val="24"/>
                <w:shd w:val="clear" w:color="auto" w:fill="FFFFFF"/>
              </w:rPr>
              <w:t xml:space="preserve">T/CAB </w:t>
            </w:r>
            <w:r w:rsidRPr="00836366">
              <w:rPr>
                <w:rFonts w:ascii="仿宋_GB2312" w:eastAsia="仿宋_GB2312" w:hAnsi="宋体" w:cs="宋体" w:hint="eastAsia"/>
                <w:kern w:val="0"/>
                <w:sz w:val="24"/>
                <w:shd w:val="clear" w:color="auto" w:fill="FFFFFF"/>
              </w:rPr>
              <w:t> </w:t>
            </w:r>
            <w:r w:rsidRPr="00836366">
              <w:rPr>
                <w:rFonts w:ascii="仿宋_GB2312" w:eastAsia="仿宋_GB2312" w:hAnsi="宋体" w:cs="宋体" w:hint="eastAsia"/>
                <w:kern w:val="0"/>
                <w:sz w:val="24"/>
                <w:shd w:val="clear" w:color="auto" w:fill="FFFFFF"/>
              </w:rPr>
              <w:t>0020-2017</w:t>
            </w:r>
          </w:p>
        </w:tc>
      </w:tr>
      <w:tr w:rsidR="003C7F30" w:rsidRPr="00836366" w:rsidTr="003C7F30">
        <w:trPr>
          <w:trHeight w:val="620"/>
          <w:jc w:val="center"/>
        </w:trPr>
        <w:tc>
          <w:tcPr>
            <w:tcW w:w="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jc w:val="center"/>
              <w:rPr>
                <w:rFonts w:ascii="宋体" w:hAnsi="宋体" w:cs="宋体"/>
                <w:kern w:val="0"/>
                <w:sz w:val="24"/>
              </w:rPr>
            </w:pPr>
            <w:r w:rsidRPr="00836366">
              <w:rPr>
                <w:rFonts w:ascii="宋体" w:hAnsi="宋体" w:cs="宋体" w:hint="eastAsia"/>
                <w:kern w:val="0"/>
                <w:szCs w:val="21"/>
              </w:rPr>
              <w:lastRenderedPageBreak/>
              <w:t>19</w:t>
            </w:r>
          </w:p>
        </w:tc>
        <w:tc>
          <w:tcPr>
            <w:tcW w:w="55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spacing w:line="191" w:lineRule="atLeast"/>
              <w:jc w:val="center"/>
              <w:rPr>
                <w:rFonts w:ascii="宋体" w:hAnsi="宋体" w:cs="宋体"/>
                <w:kern w:val="0"/>
                <w:sz w:val="24"/>
              </w:rPr>
            </w:pPr>
            <w:hyperlink r:id="rId27" w:tgtFrame="_blank" w:history="1">
              <w:r w:rsidRPr="00836366">
                <w:rPr>
                  <w:rFonts w:ascii="仿宋_GB2312" w:eastAsia="仿宋_GB2312" w:hAnsi="宋体" w:cs="宋体" w:hint="eastAsia"/>
                  <w:color w:val="333333"/>
                  <w:kern w:val="0"/>
                  <w:sz w:val="24"/>
                </w:rPr>
                <w:t>《绿色设计产品评价技术规范 智能坐便器》</w:t>
              </w:r>
            </w:hyperlink>
          </w:p>
        </w:tc>
        <w:tc>
          <w:tcPr>
            <w:tcW w:w="25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wordWrap w:val="0"/>
              <w:jc w:val="center"/>
              <w:rPr>
                <w:rFonts w:ascii="宋体" w:hAnsi="宋体" w:cs="宋体"/>
                <w:kern w:val="0"/>
                <w:sz w:val="24"/>
              </w:rPr>
            </w:pPr>
            <w:r w:rsidRPr="00836366">
              <w:rPr>
                <w:rFonts w:ascii="仿宋_GB2312" w:eastAsia="仿宋_GB2312" w:hAnsi="宋体" w:cs="宋体" w:hint="eastAsia"/>
                <w:kern w:val="0"/>
                <w:sz w:val="24"/>
                <w:shd w:val="clear" w:color="auto" w:fill="FFFFFF"/>
              </w:rPr>
              <w:t>T/CAGP 0021-2017，</w:t>
            </w:r>
          </w:p>
          <w:p w:rsidR="003C7F30" w:rsidRPr="00836366" w:rsidRDefault="003C7F30" w:rsidP="003C7F30">
            <w:pPr>
              <w:widowControl/>
              <w:wordWrap w:val="0"/>
              <w:jc w:val="center"/>
              <w:rPr>
                <w:rFonts w:ascii="宋体" w:hAnsi="宋体" w:cs="宋体"/>
                <w:kern w:val="0"/>
                <w:sz w:val="24"/>
              </w:rPr>
            </w:pPr>
            <w:r w:rsidRPr="00836366">
              <w:rPr>
                <w:rFonts w:ascii="仿宋_GB2312" w:eastAsia="仿宋_GB2312" w:hAnsi="宋体" w:cs="宋体" w:hint="eastAsia"/>
                <w:kern w:val="0"/>
                <w:sz w:val="24"/>
                <w:shd w:val="clear" w:color="auto" w:fill="FFFFFF"/>
              </w:rPr>
              <w:t xml:space="preserve">T/CAB </w:t>
            </w:r>
            <w:r w:rsidRPr="00836366">
              <w:rPr>
                <w:rFonts w:ascii="仿宋_GB2312" w:eastAsia="仿宋_GB2312" w:hAnsi="宋体" w:cs="宋体" w:hint="eastAsia"/>
                <w:kern w:val="0"/>
                <w:sz w:val="24"/>
                <w:shd w:val="clear" w:color="auto" w:fill="FFFFFF"/>
              </w:rPr>
              <w:t> </w:t>
            </w:r>
            <w:r w:rsidRPr="00836366">
              <w:rPr>
                <w:rFonts w:ascii="仿宋_GB2312" w:eastAsia="仿宋_GB2312" w:hAnsi="宋体" w:cs="宋体" w:hint="eastAsia"/>
                <w:kern w:val="0"/>
                <w:sz w:val="24"/>
                <w:shd w:val="clear" w:color="auto" w:fill="FFFFFF"/>
              </w:rPr>
              <w:t>0021-2017</w:t>
            </w:r>
          </w:p>
        </w:tc>
      </w:tr>
      <w:tr w:rsidR="003C7F30" w:rsidRPr="00836366" w:rsidTr="003C7F30">
        <w:trPr>
          <w:trHeight w:val="620"/>
          <w:jc w:val="center"/>
        </w:trPr>
        <w:tc>
          <w:tcPr>
            <w:tcW w:w="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jc w:val="center"/>
              <w:rPr>
                <w:rFonts w:ascii="宋体" w:hAnsi="宋体" w:cs="宋体"/>
                <w:kern w:val="0"/>
                <w:sz w:val="24"/>
              </w:rPr>
            </w:pPr>
            <w:r w:rsidRPr="00836366">
              <w:rPr>
                <w:rFonts w:ascii="宋体" w:hAnsi="宋体" w:cs="宋体" w:hint="eastAsia"/>
                <w:kern w:val="0"/>
                <w:szCs w:val="21"/>
              </w:rPr>
              <w:t>20</w:t>
            </w:r>
          </w:p>
        </w:tc>
        <w:tc>
          <w:tcPr>
            <w:tcW w:w="55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spacing w:line="191" w:lineRule="atLeast"/>
              <w:jc w:val="center"/>
              <w:rPr>
                <w:rFonts w:ascii="宋体" w:hAnsi="宋体" w:cs="宋体"/>
                <w:kern w:val="0"/>
                <w:sz w:val="24"/>
              </w:rPr>
            </w:pPr>
            <w:hyperlink r:id="rId28" w:tgtFrame="_blank" w:history="1">
              <w:r w:rsidRPr="00836366">
                <w:rPr>
                  <w:rFonts w:ascii="仿宋_GB2312" w:eastAsia="仿宋_GB2312" w:hAnsi="宋体" w:cs="宋体" w:hint="eastAsia"/>
                  <w:color w:val="333333"/>
                  <w:kern w:val="0"/>
                  <w:sz w:val="24"/>
                </w:rPr>
                <w:t>《绿色设计产品评价技术规范 铅酸蓄电池》</w:t>
              </w:r>
            </w:hyperlink>
          </w:p>
        </w:tc>
        <w:tc>
          <w:tcPr>
            <w:tcW w:w="25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wordWrap w:val="0"/>
              <w:jc w:val="center"/>
              <w:rPr>
                <w:rFonts w:ascii="宋体" w:hAnsi="宋体" w:cs="宋体"/>
                <w:kern w:val="0"/>
                <w:sz w:val="24"/>
              </w:rPr>
            </w:pPr>
            <w:r w:rsidRPr="00836366">
              <w:rPr>
                <w:rFonts w:ascii="仿宋_GB2312" w:eastAsia="仿宋_GB2312" w:hAnsi="宋体" w:cs="宋体" w:hint="eastAsia"/>
                <w:kern w:val="0"/>
                <w:sz w:val="24"/>
                <w:shd w:val="clear" w:color="auto" w:fill="FFFFFF"/>
              </w:rPr>
              <w:t>T/CAGP 0022-2017，</w:t>
            </w:r>
          </w:p>
          <w:p w:rsidR="003C7F30" w:rsidRPr="00836366" w:rsidRDefault="003C7F30" w:rsidP="003C7F30">
            <w:pPr>
              <w:widowControl/>
              <w:wordWrap w:val="0"/>
              <w:jc w:val="center"/>
              <w:rPr>
                <w:rFonts w:ascii="宋体" w:hAnsi="宋体" w:cs="宋体"/>
                <w:kern w:val="0"/>
                <w:sz w:val="24"/>
              </w:rPr>
            </w:pPr>
            <w:r w:rsidRPr="00836366">
              <w:rPr>
                <w:rFonts w:ascii="仿宋_GB2312" w:eastAsia="仿宋_GB2312" w:hAnsi="宋体" w:cs="宋体" w:hint="eastAsia"/>
                <w:kern w:val="0"/>
                <w:sz w:val="24"/>
                <w:shd w:val="clear" w:color="auto" w:fill="FFFFFF"/>
              </w:rPr>
              <w:t xml:space="preserve">T/CAB </w:t>
            </w:r>
            <w:r w:rsidRPr="00836366">
              <w:rPr>
                <w:rFonts w:ascii="仿宋_GB2312" w:eastAsia="仿宋_GB2312" w:hAnsi="宋体" w:cs="宋体" w:hint="eastAsia"/>
                <w:kern w:val="0"/>
                <w:sz w:val="24"/>
                <w:shd w:val="clear" w:color="auto" w:fill="FFFFFF"/>
              </w:rPr>
              <w:t> </w:t>
            </w:r>
            <w:r w:rsidRPr="00836366">
              <w:rPr>
                <w:rFonts w:ascii="仿宋_GB2312" w:eastAsia="仿宋_GB2312" w:hAnsi="宋体" w:cs="宋体" w:hint="eastAsia"/>
                <w:kern w:val="0"/>
                <w:sz w:val="24"/>
                <w:shd w:val="clear" w:color="auto" w:fill="FFFFFF"/>
              </w:rPr>
              <w:t>0022-2017</w:t>
            </w:r>
          </w:p>
        </w:tc>
      </w:tr>
      <w:tr w:rsidR="003C7F30" w:rsidRPr="00836366" w:rsidTr="003C7F30">
        <w:trPr>
          <w:trHeight w:val="620"/>
          <w:jc w:val="center"/>
        </w:trPr>
        <w:tc>
          <w:tcPr>
            <w:tcW w:w="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jc w:val="center"/>
              <w:rPr>
                <w:rFonts w:ascii="宋体" w:hAnsi="宋体" w:cs="宋体"/>
                <w:kern w:val="0"/>
                <w:sz w:val="24"/>
              </w:rPr>
            </w:pPr>
            <w:r w:rsidRPr="00836366">
              <w:rPr>
                <w:rFonts w:ascii="宋体" w:hAnsi="宋体" w:cs="宋体" w:hint="eastAsia"/>
                <w:kern w:val="0"/>
                <w:szCs w:val="21"/>
              </w:rPr>
              <w:t>21</w:t>
            </w:r>
          </w:p>
        </w:tc>
        <w:tc>
          <w:tcPr>
            <w:tcW w:w="55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spacing w:line="191" w:lineRule="atLeast"/>
              <w:jc w:val="center"/>
              <w:rPr>
                <w:rFonts w:ascii="宋体" w:hAnsi="宋体" w:cs="宋体"/>
                <w:kern w:val="0"/>
                <w:sz w:val="24"/>
              </w:rPr>
            </w:pPr>
            <w:hyperlink r:id="rId29" w:tgtFrame="_blank" w:history="1">
              <w:r w:rsidRPr="00836366">
                <w:rPr>
                  <w:rFonts w:ascii="仿宋_GB2312" w:eastAsia="仿宋_GB2312" w:hAnsi="宋体" w:cs="宋体" w:hint="eastAsia"/>
                  <w:color w:val="333333"/>
                  <w:kern w:val="0"/>
                  <w:sz w:val="24"/>
                </w:rPr>
                <w:t>《绿色设计产品评价技术规范 标牌》</w:t>
              </w:r>
            </w:hyperlink>
          </w:p>
        </w:tc>
        <w:tc>
          <w:tcPr>
            <w:tcW w:w="25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wordWrap w:val="0"/>
              <w:jc w:val="center"/>
              <w:rPr>
                <w:rFonts w:ascii="宋体" w:hAnsi="宋体" w:cs="宋体"/>
                <w:kern w:val="0"/>
                <w:sz w:val="24"/>
              </w:rPr>
            </w:pPr>
            <w:r w:rsidRPr="00836366">
              <w:rPr>
                <w:rFonts w:ascii="仿宋_GB2312" w:eastAsia="仿宋_GB2312" w:hAnsi="宋体" w:cs="宋体" w:hint="eastAsia"/>
                <w:kern w:val="0"/>
                <w:sz w:val="24"/>
                <w:shd w:val="clear" w:color="auto" w:fill="FFFFFF"/>
              </w:rPr>
              <w:t>T/CAGP 0023-2017，</w:t>
            </w:r>
          </w:p>
          <w:p w:rsidR="003C7F30" w:rsidRPr="00836366" w:rsidRDefault="003C7F30" w:rsidP="003C7F30">
            <w:pPr>
              <w:widowControl/>
              <w:wordWrap w:val="0"/>
              <w:jc w:val="center"/>
              <w:rPr>
                <w:rFonts w:ascii="宋体" w:hAnsi="宋体" w:cs="宋体"/>
                <w:kern w:val="0"/>
                <w:sz w:val="24"/>
              </w:rPr>
            </w:pPr>
            <w:r w:rsidRPr="00836366">
              <w:rPr>
                <w:rFonts w:ascii="仿宋_GB2312" w:eastAsia="仿宋_GB2312" w:hAnsi="宋体" w:cs="宋体" w:hint="eastAsia"/>
                <w:kern w:val="0"/>
                <w:sz w:val="24"/>
                <w:shd w:val="clear" w:color="auto" w:fill="FFFFFF"/>
              </w:rPr>
              <w:t xml:space="preserve">T/CAB </w:t>
            </w:r>
            <w:r w:rsidRPr="00836366">
              <w:rPr>
                <w:rFonts w:ascii="仿宋_GB2312" w:eastAsia="仿宋_GB2312" w:hAnsi="宋体" w:cs="宋体" w:hint="eastAsia"/>
                <w:kern w:val="0"/>
                <w:sz w:val="24"/>
                <w:shd w:val="clear" w:color="auto" w:fill="FFFFFF"/>
              </w:rPr>
              <w:t> </w:t>
            </w:r>
            <w:r w:rsidRPr="00836366">
              <w:rPr>
                <w:rFonts w:ascii="仿宋_GB2312" w:eastAsia="仿宋_GB2312" w:hAnsi="宋体" w:cs="宋体" w:hint="eastAsia"/>
                <w:kern w:val="0"/>
                <w:sz w:val="24"/>
                <w:shd w:val="clear" w:color="auto" w:fill="FFFFFF"/>
              </w:rPr>
              <w:t>0023-2017</w:t>
            </w:r>
          </w:p>
        </w:tc>
      </w:tr>
      <w:tr w:rsidR="003C7F30" w:rsidRPr="00836366" w:rsidTr="003C7F30">
        <w:trPr>
          <w:trHeight w:val="620"/>
          <w:jc w:val="center"/>
        </w:trPr>
        <w:tc>
          <w:tcPr>
            <w:tcW w:w="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jc w:val="center"/>
              <w:rPr>
                <w:rFonts w:ascii="宋体" w:hAnsi="宋体" w:cs="宋体"/>
                <w:kern w:val="0"/>
                <w:sz w:val="24"/>
              </w:rPr>
            </w:pPr>
            <w:r w:rsidRPr="00836366">
              <w:rPr>
                <w:rFonts w:ascii="宋体" w:hAnsi="宋体" w:cs="宋体" w:hint="eastAsia"/>
                <w:kern w:val="0"/>
                <w:szCs w:val="21"/>
              </w:rPr>
              <w:t>22</w:t>
            </w:r>
          </w:p>
        </w:tc>
        <w:tc>
          <w:tcPr>
            <w:tcW w:w="55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spacing w:line="191" w:lineRule="atLeast"/>
              <w:jc w:val="center"/>
              <w:rPr>
                <w:rFonts w:ascii="宋体" w:hAnsi="宋体" w:cs="宋体"/>
                <w:kern w:val="0"/>
                <w:sz w:val="24"/>
              </w:rPr>
            </w:pPr>
            <w:hyperlink r:id="rId30" w:tgtFrame="_blank" w:history="1">
              <w:r w:rsidRPr="00836366">
                <w:rPr>
                  <w:rFonts w:ascii="仿宋_GB2312" w:eastAsia="仿宋_GB2312" w:hAnsi="宋体" w:cs="宋体" w:hint="eastAsia"/>
                  <w:color w:val="333333"/>
                  <w:kern w:val="0"/>
                  <w:sz w:val="24"/>
                </w:rPr>
                <w:t>《绿色设计产品评价技术规范 丝绸（蚕丝）制品》</w:t>
              </w:r>
            </w:hyperlink>
          </w:p>
        </w:tc>
        <w:tc>
          <w:tcPr>
            <w:tcW w:w="25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wordWrap w:val="0"/>
              <w:jc w:val="center"/>
              <w:rPr>
                <w:rFonts w:ascii="宋体" w:hAnsi="宋体" w:cs="宋体"/>
                <w:kern w:val="0"/>
                <w:sz w:val="24"/>
              </w:rPr>
            </w:pPr>
            <w:r w:rsidRPr="00836366">
              <w:rPr>
                <w:rFonts w:ascii="仿宋_GB2312" w:eastAsia="仿宋_GB2312" w:hAnsi="宋体" w:cs="宋体" w:hint="eastAsia"/>
                <w:kern w:val="0"/>
                <w:sz w:val="24"/>
                <w:shd w:val="clear" w:color="auto" w:fill="FFFFFF"/>
              </w:rPr>
              <w:t>T/CAGP 0024-2017，</w:t>
            </w:r>
          </w:p>
          <w:p w:rsidR="003C7F30" w:rsidRPr="00836366" w:rsidRDefault="003C7F30" w:rsidP="003C7F30">
            <w:pPr>
              <w:widowControl/>
              <w:wordWrap w:val="0"/>
              <w:jc w:val="center"/>
              <w:rPr>
                <w:rFonts w:ascii="宋体" w:hAnsi="宋体" w:cs="宋体"/>
                <w:kern w:val="0"/>
                <w:sz w:val="24"/>
              </w:rPr>
            </w:pPr>
            <w:r w:rsidRPr="00836366">
              <w:rPr>
                <w:rFonts w:ascii="仿宋_GB2312" w:eastAsia="仿宋_GB2312" w:hAnsi="宋体" w:cs="宋体" w:hint="eastAsia"/>
                <w:kern w:val="0"/>
                <w:sz w:val="24"/>
                <w:shd w:val="clear" w:color="auto" w:fill="FFFFFF"/>
              </w:rPr>
              <w:t xml:space="preserve">T/CAB </w:t>
            </w:r>
            <w:r w:rsidRPr="00836366">
              <w:rPr>
                <w:rFonts w:ascii="仿宋_GB2312" w:eastAsia="仿宋_GB2312" w:hAnsi="宋体" w:cs="宋体" w:hint="eastAsia"/>
                <w:kern w:val="0"/>
                <w:sz w:val="24"/>
                <w:shd w:val="clear" w:color="auto" w:fill="FFFFFF"/>
              </w:rPr>
              <w:t> </w:t>
            </w:r>
            <w:r w:rsidRPr="00836366">
              <w:rPr>
                <w:rFonts w:ascii="仿宋_GB2312" w:eastAsia="仿宋_GB2312" w:hAnsi="宋体" w:cs="宋体" w:hint="eastAsia"/>
                <w:kern w:val="0"/>
                <w:sz w:val="24"/>
                <w:shd w:val="clear" w:color="auto" w:fill="FFFFFF"/>
              </w:rPr>
              <w:t>0024-2017</w:t>
            </w:r>
          </w:p>
        </w:tc>
      </w:tr>
      <w:tr w:rsidR="003C7F30" w:rsidRPr="00836366" w:rsidTr="003C7F30">
        <w:trPr>
          <w:trHeight w:val="620"/>
          <w:jc w:val="center"/>
        </w:trPr>
        <w:tc>
          <w:tcPr>
            <w:tcW w:w="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jc w:val="center"/>
              <w:rPr>
                <w:rFonts w:ascii="宋体" w:hAnsi="宋体" w:cs="宋体"/>
                <w:kern w:val="0"/>
                <w:sz w:val="24"/>
              </w:rPr>
            </w:pPr>
            <w:r w:rsidRPr="00836366">
              <w:rPr>
                <w:rFonts w:ascii="宋体" w:hAnsi="宋体" w:cs="宋体" w:hint="eastAsia"/>
                <w:kern w:val="0"/>
                <w:szCs w:val="21"/>
              </w:rPr>
              <w:t>23</w:t>
            </w:r>
          </w:p>
        </w:tc>
        <w:tc>
          <w:tcPr>
            <w:tcW w:w="55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spacing w:line="191" w:lineRule="atLeast"/>
              <w:jc w:val="center"/>
              <w:rPr>
                <w:rFonts w:ascii="宋体" w:hAnsi="宋体" w:cs="宋体"/>
                <w:kern w:val="0"/>
                <w:sz w:val="24"/>
              </w:rPr>
            </w:pPr>
            <w:hyperlink r:id="rId31" w:tgtFrame="_blank" w:history="1">
              <w:r w:rsidRPr="00836366">
                <w:rPr>
                  <w:rFonts w:ascii="仿宋_GB2312" w:eastAsia="仿宋_GB2312" w:hAnsi="宋体" w:cs="宋体" w:hint="eastAsia"/>
                  <w:color w:val="333333"/>
                  <w:kern w:val="0"/>
                  <w:sz w:val="24"/>
                </w:rPr>
                <w:t>《绿色设计产品评价技术规范 羊绒针织制品》</w:t>
              </w:r>
            </w:hyperlink>
          </w:p>
        </w:tc>
        <w:tc>
          <w:tcPr>
            <w:tcW w:w="25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wordWrap w:val="0"/>
              <w:jc w:val="center"/>
              <w:rPr>
                <w:rFonts w:ascii="宋体" w:hAnsi="宋体" w:cs="宋体"/>
                <w:kern w:val="0"/>
                <w:sz w:val="24"/>
              </w:rPr>
            </w:pPr>
            <w:r w:rsidRPr="00836366">
              <w:rPr>
                <w:rFonts w:ascii="仿宋_GB2312" w:eastAsia="仿宋_GB2312" w:hAnsi="宋体" w:cs="宋体" w:hint="eastAsia"/>
                <w:kern w:val="0"/>
                <w:sz w:val="24"/>
                <w:shd w:val="clear" w:color="auto" w:fill="FFFFFF"/>
              </w:rPr>
              <w:t>T/CAGP 0025-2017，</w:t>
            </w:r>
          </w:p>
          <w:p w:rsidR="003C7F30" w:rsidRPr="00836366" w:rsidRDefault="003C7F30" w:rsidP="003C7F30">
            <w:pPr>
              <w:widowControl/>
              <w:wordWrap w:val="0"/>
              <w:jc w:val="center"/>
              <w:rPr>
                <w:rFonts w:ascii="宋体" w:hAnsi="宋体" w:cs="宋体"/>
                <w:kern w:val="0"/>
                <w:sz w:val="24"/>
              </w:rPr>
            </w:pPr>
            <w:r w:rsidRPr="00836366">
              <w:rPr>
                <w:rFonts w:ascii="仿宋_GB2312" w:eastAsia="仿宋_GB2312" w:hAnsi="宋体" w:cs="宋体" w:hint="eastAsia"/>
                <w:kern w:val="0"/>
                <w:sz w:val="24"/>
                <w:shd w:val="clear" w:color="auto" w:fill="FFFFFF"/>
              </w:rPr>
              <w:t>T/CAB</w:t>
            </w:r>
            <w:r w:rsidRPr="00836366">
              <w:rPr>
                <w:rFonts w:ascii="仿宋_GB2312" w:eastAsia="仿宋_GB2312" w:hAnsi="宋体" w:cs="宋体" w:hint="eastAsia"/>
                <w:kern w:val="0"/>
                <w:sz w:val="24"/>
                <w:shd w:val="clear" w:color="auto" w:fill="FFFFFF"/>
              </w:rPr>
              <w:t>  </w:t>
            </w:r>
            <w:r w:rsidRPr="00836366">
              <w:rPr>
                <w:rFonts w:ascii="仿宋_GB2312" w:eastAsia="仿宋_GB2312" w:hAnsi="宋体" w:cs="宋体" w:hint="eastAsia"/>
                <w:kern w:val="0"/>
                <w:sz w:val="24"/>
                <w:shd w:val="clear" w:color="auto" w:fill="FFFFFF"/>
              </w:rPr>
              <w:t>0025-2017</w:t>
            </w:r>
          </w:p>
        </w:tc>
      </w:tr>
      <w:tr w:rsidR="003C7F30" w:rsidRPr="00836366" w:rsidTr="003C7F30">
        <w:trPr>
          <w:trHeight w:val="346"/>
          <w:jc w:val="center"/>
        </w:trPr>
        <w:tc>
          <w:tcPr>
            <w:tcW w:w="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jc w:val="center"/>
              <w:rPr>
                <w:rFonts w:ascii="宋体" w:hAnsi="宋体" w:cs="宋体"/>
                <w:kern w:val="0"/>
                <w:sz w:val="24"/>
              </w:rPr>
            </w:pPr>
            <w:r w:rsidRPr="00836366">
              <w:rPr>
                <w:rFonts w:ascii="宋体" w:hAnsi="宋体" w:cs="宋体" w:hint="eastAsia"/>
                <w:kern w:val="0"/>
                <w:szCs w:val="21"/>
              </w:rPr>
              <w:t>24</w:t>
            </w:r>
          </w:p>
        </w:tc>
        <w:tc>
          <w:tcPr>
            <w:tcW w:w="55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spacing w:line="191" w:lineRule="atLeast"/>
              <w:jc w:val="center"/>
              <w:rPr>
                <w:rFonts w:ascii="宋体" w:hAnsi="宋体" w:cs="宋体"/>
                <w:kern w:val="0"/>
                <w:sz w:val="24"/>
              </w:rPr>
            </w:pPr>
            <w:hyperlink r:id="rId32" w:tgtFrame="_blank" w:history="1">
              <w:r w:rsidRPr="00836366">
                <w:rPr>
                  <w:rFonts w:ascii="仿宋_GB2312" w:eastAsia="仿宋_GB2312" w:hAnsi="宋体" w:cs="宋体" w:hint="eastAsia"/>
                  <w:color w:val="333333"/>
                  <w:kern w:val="0"/>
                  <w:sz w:val="24"/>
                </w:rPr>
                <w:t>《绿色设计产品评价技术规范 光网络终端》</w:t>
              </w:r>
            </w:hyperlink>
          </w:p>
        </w:tc>
        <w:tc>
          <w:tcPr>
            <w:tcW w:w="25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wordWrap w:val="0"/>
              <w:jc w:val="center"/>
              <w:rPr>
                <w:rFonts w:ascii="宋体" w:hAnsi="宋体" w:cs="宋体"/>
                <w:kern w:val="0"/>
                <w:sz w:val="24"/>
              </w:rPr>
            </w:pPr>
            <w:r w:rsidRPr="00836366">
              <w:rPr>
                <w:rFonts w:ascii="仿宋_GB2312" w:eastAsia="仿宋_GB2312" w:hAnsi="宋体" w:cs="宋体" w:hint="eastAsia"/>
                <w:kern w:val="0"/>
                <w:sz w:val="24"/>
                <w:shd w:val="clear" w:color="auto" w:fill="FFFFFF"/>
              </w:rPr>
              <w:t>YDB 192-2017</w:t>
            </w:r>
          </w:p>
        </w:tc>
      </w:tr>
      <w:tr w:rsidR="003C7F30" w:rsidRPr="00836366" w:rsidTr="003C7F30">
        <w:trPr>
          <w:trHeight w:val="328"/>
          <w:jc w:val="center"/>
        </w:trPr>
        <w:tc>
          <w:tcPr>
            <w:tcW w:w="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jc w:val="center"/>
              <w:rPr>
                <w:rFonts w:ascii="宋体" w:hAnsi="宋体" w:cs="宋体"/>
                <w:kern w:val="0"/>
                <w:sz w:val="24"/>
              </w:rPr>
            </w:pPr>
            <w:r w:rsidRPr="00836366">
              <w:rPr>
                <w:rFonts w:ascii="宋体" w:hAnsi="宋体" w:cs="宋体" w:hint="eastAsia"/>
                <w:kern w:val="0"/>
                <w:szCs w:val="21"/>
              </w:rPr>
              <w:t>25</w:t>
            </w:r>
          </w:p>
        </w:tc>
        <w:tc>
          <w:tcPr>
            <w:tcW w:w="55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spacing w:line="191" w:lineRule="atLeast"/>
              <w:jc w:val="center"/>
              <w:rPr>
                <w:rFonts w:ascii="宋体" w:hAnsi="宋体" w:cs="宋体"/>
                <w:kern w:val="0"/>
                <w:sz w:val="24"/>
              </w:rPr>
            </w:pPr>
            <w:hyperlink r:id="rId33" w:tgtFrame="_blank" w:history="1">
              <w:r w:rsidRPr="00836366">
                <w:rPr>
                  <w:rFonts w:ascii="仿宋_GB2312" w:eastAsia="仿宋_GB2312" w:hAnsi="宋体" w:cs="宋体" w:hint="eastAsia"/>
                  <w:color w:val="333333"/>
                  <w:kern w:val="0"/>
                  <w:sz w:val="24"/>
                </w:rPr>
                <w:t>《绿色设计产品评价技术规范 以太网交换机》</w:t>
              </w:r>
            </w:hyperlink>
          </w:p>
        </w:tc>
        <w:tc>
          <w:tcPr>
            <w:tcW w:w="25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wordWrap w:val="0"/>
              <w:jc w:val="center"/>
              <w:rPr>
                <w:rFonts w:ascii="宋体" w:hAnsi="宋体" w:cs="宋体"/>
                <w:kern w:val="0"/>
                <w:sz w:val="24"/>
              </w:rPr>
            </w:pPr>
            <w:r w:rsidRPr="00836366">
              <w:rPr>
                <w:rFonts w:ascii="仿宋_GB2312" w:eastAsia="仿宋_GB2312" w:hAnsi="宋体" w:cs="宋体" w:hint="eastAsia"/>
                <w:kern w:val="0"/>
                <w:sz w:val="24"/>
                <w:shd w:val="clear" w:color="auto" w:fill="FFFFFF"/>
              </w:rPr>
              <w:t>YDB 193-2017</w:t>
            </w:r>
          </w:p>
        </w:tc>
      </w:tr>
      <w:tr w:rsidR="003C7F30" w:rsidRPr="00836366" w:rsidTr="003C7F30">
        <w:trPr>
          <w:trHeight w:val="355"/>
          <w:jc w:val="center"/>
        </w:trPr>
        <w:tc>
          <w:tcPr>
            <w:tcW w:w="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jc w:val="center"/>
              <w:rPr>
                <w:rFonts w:ascii="宋体" w:hAnsi="宋体" w:cs="宋体"/>
                <w:kern w:val="0"/>
                <w:sz w:val="24"/>
              </w:rPr>
            </w:pPr>
            <w:r w:rsidRPr="00836366">
              <w:rPr>
                <w:rFonts w:ascii="宋体" w:hAnsi="宋体" w:cs="宋体" w:hint="eastAsia"/>
                <w:kern w:val="0"/>
                <w:szCs w:val="21"/>
              </w:rPr>
              <w:t>26</w:t>
            </w:r>
          </w:p>
        </w:tc>
        <w:tc>
          <w:tcPr>
            <w:tcW w:w="55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spacing w:line="191" w:lineRule="atLeast"/>
              <w:jc w:val="center"/>
              <w:rPr>
                <w:rFonts w:ascii="宋体" w:hAnsi="宋体" w:cs="宋体"/>
                <w:kern w:val="0"/>
                <w:sz w:val="24"/>
              </w:rPr>
            </w:pPr>
            <w:hyperlink r:id="rId34" w:tgtFrame="_blank" w:history="1">
              <w:r w:rsidRPr="00836366">
                <w:rPr>
                  <w:rFonts w:ascii="仿宋_GB2312" w:eastAsia="仿宋_GB2312" w:hAnsi="宋体" w:cs="宋体" w:hint="eastAsia"/>
                  <w:color w:val="333333"/>
                  <w:kern w:val="0"/>
                  <w:sz w:val="24"/>
                </w:rPr>
                <w:t>《绿色设计产品评价技术规范 电水壶》</w:t>
              </w:r>
            </w:hyperlink>
          </w:p>
        </w:tc>
        <w:tc>
          <w:tcPr>
            <w:tcW w:w="25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wordWrap w:val="0"/>
              <w:jc w:val="center"/>
              <w:rPr>
                <w:rFonts w:ascii="宋体" w:hAnsi="宋体" w:cs="宋体"/>
                <w:kern w:val="0"/>
                <w:sz w:val="24"/>
              </w:rPr>
            </w:pPr>
            <w:r w:rsidRPr="00836366">
              <w:rPr>
                <w:rFonts w:ascii="仿宋_GB2312" w:eastAsia="仿宋_GB2312" w:hAnsi="宋体" w:cs="宋体" w:hint="eastAsia"/>
                <w:kern w:val="0"/>
                <w:sz w:val="24"/>
                <w:shd w:val="clear" w:color="auto" w:fill="FFFFFF"/>
              </w:rPr>
              <w:t>T/CEEIA 275-2017</w:t>
            </w:r>
          </w:p>
        </w:tc>
      </w:tr>
      <w:tr w:rsidR="003C7F30" w:rsidRPr="00836366" w:rsidTr="003C7F30">
        <w:trPr>
          <w:trHeight w:val="328"/>
          <w:jc w:val="center"/>
        </w:trPr>
        <w:tc>
          <w:tcPr>
            <w:tcW w:w="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jc w:val="center"/>
              <w:rPr>
                <w:rFonts w:ascii="宋体" w:hAnsi="宋体" w:cs="宋体"/>
                <w:kern w:val="0"/>
                <w:sz w:val="24"/>
              </w:rPr>
            </w:pPr>
            <w:r w:rsidRPr="00836366">
              <w:rPr>
                <w:rFonts w:ascii="宋体" w:hAnsi="宋体" w:cs="宋体" w:hint="eastAsia"/>
                <w:kern w:val="0"/>
                <w:szCs w:val="21"/>
              </w:rPr>
              <w:t>27</w:t>
            </w:r>
          </w:p>
        </w:tc>
        <w:tc>
          <w:tcPr>
            <w:tcW w:w="55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spacing w:line="191" w:lineRule="atLeast"/>
              <w:jc w:val="center"/>
              <w:rPr>
                <w:rFonts w:ascii="宋体" w:hAnsi="宋体" w:cs="宋体"/>
                <w:kern w:val="0"/>
                <w:sz w:val="24"/>
              </w:rPr>
            </w:pPr>
            <w:hyperlink r:id="rId35" w:tgtFrame="_blank" w:history="1">
              <w:r w:rsidRPr="00836366">
                <w:rPr>
                  <w:rFonts w:ascii="仿宋_GB2312" w:eastAsia="仿宋_GB2312" w:hAnsi="宋体" w:cs="宋体" w:hint="eastAsia"/>
                  <w:color w:val="333333"/>
                  <w:kern w:val="0"/>
                  <w:sz w:val="24"/>
                </w:rPr>
                <w:t>《绿色设计产品评价技术规范 扫地机器人》</w:t>
              </w:r>
            </w:hyperlink>
          </w:p>
        </w:tc>
        <w:tc>
          <w:tcPr>
            <w:tcW w:w="25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wordWrap w:val="0"/>
              <w:jc w:val="center"/>
              <w:rPr>
                <w:rFonts w:ascii="宋体" w:hAnsi="宋体" w:cs="宋体"/>
                <w:kern w:val="0"/>
                <w:sz w:val="24"/>
              </w:rPr>
            </w:pPr>
            <w:r w:rsidRPr="00836366">
              <w:rPr>
                <w:rFonts w:ascii="仿宋_GB2312" w:eastAsia="仿宋_GB2312" w:hAnsi="宋体" w:cs="宋体" w:hint="eastAsia"/>
                <w:kern w:val="0"/>
                <w:sz w:val="24"/>
                <w:shd w:val="clear" w:color="auto" w:fill="FFFFFF"/>
              </w:rPr>
              <w:t>T/CEEIA 276-2017</w:t>
            </w:r>
          </w:p>
        </w:tc>
      </w:tr>
      <w:tr w:rsidR="003C7F30" w:rsidRPr="00836366" w:rsidTr="003C7F30">
        <w:trPr>
          <w:trHeight w:val="328"/>
          <w:jc w:val="center"/>
        </w:trPr>
        <w:tc>
          <w:tcPr>
            <w:tcW w:w="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jc w:val="center"/>
              <w:rPr>
                <w:rFonts w:ascii="宋体" w:hAnsi="宋体" w:cs="宋体"/>
                <w:kern w:val="0"/>
                <w:sz w:val="24"/>
              </w:rPr>
            </w:pPr>
            <w:r w:rsidRPr="00836366">
              <w:rPr>
                <w:rFonts w:ascii="宋体" w:hAnsi="宋体" w:cs="宋体" w:hint="eastAsia"/>
                <w:kern w:val="0"/>
                <w:szCs w:val="21"/>
              </w:rPr>
              <w:t>28</w:t>
            </w:r>
          </w:p>
        </w:tc>
        <w:tc>
          <w:tcPr>
            <w:tcW w:w="55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spacing w:line="191" w:lineRule="atLeast"/>
              <w:jc w:val="center"/>
              <w:rPr>
                <w:rFonts w:ascii="宋体" w:hAnsi="宋体" w:cs="宋体"/>
                <w:kern w:val="0"/>
                <w:sz w:val="24"/>
              </w:rPr>
            </w:pPr>
            <w:hyperlink r:id="rId36" w:tgtFrame="_blank" w:history="1">
              <w:r w:rsidRPr="00836366">
                <w:rPr>
                  <w:rFonts w:ascii="仿宋_GB2312" w:eastAsia="仿宋_GB2312" w:hAnsi="宋体" w:cs="宋体" w:hint="eastAsia"/>
                  <w:color w:val="333333"/>
                  <w:kern w:val="0"/>
                  <w:sz w:val="24"/>
                </w:rPr>
                <w:t>《绿色设计产品评价技术规范 新风系统》</w:t>
              </w:r>
            </w:hyperlink>
          </w:p>
        </w:tc>
        <w:tc>
          <w:tcPr>
            <w:tcW w:w="25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wordWrap w:val="0"/>
              <w:jc w:val="center"/>
              <w:rPr>
                <w:rFonts w:ascii="宋体" w:hAnsi="宋体" w:cs="宋体"/>
                <w:kern w:val="0"/>
                <w:sz w:val="24"/>
              </w:rPr>
            </w:pPr>
            <w:r w:rsidRPr="00836366">
              <w:rPr>
                <w:rFonts w:ascii="仿宋_GB2312" w:eastAsia="仿宋_GB2312" w:hAnsi="宋体" w:cs="宋体" w:hint="eastAsia"/>
                <w:kern w:val="0"/>
                <w:sz w:val="24"/>
                <w:shd w:val="clear" w:color="auto" w:fill="FFFFFF"/>
              </w:rPr>
              <w:t>T/CEEIA 277-2017</w:t>
            </w:r>
          </w:p>
        </w:tc>
      </w:tr>
      <w:tr w:rsidR="003C7F30" w:rsidRPr="00836366" w:rsidTr="003C7F30">
        <w:trPr>
          <w:trHeight w:val="337"/>
          <w:jc w:val="center"/>
        </w:trPr>
        <w:tc>
          <w:tcPr>
            <w:tcW w:w="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jc w:val="center"/>
              <w:rPr>
                <w:rFonts w:ascii="宋体" w:hAnsi="宋体" w:cs="宋体"/>
                <w:kern w:val="0"/>
                <w:sz w:val="24"/>
              </w:rPr>
            </w:pPr>
            <w:r w:rsidRPr="00836366">
              <w:rPr>
                <w:rFonts w:ascii="宋体" w:hAnsi="宋体" w:cs="宋体" w:hint="eastAsia"/>
                <w:kern w:val="0"/>
                <w:szCs w:val="21"/>
              </w:rPr>
              <w:t>29</w:t>
            </w:r>
          </w:p>
        </w:tc>
        <w:tc>
          <w:tcPr>
            <w:tcW w:w="55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spacing w:line="191" w:lineRule="atLeast"/>
              <w:jc w:val="center"/>
              <w:rPr>
                <w:rFonts w:ascii="宋体" w:hAnsi="宋体" w:cs="宋体"/>
                <w:kern w:val="0"/>
                <w:sz w:val="24"/>
              </w:rPr>
            </w:pPr>
            <w:hyperlink r:id="rId37" w:tgtFrame="_blank" w:history="1">
              <w:r w:rsidRPr="00836366">
                <w:rPr>
                  <w:rFonts w:ascii="仿宋_GB2312" w:eastAsia="仿宋_GB2312" w:hAnsi="宋体" w:cs="宋体" w:hint="eastAsia"/>
                  <w:color w:val="333333"/>
                  <w:kern w:val="0"/>
                  <w:sz w:val="24"/>
                </w:rPr>
                <w:t>《绿色设计产品评价技术规范 智能马桶盖》</w:t>
              </w:r>
            </w:hyperlink>
          </w:p>
        </w:tc>
        <w:tc>
          <w:tcPr>
            <w:tcW w:w="25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wordWrap w:val="0"/>
              <w:jc w:val="center"/>
              <w:rPr>
                <w:rFonts w:ascii="宋体" w:hAnsi="宋体" w:cs="宋体"/>
                <w:kern w:val="0"/>
                <w:sz w:val="24"/>
              </w:rPr>
            </w:pPr>
            <w:r w:rsidRPr="00836366">
              <w:rPr>
                <w:rFonts w:ascii="仿宋_GB2312" w:eastAsia="仿宋_GB2312" w:hAnsi="宋体" w:cs="宋体" w:hint="eastAsia"/>
                <w:kern w:val="0"/>
                <w:sz w:val="24"/>
                <w:shd w:val="clear" w:color="auto" w:fill="FFFFFF"/>
              </w:rPr>
              <w:t>T/CEEIA 278-2017</w:t>
            </w:r>
          </w:p>
        </w:tc>
      </w:tr>
      <w:tr w:rsidR="003C7F30" w:rsidRPr="00836366" w:rsidTr="003C7F30">
        <w:trPr>
          <w:trHeight w:val="346"/>
          <w:jc w:val="center"/>
        </w:trPr>
        <w:tc>
          <w:tcPr>
            <w:tcW w:w="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jc w:val="center"/>
              <w:rPr>
                <w:rFonts w:ascii="宋体" w:hAnsi="宋体" w:cs="宋体"/>
                <w:kern w:val="0"/>
                <w:sz w:val="24"/>
              </w:rPr>
            </w:pPr>
            <w:r w:rsidRPr="00836366">
              <w:rPr>
                <w:rFonts w:ascii="宋体" w:hAnsi="宋体" w:cs="宋体" w:hint="eastAsia"/>
                <w:kern w:val="0"/>
                <w:szCs w:val="21"/>
              </w:rPr>
              <w:t>30</w:t>
            </w:r>
          </w:p>
        </w:tc>
        <w:tc>
          <w:tcPr>
            <w:tcW w:w="55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spacing w:line="191" w:lineRule="atLeast"/>
              <w:jc w:val="center"/>
              <w:rPr>
                <w:rFonts w:ascii="宋体" w:hAnsi="宋体" w:cs="宋体"/>
                <w:kern w:val="0"/>
                <w:sz w:val="24"/>
              </w:rPr>
            </w:pPr>
            <w:hyperlink r:id="rId38" w:tgtFrame="_blank" w:history="1">
              <w:r w:rsidRPr="00836366">
                <w:rPr>
                  <w:rFonts w:ascii="仿宋_GB2312" w:eastAsia="仿宋_GB2312" w:hAnsi="宋体" w:cs="宋体" w:hint="eastAsia"/>
                  <w:color w:val="333333"/>
                  <w:kern w:val="0"/>
                  <w:sz w:val="24"/>
                </w:rPr>
                <w:t>《绿色设计产品评价技术规范 室内加热器》</w:t>
              </w:r>
            </w:hyperlink>
          </w:p>
        </w:tc>
        <w:tc>
          <w:tcPr>
            <w:tcW w:w="25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wordWrap w:val="0"/>
              <w:jc w:val="center"/>
              <w:rPr>
                <w:rFonts w:ascii="宋体" w:hAnsi="宋体" w:cs="宋体"/>
                <w:kern w:val="0"/>
                <w:sz w:val="24"/>
              </w:rPr>
            </w:pPr>
            <w:r w:rsidRPr="00836366">
              <w:rPr>
                <w:rFonts w:ascii="仿宋_GB2312" w:eastAsia="仿宋_GB2312" w:hAnsi="宋体" w:cs="宋体" w:hint="eastAsia"/>
                <w:kern w:val="0"/>
                <w:sz w:val="24"/>
                <w:shd w:val="clear" w:color="auto" w:fill="FFFFFF"/>
              </w:rPr>
              <w:t>T/CEEIA 279-2017</w:t>
            </w:r>
          </w:p>
        </w:tc>
      </w:tr>
      <w:tr w:rsidR="003C7F30" w:rsidRPr="00836366" w:rsidTr="003C7F30">
        <w:trPr>
          <w:trHeight w:val="346"/>
          <w:jc w:val="center"/>
        </w:trPr>
        <w:tc>
          <w:tcPr>
            <w:tcW w:w="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jc w:val="center"/>
              <w:rPr>
                <w:rFonts w:ascii="宋体" w:hAnsi="宋体" w:cs="宋体"/>
                <w:kern w:val="0"/>
                <w:sz w:val="24"/>
              </w:rPr>
            </w:pPr>
            <w:r w:rsidRPr="00836366">
              <w:rPr>
                <w:rFonts w:ascii="宋体" w:hAnsi="宋体" w:cs="宋体" w:hint="eastAsia"/>
                <w:kern w:val="0"/>
                <w:szCs w:val="21"/>
              </w:rPr>
              <w:t>31</w:t>
            </w:r>
          </w:p>
        </w:tc>
        <w:tc>
          <w:tcPr>
            <w:tcW w:w="55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spacing w:line="191" w:lineRule="atLeast"/>
              <w:jc w:val="center"/>
              <w:rPr>
                <w:rFonts w:ascii="宋体" w:hAnsi="宋体" w:cs="宋体"/>
                <w:kern w:val="0"/>
                <w:sz w:val="24"/>
              </w:rPr>
            </w:pPr>
            <w:hyperlink r:id="rId39" w:tgtFrame="_blank" w:history="1">
              <w:r w:rsidRPr="00836366">
                <w:rPr>
                  <w:rFonts w:ascii="仿宋_GB2312" w:eastAsia="仿宋_GB2312" w:hAnsi="宋体" w:cs="宋体" w:hint="eastAsia"/>
                  <w:color w:val="333333"/>
                  <w:kern w:val="0"/>
                  <w:sz w:val="24"/>
                </w:rPr>
                <w:t>《绿色设计产品评价技术规范 水性建筑涂料》</w:t>
              </w:r>
            </w:hyperlink>
          </w:p>
        </w:tc>
        <w:tc>
          <w:tcPr>
            <w:tcW w:w="25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wordWrap w:val="0"/>
              <w:jc w:val="center"/>
              <w:rPr>
                <w:rFonts w:ascii="宋体" w:hAnsi="宋体" w:cs="宋体"/>
                <w:kern w:val="0"/>
                <w:sz w:val="24"/>
              </w:rPr>
            </w:pPr>
            <w:r w:rsidRPr="00836366">
              <w:rPr>
                <w:rFonts w:ascii="仿宋_GB2312" w:eastAsia="仿宋_GB2312" w:hAnsi="宋体" w:cs="宋体" w:hint="eastAsia"/>
                <w:kern w:val="0"/>
                <w:sz w:val="24"/>
                <w:shd w:val="clear" w:color="auto" w:fill="FFFFFF"/>
              </w:rPr>
              <w:t>T/CPCIF 0001-2017</w:t>
            </w:r>
          </w:p>
        </w:tc>
      </w:tr>
      <w:tr w:rsidR="003C7F30" w:rsidRPr="00836366" w:rsidTr="003C7F30">
        <w:trPr>
          <w:trHeight w:val="346"/>
          <w:jc w:val="center"/>
        </w:trPr>
        <w:tc>
          <w:tcPr>
            <w:tcW w:w="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jc w:val="center"/>
              <w:rPr>
                <w:rFonts w:ascii="宋体" w:hAnsi="宋体" w:cs="宋体"/>
                <w:kern w:val="0"/>
                <w:sz w:val="24"/>
              </w:rPr>
            </w:pPr>
            <w:r w:rsidRPr="00836366">
              <w:rPr>
                <w:rFonts w:ascii="宋体" w:hAnsi="宋体" w:cs="宋体" w:hint="eastAsia"/>
                <w:kern w:val="0"/>
                <w:szCs w:val="21"/>
              </w:rPr>
              <w:t>32</w:t>
            </w:r>
          </w:p>
        </w:tc>
        <w:tc>
          <w:tcPr>
            <w:tcW w:w="55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spacing w:line="191" w:lineRule="atLeast"/>
              <w:jc w:val="center"/>
              <w:rPr>
                <w:rFonts w:ascii="宋体" w:hAnsi="宋体" w:cs="宋体"/>
                <w:kern w:val="0"/>
                <w:sz w:val="24"/>
              </w:rPr>
            </w:pPr>
            <w:hyperlink r:id="rId40" w:tgtFrame="_blank" w:history="1">
              <w:r w:rsidRPr="00836366">
                <w:rPr>
                  <w:rFonts w:ascii="仿宋_GB2312" w:eastAsia="仿宋_GB2312" w:hAnsi="宋体" w:cs="宋体" w:hint="eastAsia"/>
                  <w:color w:val="333333"/>
                  <w:kern w:val="0"/>
                  <w:sz w:val="24"/>
                </w:rPr>
                <w:t>《绿色设计产品评价规范 厨房厨具用不锈钢》</w:t>
              </w:r>
            </w:hyperlink>
          </w:p>
        </w:tc>
        <w:tc>
          <w:tcPr>
            <w:tcW w:w="25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wordWrap w:val="0"/>
              <w:jc w:val="center"/>
              <w:rPr>
                <w:rFonts w:ascii="宋体" w:hAnsi="宋体" w:cs="宋体"/>
                <w:kern w:val="0"/>
                <w:sz w:val="24"/>
              </w:rPr>
            </w:pPr>
            <w:r w:rsidRPr="00836366">
              <w:rPr>
                <w:rFonts w:ascii="仿宋_GB2312" w:eastAsia="仿宋_GB2312" w:hAnsi="宋体" w:cs="宋体" w:hint="eastAsia"/>
                <w:kern w:val="0"/>
                <w:sz w:val="24"/>
              </w:rPr>
              <w:t>T/SSEA 0010-2018</w:t>
            </w:r>
          </w:p>
        </w:tc>
      </w:tr>
      <w:tr w:rsidR="003C7F30" w:rsidRPr="00836366" w:rsidTr="003C7F30">
        <w:trPr>
          <w:trHeight w:val="346"/>
          <w:jc w:val="center"/>
        </w:trPr>
        <w:tc>
          <w:tcPr>
            <w:tcW w:w="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jc w:val="center"/>
              <w:rPr>
                <w:rFonts w:ascii="宋体" w:hAnsi="宋体" w:cs="宋体"/>
                <w:kern w:val="0"/>
                <w:sz w:val="24"/>
              </w:rPr>
            </w:pPr>
            <w:r w:rsidRPr="00836366">
              <w:rPr>
                <w:rFonts w:ascii="宋体" w:hAnsi="宋体" w:cs="宋体" w:hint="eastAsia"/>
                <w:kern w:val="0"/>
                <w:szCs w:val="21"/>
              </w:rPr>
              <w:t>33</w:t>
            </w:r>
          </w:p>
        </w:tc>
        <w:tc>
          <w:tcPr>
            <w:tcW w:w="55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spacing w:line="191" w:lineRule="atLeast"/>
              <w:jc w:val="center"/>
              <w:rPr>
                <w:rFonts w:ascii="宋体" w:hAnsi="宋体" w:cs="宋体"/>
                <w:kern w:val="0"/>
                <w:sz w:val="24"/>
              </w:rPr>
            </w:pPr>
            <w:hyperlink r:id="rId41" w:tgtFrame="_blank" w:history="1">
              <w:r w:rsidRPr="00836366">
                <w:rPr>
                  <w:rFonts w:ascii="仿宋_GB2312" w:eastAsia="仿宋_GB2312" w:hAnsi="宋体" w:cs="宋体" w:hint="eastAsia"/>
                  <w:color w:val="333333"/>
                  <w:kern w:val="0"/>
                  <w:sz w:val="24"/>
                </w:rPr>
                <w:t>《绿色设计产品评价技术规范 锂离子电池》</w:t>
              </w:r>
            </w:hyperlink>
          </w:p>
        </w:tc>
        <w:tc>
          <w:tcPr>
            <w:tcW w:w="25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wordWrap w:val="0"/>
              <w:jc w:val="center"/>
              <w:rPr>
                <w:rFonts w:ascii="宋体" w:hAnsi="宋体" w:cs="宋体"/>
                <w:kern w:val="0"/>
                <w:sz w:val="24"/>
              </w:rPr>
            </w:pPr>
            <w:r w:rsidRPr="00836366">
              <w:rPr>
                <w:rFonts w:ascii="仿宋_GB2312" w:eastAsia="仿宋_GB2312" w:hAnsi="宋体" w:cs="宋体" w:hint="eastAsia"/>
                <w:kern w:val="0"/>
                <w:sz w:val="24"/>
                <w:shd w:val="clear" w:color="auto" w:fill="FFFFFF"/>
              </w:rPr>
              <w:t>T/CEEIA 280-2017</w:t>
            </w:r>
          </w:p>
        </w:tc>
      </w:tr>
      <w:tr w:rsidR="003C7F30" w:rsidRPr="00836366" w:rsidTr="003C7F30">
        <w:trPr>
          <w:trHeight w:val="447"/>
          <w:jc w:val="center"/>
        </w:trPr>
        <w:tc>
          <w:tcPr>
            <w:tcW w:w="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jc w:val="center"/>
              <w:rPr>
                <w:rFonts w:ascii="宋体" w:hAnsi="宋体" w:cs="宋体"/>
                <w:kern w:val="0"/>
                <w:sz w:val="24"/>
              </w:rPr>
            </w:pPr>
            <w:r w:rsidRPr="00836366">
              <w:rPr>
                <w:rFonts w:ascii="宋体" w:hAnsi="宋体" w:cs="宋体" w:hint="eastAsia"/>
                <w:kern w:val="0"/>
                <w:szCs w:val="21"/>
              </w:rPr>
              <w:t>34</w:t>
            </w:r>
          </w:p>
        </w:tc>
        <w:tc>
          <w:tcPr>
            <w:tcW w:w="55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spacing w:line="191" w:lineRule="atLeast"/>
              <w:jc w:val="center"/>
              <w:rPr>
                <w:rFonts w:ascii="宋体" w:hAnsi="宋体" w:cs="宋体"/>
                <w:kern w:val="0"/>
                <w:sz w:val="24"/>
              </w:rPr>
            </w:pPr>
            <w:hyperlink r:id="rId42" w:tgtFrame="_blank" w:history="1">
              <w:r w:rsidRPr="00836366">
                <w:rPr>
                  <w:rFonts w:ascii="仿宋_GB2312" w:eastAsia="仿宋_GB2312" w:hAnsi="宋体" w:cs="宋体" w:hint="eastAsia"/>
                  <w:color w:val="333333"/>
                  <w:kern w:val="0"/>
                  <w:sz w:val="24"/>
                </w:rPr>
                <w:t>《绿色设计产品评价技术规范 打印机及多功能一</w:t>
              </w:r>
              <w:r w:rsidRPr="00836366">
                <w:rPr>
                  <w:rFonts w:ascii="仿宋_GB2312" w:eastAsia="仿宋_GB2312" w:hAnsi="宋体" w:cs="宋体" w:hint="eastAsia"/>
                  <w:color w:val="333333"/>
                  <w:kern w:val="0"/>
                  <w:sz w:val="24"/>
                </w:rPr>
                <w:lastRenderedPageBreak/>
                <w:t>体机》</w:t>
              </w:r>
            </w:hyperlink>
          </w:p>
        </w:tc>
        <w:tc>
          <w:tcPr>
            <w:tcW w:w="25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wordWrap w:val="0"/>
              <w:jc w:val="center"/>
              <w:rPr>
                <w:rFonts w:ascii="宋体" w:hAnsi="宋体" w:cs="宋体"/>
                <w:kern w:val="0"/>
                <w:sz w:val="24"/>
              </w:rPr>
            </w:pPr>
            <w:r w:rsidRPr="00836366">
              <w:rPr>
                <w:rFonts w:ascii="仿宋_GB2312" w:eastAsia="仿宋_GB2312" w:hAnsi="宋体" w:cs="宋体" w:hint="eastAsia"/>
                <w:kern w:val="0"/>
                <w:sz w:val="24"/>
              </w:rPr>
              <w:lastRenderedPageBreak/>
              <w:t>T/CESA 1017-2018</w:t>
            </w:r>
          </w:p>
        </w:tc>
      </w:tr>
      <w:tr w:rsidR="003C7F30" w:rsidRPr="00836366" w:rsidTr="003C7F30">
        <w:trPr>
          <w:trHeight w:val="346"/>
          <w:jc w:val="center"/>
        </w:trPr>
        <w:tc>
          <w:tcPr>
            <w:tcW w:w="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jc w:val="center"/>
              <w:rPr>
                <w:rFonts w:ascii="宋体" w:hAnsi="宋体" w:cs="宋体"/>
                <w:kern w:val="0"/>
                <w:sz w:val="24"/>
              </w:rPr>
            </w:pPr>
            <w:r w:rsidRPr="00836366">
              <w:rPr>
                <w:rFonts w:ascii="宋体" w:hAnsi="宋体" w:cs="宋体" w:hint="eastAsia"/>
                <w:kern w:val="0"/>
                <w:szCs w:val="21"/>
              </w:rPr>
              <w:lastRenderedPageBreak/>
              <w:t>35</w:t>
            </w:r>
          </w:p>
        </w:tc>
        <w:tc>
          <w:tcPr>
            <w:tcW w:w="55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spacing w:line="191" w:lineRule="atLeast"/>
              <w:jc w:val="center"/>
              <w:rPr>
                <w:rFonts w:ascii="宋体" w:hAnsi="宋体" w:cs="宋体"/>
                <w:kern w:val="0"/>
                <w:sz w:val="24"/>
              </w:rPr>
            </w:pPr>
            <w:hyperlink r:id="rId43" w:tgtFrame="_blank" w:history="1">
              <w:r w:rsidRPr="00836366">
                <w:rPr>
                  <w:rFonts w:ascii="仿宋_GB2312" w:eastAsia="仿宋_GB2312" w:hAnsi="宋体" w:cs="宋体" w:hint="eastAsia"/>
                  <w:color w:val="333333"/>
                  <w:kern w:val="0"/>
                  <w:sz w:val="24"/>
                </w:rPr>
                <w:t>《绿色设计产品评价技术规范 电视机》</w:t>
              </w:r>
            </w:hyperlink>
          </w:p>
        </w:tc>
        <w:tc>
          <w:tcPr>
            <w:tcW w:w="25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wordWrap w:val="0"/>
              <w:jc w:val="center"/>
              <w:rPr>
                <w:rFonts w:ascii="宋体" w:hAnsi="宋体" w:cs="宋体"/>
                <w:kern w:val="0"/>
                <w:sz w:val="24"/>
              </w:rPr>
            </w:pPr>
            <w:r w:rsidRPr="00836366">
              <w:rPr>
                <w:rFonts w:ascii="仿宋_GB2312" w:eastAsia="仿宋_GB2312" w:hAnsi="宋体" w:cs="宋体" w:hint="eastAsia"/>
                <w:kern w:val="0"/>
                <w:sz w:val="24"/>
              </w:rPr>
              <w:t>T/CESA 1018-2018</w:t>
            </w:r>
          </w:p>
        </w:tc>
      </w:tr>
      <w:tr w:rsidR="003C7F30" w:rsidRPr="00836366" w:rsidTr="003C7F30">
        <w:trPr>
          <w:trHeight w:val="346"/>
          <w:jc w:val="center"/>
        </w:trPr>
        <w:tc>
          <w:tcPr>
            <w:tcW w:w="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jc w:val="center"/>
              <w:rPr>
                <w:rFonts w:ascii="宋体" w:hAnsi="宋体" w:cs="宋体"/>
                <w:kern w:val="0"/>
                <w:sz w:val="24"/>
              </w:rPr>
            </w:pPr>
            <w:r w:rsidRPr="00836366">
              <w:rPr>
                <w:rFonts w:ascii="宋体" w:hAnsi="宋体" w:cs="宋体" w:hint="eastAsia"/>
                <w:kern w:val="0"/>
                <w:szCs w:val="21"/>
              </w:rPr>
              <w:t>36</w:t>
            </w:r>
          </w:p>
        </w:tc>
        <w:tc>
          <w:tcPr>
            <w:tcW w:w="55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spacing w:line="191" w:lineRule="atLeast"/>
              <w:jc w:val="center"/>
              <w:rPr>
                <w:rFonts w:ascii="宋体" w:hAnsi="宋体" w:cs="宋体"/>
                <w:kern w:val="0"/>
                <w:sz w:val="24"/>
              </w:rPr>
            </w:pPr>
            <w:hyperlink r:id="rId44" w:tgtFrame="_blank" w:history="1">
              <w:r w:rsidRPr="00836366">
                <w:rPr>
                  <w:rFonts w:ascii="仿宋_GB2312" w:eastAsia="仿宋_GB2312" w:hAnsi="宋体" w:cs="宋体" w:hint="eastAsia"/>
                  <w:color w:val="333333"/>
                  <w:kern w:val="0"/>
                  <w:sz w:val="24"/>
                </w:rPr>
                <w:t>《绿色设计产品评价技术规范 微型计算机》</w:t>
              </w:r>
            </w:hyperlink>
          </w:p>
        </w:tc>
        <w:tc>
          <w:tcPr>
            <w:tcW w:w="25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wordWrap w:val="0"/>
              <w:jc w:val="center"/>
              <w:rPr>
                <w:rFonts w:ascii="宋体" w:hAnsi="宋体" w:cs="宋体"/>
                <w:kern w:val="0"/>
                <w:sz w:val="24"/>
              </w:rPr>
            </w:pPr>
            <w:r w:rsidRPr="00836366">
              <w:rPr>
                <w:rFonts w:ascii="仿宋_GB2312" w:eastAsia="仿宋_GB2312" w:hAnsi="宋体" w:cs="宋体" w:hint="eastAsia"/>
                <w:kern w:val="0"/>
                <w:sz w:val="24"/>
              </w:rPr>
              <w:t>T/CESA 1019-2018</w:t>
            </w:r>
          </w:p>
        </w:tc>
      </w:tr>
      <w:tr w:rsidR="003C7F30" w:rsidRPr="00836366" w:rsidTr="003C7F30">
        <w:trPr>
          <w:trHeight w:val="447"/>
          <w:jc w:val="center"/>
        </w:trPr>
        <w:tc>
          <w:tcPr>
            <w:tcW w:w="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jc w:val="center"/>
              <w:rPr>
                <w:rFonts w:ascii="宋体" w:hAnsi="宋体" w:cs="宋体"/>
                <w:kern w:val="0"/>
                <w:sz w:val="24"/>
              </w:rPr>
            </w:pPr>
            <w:r w:rsidRPr="00836366">
              <w:rPr>
                <w:rFonts w:ascii="宋体" w:hAnsi="宋体" w:cs="宋体" w:hint="eastAsia"/>
                <w:kern w:val="0"/>
                <w:szCs w:val="21"/>
              </w:rPr>
              <w:t>37</w:t>
            </w:r>
          </w:p>
        </w:tc>
        <w:tc>
          <w:tcPr>
            <w:tcW w:w="55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spacing w:line="191" w:lineRule="atLeast"/>
              <w:jc w:val="center"/>
              <w:rPr>
                <w:rFonts w:ascii="宋体" w:hAnsi="宋体" w:cs="宋体"/>
                <w:kern w:val="0"/>
                <w:sz w:val="24"/>
              </w:rPr>
            </w:pPr>
            <w:hyperlink r:id="rId45" w:tgtFrame="_blank" w:history="1">
              <w:r w:rsidRPr="00836366">
                <w:rPr>
                  <w:rFonts w:ascii="仿宋_GB2312" w:eastAsia="仿宋_GB2312" w:hAnsi="宋体" w:cs="宋体" w:hint="eastAsia"/>
                  <w:color w:val="333333"/>
                  <w:kern w:val="0"/>
                  <w:sz w:val="24"/>
                </w:rPr>
                <w:t>《绿色设计产品评价技术规范 智能终端 平板电脑》</w:t>
              </w:r>
            </w:hyperlink>
          </w:p>
        </w:tc>
        <w:tc>
          <w:tcPr>
            <w:tcW w:w="25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wordWrap w:val="0"/>
              <w:jc w:val="center"/>
              <w:rPr>
                <w:rFonts w:ascii="宋体" w:hAnsi="宋体" w:cs="宋体"/>
                <w:kern w:val="0"/>
                <w:sz w:val="24"/>
              </w:rPr>
            </w:pPr>
            <w:r w:rsidRPr="00836366">
              <w:rPr>
                <w:rFonts w:ascii="仿宋_GB2312" w:eastAsia="仿宋_GB2312" w:hAnsi="宋体" w:cs="宋体" w:hint="eastAsia"/>
                <w:kern w:val="0"/>
                <w:sz w:val="24"/>
              </w:rPr>
              <w:t>T/CESA 1020-2018</w:t>
            </w:r>
          </w:p>
        </w:tc>
      </w:tr>
      <w:tr w:rsidR="003C7F30" w:rsidRPr="00836366" w:rsidTr="003C7F30">
        <w:trPr>
          <w:trHeight w:val="447"/>
          <w:jc w:val="center"/>
        </w:trPr>
        <w:tc>
          <w:tcPr>
            <w:tcW w:w="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jc w:val="center"/>
              <w:rPr>
                <w:rFonts w:ascii="宋体" w:hAnsi="宋体" w:cs="宋体"/>
                <w:kern w:val="0"/>
                <w:sz w:val="24"/>
              </w:rPr>
            </w:pPr>
            <w:r w:rsidRPr="00836366">
              <w:rPr>
                <w:rFonts w:ascii="宋体" w:hAnsi="宋体" w:cs="宋体" w:hint="eastAsia"/>
                <w:kern w:val="0"/>
                <w:szCs w:val="21"/>
              </w:rPr>
              <w:t>38</w:t>
            </w:r>
          </w:p>
        </w:tc>
        <w:tc>
          <w:tcPr>
            <w:tcW w:w="55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spacing w:line="191" w:lineRule="atLeast"/>
              <w:jc w:val="center"/>
              <w:rPr>
                <w:rFonts w:ascii="宋体" w:hAnsi="宋体" w:cs="宋体"/>
                <w:kern w:val="0"/>
                <w:sz w:val="24"/>
              </w:rPr>
            </w:pPr>
            <w:hyperlink r:id="rId46" w:tgtFrame="_blank" w:history="1">
              <w:r w:rsidRPr="00836366">
                <w:rPr>
                  <w:rFonts w:ascii="仿宋_GB2312" w:eastAsia="仿宋_GB2312" w:hAnsi="宋体" w:cs="宋体" w:hint="eastAsia"/>
                  <w:color w:val="333333"/>
                  <w:kern w:val="0"/>
                  <w:sz w:val="24"/>
                </w:rPr>
                <w:t>《绿色设计产品评价技术规范 汽车产品M1类传统能源车》</w:t>
              </w:r>
            </w:hyperlink>
          </w:p>
        </w:tc>
        <w:tc>
          <w:tcPr>
            <w:tcW w:w="25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wordWrap w:val="0"/>
              <w:jc w:val="center"/>
              <w:rPr>
                <w:rFonts w:ascii="宋体" w:hAnsi="宋体" w:cs="宋体"/>
                <w:kern w:val="0"/>
                <w:sz w:val="24"/>
              </w:rPr>
            </w:pPr>
            <w:r w:rsidRPr="00836366">
              <w:rPr>
                <w:rFonts w:ascii="仿宋_GB2312" w:eastAsia="仿宋_GB2312" w:hAnsi="宋体" w:cs="宋体" w:hint="eastAsia"/>
                <w:kern w:val="0"/>
                <w:sz w:val="24"/>
              </w:rPr>
              <w:t>TCMIF 16-2017</w:t>
            </w:r>
          </w:p>
        </w:tc>
      </w:tr>
      <w:tr w:rsidR="003C7F30" w:rsidRPr="00836366" w:rsidTr="003C7F30">
        <w:trPr>
          <w:trHeight w:val="346"/>
          <w:jc w:val="center"/>
        </w:trPr>
        <w:tc>
          <w:tcPr>
            <w:tcW w:w="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jc w:val="center"/>
              <w:rPr>
                <w:rFonts w:ascii="宋体" w:hAnsi="宋体" w:cs="宋体"/>
                <w:kern w:val="0"/>
                <w:sz w:val="24"/>
              </w:rPr>
            </w:pPr>
            <w:r w:rsidRPr="00836366">
              <w:rPr>
                <w:rFonts w:ascii="宋体" w:hAnsi="宋体" w:cs="宋体" w:hint="eastAsia"/>
                <w:kern w:val="0"/>
                <w:szCs w:val="21"/>
              </w:rPr>
              <w:t>39</w:t>
            </w:r>
          </w:p>
        </w:tc>
        <w:tc>
          <w:tcPr>
            <w:tcW w:w="55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spacing w:line="191" w:lineRule="atLeast"/>
              <w:jc w:val="center"/>
              <w:rPr>
                <w:rFonts w:ascii="宋体" w:hAnsi="宋体" w:cs="宋体"/>
                <w:kern w:val="0"/>
                <w:sz w:val="24"/>
              </w:rPr>
            </w:pPr>
            <w:hyperlink r:id="rId47" w:tgtFrame="_blank" w:history="1">
              <w:r w:rsidRPr="00836366">
                <w:rPr>
                  <w:rFonts w:ascii="仿宋_GB2312" w:eastAsia="仿宋_GB2312" w:hAnsi="宋体" w:cs="宋体" w:hint="eastAsia"/>
                  <w:color w:val="333333"/>
                  <w:kern w:val="0"/>
                  <w:sz w:val="24"/>
                </w:rPr>
                <w:t>《绿色设计产品评价技术规范 移动通信终端》</w:t>
              </w:r>
            </w:hyperlink>
          </w:p>
        </w:tc>
        <w:tc>
          <w:tcPr>
            <w:tcW w:w="25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wordWrap w:val="0"/>
              <w:jc w:val="center"/>
              <w:rPr>
                <w:rFonts w:ascii="宋体" w:hAnsi="宋体" w:cs="宋体"/>
                <w:kern w:val="0"/>
                <w:sz w:val="24"/>
              </w:rPr>
            </w:pPr>
            <w:r w:rsidRPr="00836366">
              <w:rPr>
                <w:rFonts w:ascii="仿宋_GB2312" w:eastAsia="仿宋_GB2312" w:hAnsi="宋体" w:cs="宋体" w:hint="eastAsia"/>
                <w:kern w:val="0"/>
                <w:sz w:val="24"/>
                <w:shd w:val="clear" w:color="auto" w:fill="FFFFFF"/>
              </w:rPr>
              <w:t>YDB 194-2017</w:t>
            </w:r>
          </w:p>
        </w:tc>
      </w:tr>
      <w:tr w:rsidR="003C7F30" w:rsidRPr="00836366" w:rsidTr="003C7F30">
        <w:trPr>
          <w:trHeight w:val="620"/>
          <w:jc w:val="center"/>
        </w:trPr>
        <w:tc>
          <w:tcPr>
            <w:tcW w:w="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jc w:val="center"/>
              <w:rPr>
                <w:rFonts w:ascii="宋体" w:hAnsi="宋体" w:cs="宋体"/>
                <w:kern w:val="0"/>
                <w:sz w:val="24"/>
              </w:rPr>
            </w:pPr>
            <w:r w:rsidRPr="00836366">
              <w:rPr>
                <w:rFonts w:ascii="宋体" w:hAnsi="宋体" w:cs="宋体" w:hint="eastAsia"/>
                <w:kern w:val="0"/>
                <w:szCs w:val="21"/>
              </w:rPr>
              <w:t>40</w:t>
            </w:r>
          </w:p>
        </w:tc>
        <w:tc>
          <w:tcPr>
            <w:tcW w:w="55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spacing w:line="191" w:lineRule="atLeast"/>
              <w:jc w:val="center"/>
              <w:rPr>
                <w:rFonts w:ascii="宋体" w:hAnsi="宋体" w:cs="宋体"/>
                <w:kern w:val="0"/>
                <w:sz w:val="24"/>
              </w:rPr>
            </w:pPr>
            <w:hyperlink r:id="rId48" w:tgtFrame="_blank" w:history="1">
              <w:r w:rsidRPr="00836366">
                <w:rPr>
                  <w:rFonts w:ascii="仿宋_GB2312" w:eastAsia="仿宋_GB2312" w:hAnsi="宋体" w:cs="宋体" w:hint="eastAsia"/>
                  <w:color w:val="333333"/>
                  <w:kern w:val="0"/>
                  <w:sz w:val="24"/>
                </w:rPr>
                <w:t>《绿色设计产品评价技术规范 稀土钢》</w:t>
              </w:r>
            </w:hyperlink>
          </w:p>
        </w:tc>
        <w:tc>
          <w:tcPr>
            <w:tcW w:w="25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wordWrap w:val="0"/>
              <w:jc w:val="center"/>
              <w:rPr>
                <w:rFonts w:ascii="宋体" w:hAnsi="宋体" w:cs="宋体"/>
                <w:kern w:val="0"/>
                <w:sz w:val="24"/>
              </w:rPr>
            </w:pPr>
            <w:r w:rsidRPr="00836366">
              <w:rPr>
                <w:rFonts w:ascii="仿宋_GB2312" w:eastAsia="仿宋_GB2312" w:hAnsi="宋体" w:cs="宋体" w:hint="eastAsia"/>
                <w:kern w:val="0"/>
                <w:sz w:val="24"/>
                <w:shd w:val="clear" w:color="auto" w:fill="FFFFFF"/>
              </w:rPr>
              <w:t>T/CAGP 0026-2018，</w:t>
            </w:r>
          </w:p>
          <w:p w:rsidR="003C7F30" w:rsidRPr="00836366" w:rsidRDefault="003C7F30" w:rsidP="003C7F30">
            <w:pPr>
              <w:widowControl/>
              <w:wordWrap w:val="0"/>
              <w:jc w:val="center"/>
              <w:rPr>
                <w:rFonts w:ascii="宋体" w:hAnsi="宋体" w:cs="宋体"/>
                <w:kern w:val="0"/>
                <w:sz w:val="24"/>
              </w:rPr>
            </w:pPr>
            <w:r w:rsidRPr="00836366">
              <w:rPr>
                <w:rFonts w:ascii="仿宋_GB2312" w:eastAsia="仿宋_GB2312" w:hAnsi="宋体" w:cs="宋体" w:hint="eastAsia"/>
                <w:kern w:val="0"/>
                <w:sz w:val="24"/>
                <w:shd w:val="clear" w:color="auto" w:fill="FFFFFF"/>
              </w:rPr>
              <w:t xml:space="preserve">T/CAB </w:t>
            </w:r>
            <w:r w:rsidRPr="00836366">
              <w:rPr>
                <w:rFonts w:ascii="仿宋_GB2312" w:eastAsia="仿宋_GB2312" w:hAnsi="宋体" w:cs="宋体" w:hint="eastAsia"/>
                <w:kern w:val="0"/>
                <w:sz w:val="24"/>
                <w:shd w:val="clear" w:color="auto" w:fill="FFFFFF"/>
              </w:rPr>
              <w:t> </w:t>
            </w:r>
            <w:r w:rsidRPr="00836366">
              <w:rPr>
                <w:rFonts w:ascii="仿宋_GB2312" w:eastAsia="仿宋_GB2312" w:hAnsi="宋体" w:cs="宋体" w:hint="eastAsia"/>
                <w:kern w:val="0"/>
                <w:sz w:val="24"/>
                <w:shd w:val="clear" w:color="auto" w:fill="FFFFFF"/>
              </w:rPr>
              <w:t>0026-2018</w:t>
            </w:r>
          </w:p>
        </w:tc>
      </w:tr>
      <w:tr w:rsidR="003C7F30" w:rsidRPr="00836366" w:rsidTr="003C7F30">
        <w:trPr>
          <w:trHeight w:val="620"/>
          <w:jc w:val="center"/>
        </w:trPr>
        <w:tc>
          <w:tcPr>
            <w:tcW w:w="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jc w:val="center"/>
              <w:rPr>
                <w:rFonts w:ascii="宋体" w:hAnsi="宋体" w:cs="宋体"/>
                <w:kern w:val="0"/>
                <w:sz w:val="24"/>
              </w:rPr>
            </w:pPr>
            <w:r w:rsidRPr="00836366">
              <w:rPr>
                <w:rFonts w:ascii="宋体" w:hAnsi="宋体" w:cs="宋体" w:hint="eastAsia"/>
                <w:kern w:val="0"/>
                <w:szCs w:val="21"/>
              </w:rPr>
              <w:t>41</w:t>
            </w:r>
          </w:p>
        </w:tc>
        <w:tc>
          <w:tcPr>
            <w:tcW w:w="55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spacing w:line="191" w:lineRule="atLeast"/>
              <w:jc w:val="center"/>
              <w:rPr>
                <w:rFonts w:ascii="宋体" w:hAnsi="宋体" w:cs="宋体"/>
                <w:kern w:val="0"/>
                <w:sz w:val="24"/>
              </w:rPr>
            </w:pPr>
            <w:hyperlink r:id="rId49" w:tgtFrame="_blank" w:history="1">
              <w:r w:rsidRPr="00836366">
                <w:rPr>
                  <w:rFonts w:ascii="仿宋_GB2312" w:eastAsia="仿宋_GB2312" w:hAnsi="宋体" w:cs="宋体" w:hint="eastAsia"/>
                  <w:color w:val="333333"/>
                  <w:kern w:val="0"/>
                  <w:sz w:val="24"/>
                </w:rPr>
                <w:t>《绿色设计产品评价技术规范 铁精矿（露天开采）》</w:t>
              </w:r>
            </w:hyperlink>
          </w:p>
        </w:tc>
        <w:tc>
          <w:tcPr>
            <w:tcW w:w="25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wordWrap w:val="0"/>
              <w:jc w:val="center"/>
              <w:rPr>
                <w:rFonts w:ascii="宋体" w:hAnsi="宋体" w:cs="宋体"/>
                <w:kern w:val="0"/>
                <w:sz w:val="24"/>
              </w:rPr>
            </w:pPr>
            <w:r w:rsidRPr="00836366">
              <w:rPr>
                <w:rFonts w:ascii="仿宋_GB2312" w:eastAsia="仿宋_GB2312" w:hAnsi="宋体" w:cs="宋体" w:hint="eastAsia"/>
                <w:kern w:val="0"/>
                <w:sz w:val="24"/>
                <w:shd w:val="clear" w:color="auto" w:fill="FFFFFF"/>
              </w:rPr>
              <w:t>T/CAGP 0027-2018，</w:t>
            </w:r>
          </w:p>
          <w:p w:rsidR="003C7F30" w:rsidRPr="00836366" w:rsidRDefault="003C7F30" w:rsidP="003C7F30">
            <w:pPr>
              <w:widowControl/>
              <w:wordWrap w:val="0"/>
              <w:jc w:val="center"/>
              <w:rPr>
                <w:rFonts w:ascii="宋体" w:hAnsi="宋体" w:cs="宋体"/>
                <w:kern w:val="0"/>
                <w:sz w:val="24"/>
              </w:rPr>
            </w:pPr>
            <w:r w:rsidRPr="00836366">
              <w:rPr>
                <w:rFonts w:ascii="仿宋_GB2312" w:eastAsia="仿宋_GB2312" w:hAnsi="宋体" w:cs="宋体" w:hint="eastAsia"/>
                <w:kern w:val="0"/>
                <w:sz w:val="24"/>
                <w:shd w:val="clear" w:color="auto" w:fill="FFFFFF"/>
              </w:rPr>
              <w:t xml:space="preserve">T/CAB </w:t>
            </w:r>
            <w:r w:rsidRPr="00836366">
              <w:rPr>
                <w:rFonts w:ascii="仿宋_GB2312" w:eastAsia="仿宋_GB2312" w:hAnsi="宋体" w:cs="宋体" w:hint="eastAsia"/>
                <w:kern w:val="0"/>
                <w:sz w:val="24"/>
                <w:shd w:val="clear" w:color="auto" w:fill="FFFFFF"/>
              </w:rPr>
              <w:t> </w:t>
            </w:r>
            <w:r w:rsidRPr="00836366">
              <w:rPr>
                <w:rFonts w:ascii="仿宋_GB2312" w:eastAsia="仿宋_GB2312" w:hAnsi="宋体" w:cs="宋体" w:hint="eastAsia"/>
                <w:kern w:val="0"/>
                <w:sz w:val="24"/>
                <w:shd w:val="clear" w:color="auto" w:fill="FFFFFF"/>
              </w:rPr>
              <w:t>0027-2018</w:t>
            </w:r>
          </w:p>
        </w:tc>
      </w:tr>
      <w:tr w:rsidR="003C7F30" w:rsidRPr="00836366" w:rsidTr="003C7F30">
        <w:trPr>
          <w:trHeight w:val="620"/>
          <w:jc w:val="center"/>
        </w:trPr>
        <w:tc>
          <w:tcPr>
            <w:tcW w:w="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jc w:val="center"/>
              <w:rPr>
                <w:rFonts w:ascii="宋体" w:hAnsi="宋体" w:cs="宋体"/>
                <w:kern w:val="0"/>
                <w:sz w:val="24"/>
              </w:rPr>
            </w:pPr>
            <w:r w:rsidRPr="00836366">
              <w:rPr>
                <w:rFonts w:ascii="宋体" w:hAnsi="宋体" w:cs="宋体" w:hint="eastAsia"/>
                <w:kern w:val="0"/>
                <w:szCs w:val="21"/>
              </w:rPr>
              <w:t>42</w:t>
            </w:r>
          </w:p>
        </w:tc>
        <w:tc>
          <w:tcPr>
            <w:tcW w:w="55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spacing w:line="191" w:lineRule="atLeast"/>
              <w:jc w:val="center"/>
              <w:rPr>
                <w:rFonts w:ascii="宋体" w:hAnsi="宋体" w:cs="宋体"/>
                <w:kern w:val="0"/>
                <w:sz w:val="24"/>
              </w:rPr>
            </w:pPr>
            <w:hyperlink r:id="rId50" w:tgtFrame="_blank" w:history="1">
              <w:r w:rsidRPr="00836366">
                <w:rPr>
                  <w:rFonts w:ascii="仿宋_GB2312" w:eastAsia="仿宋_GB2312" w:hAnsi="宋体" w:cs="宋体" w:hint="eastAsia"/>
                  <w:color w:val="333333"/>
                  <w:kern w:val="0"/>
                  <w:sz w:val="24"/>
                </w:rPr>
                <w:t>《绿色设计产品评价技术规范 烧结钕铁硼永磁材料》</w:t>
              </w:r>
            </w:hyperlink>
          </w:p>
        </w:tc>
        <w:tc>
          <w:tcPr>
            <w:tcW w:w="25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wordWrap w:val="0"/>
              <w:jc w:val="center"/>
              <w:rPr>
                <w:rFonts w:ascii="宋体" w:hAnsi="宋体" w:cs="宋体"/>
                <w:kern w:val="0"/>
                <w:sz w:val="24"/>
              </w:rPr>
            </w:pPr>
            <w:r w:rsidRPr="00836366">
              <w:rPr>
                <w:rFonts w:ascii="仿宋_GB2312" w:eastAsia="仿宋_GB2312" w:hAnsi="宋体" w:cs="宋体" w:hint="eastAsia"/>
                <w:kern w:val="0"/>
                <w:sz w:val="24"/>
                <w:shd w:val="clear" w:color="auto" w:fill="FFFFFF"/>
              </w:rPr>
              <w:t>T/CAGP 0028-2018，</w:t>
            </w:r>
          </w:p>
          <w:p w:rsidR="003C7F30" w:rsidRPr="00836366" w:rsidRDefault="003C7F30" w:rsidP="003C7F30">
            <w:pPr>
              <w:widowControl/>
              <w:wordWrap w:val="0"/>
              <w:jc w:val="center"/>
              <w:rPr>
                <w:rFonts w:ascii="宋体" w:hAnsi="宋体" w:cs="宋体"/>
                <w:kern w:val="0"/>
                <w:sz w:val="24"/>
              </w:rPr>
            </w:pPr>
            <w:r w:rsidRPr="00836366">
              <w:rPr>
                <w:rFonts w:ascii="仿宋_GB2312" w:eastAsia="仿宋_GB2312" w:hAnsi="宋体" w:cs="宋体" w:hint="eastAsia"/>
                <w:kern w:val="0"/>
                <w:sz w:val="24"/>
                <w:shd w:val="clear" w:color="auto" w:fill="FFFFFF"/>
              </w:rPr>
              <w:t xml:space="preserve">T/CAB </w:t>
            </w:r>
            <w:r w:rsidRPr="00836366">
              <w:rPr>
                <w:rFonts w:ascii="仿宋_GB2312" w:eastAsia="仿宋_GB2312" w:hAnsi="宋体" w:cs="宋体" w:hint="eastAsia"/>
                <w:kern w:val="0"/>
                <w:sz w:val="24"/>
                <w:shd w:val="clear" w:color="auto" w:fill="FFFFFF"/>
              </w:rPr>
              <w:t> </w:t>
            </w:r>
            <w:r w:rsidRPr="00836366">
              <w:rPr>
                <w:rFonts w:ascii="仿宋_GB2312" w:eastAsia="仿宋_GB2312" w:hAnsi="宋体" w:cs="宋体" w:hint="eastAsia"/>
                <w:kern w:val="0"/>
                <w:sz w:val="24"/>
                <w:shd w:val="clear" w:color="auto" w:fill="FFFFFF"/>
              </w:rPr>
              <w:t>0028-2018</w:t>
            </w:r>
          </w:p>
        </w:tc>
      </w:tr>
      <w:tr w:rsidR="003C7F30" w:rsidRPr="00836366" w:rsidTr="003C7F30">
        <w:trPr>
          <w:trHeight w:val="346"/>
          <w:jc w:val="center"/>
        </w:trPr>
        <w:tc>
          <w:tcPr>
            <w:tcW w:w="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jc w:val="center"/>
              <w:rPr>
                <w:rFonts w:ascii="宋体" w:hAnsi="宋体" w:cs="宋体"/>
                <w:kern w:val="0"/>
                <w:sz w:val="24"/>
              </w:rPr>
            </w:pPr>
            <w:r w:rsidRPr="00836366">
              <w:rPr>
                <w:rFonts w:ascii="宋体" w:hAnsi="宋体" w:cs="宋体" w:hint="eastAsia"/>
                <w:kern w:val="0"/>
                <w:szCs w:val="21"/>
              </w:rPr>
              <w:t>43</w:t>
            </w:r>
          </w:p>
        </w:tc>
        <w:tc>
          <w:tcPr>
            <w:tcW w:w="55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spacing w:line="191" w:lineRule="atLeast"/>
              <w:jc w:val="center"/>
              <w:rPr>
                <w:rFonts w:ascii="宋体" w:hAnsi="宋体" w:cs="宋体"/>
                <w:kern w:val="0"/>
                <w:sz w:val="24"/>
              </w:rPr>
            </w:pPr>
            <w:hyperlink r:id="rId51" w:tgtFrame="_blank" w:history="1">
              <w:r w:rsidRPr="00836366">
                <w:rPr>
                  <w:rFonts w:ascii="仿宋_GB2312" w:eastAsia="仿宋_GB2312" w:hAnsi="宋体" w:cs="宋体" w:hint="eastAsia"/>
                  <w:color w:val="333333"/>
                  <w:kern w:val="0"/>
                  <w:sz w:val="24"/>
                </w:rPr>
                <w:t>《绿色设计产品评价技术规范 金属切削机床》</w:t>
              </w:r>
            </w:hyperlink>
          </w:p>
        </w:tc>
        <w:tc>
          <w:tcPr>
            <w:tcW w:w="25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wordWrap w:val="0"/>
              <w:jc w:val="center"/>
              <w:rPr>
                <w:rFonts w:ascii="宋体" w:hAnsi="宋体" w:cs="宋体"/>
                <w:kern w:val="0"/>
                <w:sz w:val="24"/>
              </w:rPr>
            </w:pPr>
            <w:r w:rsidRPr="00836366">
              <w:rPr>
                <w:rFonts w:ascii="仿宋_GB2312" w:eastAsia="仿宋_GB2312" w:hAnsi="宋体" w:cs="宋体" w:hint="eastAsia"/>
                <w:kern w:val="0"/>
                <w:sz w:val="24"/>
                <w:shd w:val="clear" w:color="auto" w:fill="FFFFFF"/>
              </w:rPr>
              <w:t>T/CMIF 14-2017</w:t>
            </w:r>
          </w:p>
        </w:tc>
      </w:tr>
      <w:tr w:rsidR="003C7F30" w:rsidRPr="00836366" w:rsidTr="003C7F30">
        <w:trPr>
          <w:trHeight w:val="346"/>
          <w:jc w:val="center"/>
        </w:trPr>
        <w:tc>
          <w:tcPr>
            <w:tcW w:w="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jc w:val="center"/>
              <w:rPr>
                <w:rFonts w:ascii="宋体" w:hAnsi="宋体" w:cs="宋体"/>
                <w:kern w:val="0"/>
                <w:sz w:val="24"/>
              </w:rPr>
            </w:pPr>
            <w:r w:rsidRPr="00836366">
              <w:rPr>
                <w:rFonts w:ascii="宋体" w:hAnsi="宋体" w:cs="宋体" w:hint="eastAsia"/>
                <w:kern w:val="0"/>
                <w:szCs w:val="21"/>
              </w:rPr>
              <w:t>44</w:t>
            </w:r>
          </w:p>
        </w:tc>
        <w:tc>
          <w:tcPr>
            <w:tcW w:w="55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spacing w:line="191" w:lineRule="atLeast"/>
              <w:jc w:val="center"/>
              <w:rPr>
                <w:rFonts w:ascii="宋体" w:hAnsi="宋体" w:cs="宋体"/>
                <w:kern w:val="0"/>
                <w:sz w:val="24"/>
              </w:rPr>
            </w:pPr>
            <w:hyperlink r:id="rId52" w:tgtFrame="_blank" w:history="1">
              <w:r w:rsidRPr="00836366">
                <w:rPr>
                  <w:rFonts w:ascii="仿宋_GB2312" w:eastAsia="仿宋_GB2312" w:hAnsi="宋体" w:cs="宋体" w:hint="eastAsia"/>
                  <w:color w:val="333333"/>
                  <w:kern w:val="0"/>
                  <w:sz w:val="24"/>
                </w:rPr>
                <w:t>《绿色设计产品评价技术规范 装载机》</w:t>
              </w:r>
            </w:hyperlink>
          </w:p>
        </w:tc>
        <w:tc>
          <w:tcPr>
            <w:tcW w:w="25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wordWrap w:val="0"/>
              <w:jc w:val="center"/>
              <w:rPr>
                <w:rFonts w:ascii="宋体" w:hAnsi="宋体" w:cs="宋体"/>
                <w:kern w:val="0"/>
                <w:sz w:val="24"/>
              </w:rPr>
            </w:pPr>
            <w:r w:rsidRPr="00836366">
              <w:rPr>
                <w:rFonts w:ascii="仿宋_GB2312" w:eastAsia="仿宋_GB2312" w:hAnsi="宋体" w:cs="宋体" w:hint="eastAsia"/>
                <w:kern w:val="0"/>
                <w:sz w:val="24"/>
                <w:shd w:val="clear" w:color="auto" w:fill="FFFFFF"/>
              </w:rPr>
              <w:t>T/CMIF 15-2017</w:t>
            </w:r>
          </w:p>
        </w:tc>
      </w:tr>
      <w:tr w:rsidR="003C7F30" w:rsidRPr="00836366" w:rsidTr="003C7F30">
        <w:trPr>
          <w:trHeight w:val="346"/>
          <w:jc w:val="center"/>
        </w:trPr>
        <w:tc>
          <w:tcPr>
            <w:tcW w:w="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jc w:val="center"/>
              <w:rPr>
                <w:rFonts w:ascii="宋体" w:hAnsi="宋体" w:cs="宋体"/>
                <w:kern w:val="0"/>
                <w:sz w:val="24"/>
              </w:rPr>
            </w:pPr>
            <w:r w:rsidRPr="00836366">
              <w:rPr>
                <w:rFonts w:ascii="宋体" w:hAnsi="宋体" w:cs="宋体" w:hint="eastAsia"/>
                <w:kern w:val="0"/>
                <w:szCs w:val="21"/>
              </w:rPr>
              <w:t>45</w:t>
            </w:r>
          </w:p>
        </w:tc>
        <w:tc>
          <w:tcPr>
            <w:tcW w:w="55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spacing w:line="191" w:lineRule="atLeast"/>
              <w:jc w:val="center"/>
              <w:rPr>
                <w:rFonts w:ascii="宋体" w:hAnsi="宋体" w:cs="宋体"/>
                <w:kern w:val="0"/>
                <w:sz w:val="24"/>
              </w:rPr>
            </w:pPr>
            <w:hyperlink r:id="rId53" w:tgtFrame="_blank" w:history="1">
              <w:r w:rsidRPr="00836366">
                <w:rPr>
                  <w:rFonts w:ascii="仿宋_GB2312" w:eastAsia="仿宋_GB2312" w:hAnsi="宋体" w:cs="宋体" w:hint="eastAsia"/>
                  <w:color w:val="333333"/>
                  <w:kern w:val="0"/>
                  <w:sz w:val="24"/>
                </w:rPr>
                <w:t>《绿色设计产品评价技术规范 内燃机》</w:t>
              </w:r>
            </w:hyperlink>
          </w:p>
        </w:tc>
        <w:tc>
          <w:tcPr>
            <w:tcW w:w="25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wordWrap w:val="0"/>
              <w:jc w:val="center"/>
              <w:rPr>
                <w:rFonts w:ascii="宋体" w:hAnsi="宋体" w:cs="宋体"/>
                <w:kern w:val="0"/>
                <w:sz w:val="24"/>
              </w:rPr>
            </w:pPr>
            <w:r w:rsidRPr="00836366">
              <w:rPr>
                <w:rFonts w:ascii="仿宋_GB2312" w:eastAsia="仿宋_GB2312" w:hAnsi="宋体" w:cs="宋体" w:hint="eastAsia"/>
                <w:kern w:val="0"/>
                <w:sz w:val="24"/>
                <w:shd w:val="clear" w:color="auto" w:fill="FFFFFF"/>
              </w:rPr>
              <w:t>T/CMIF 16-2017</w:t>
            </w:r>
          </w:p>
        </w:tc>
      </w:tr>
      <w:tr w:rsidR="003C7F30" w:rsidRPr="00836366" w:rsidTr="003C7F30">
        <w:trPr>
          <w:trHeight w:val="346"/>
          <w:jc w:val="center"/>
        </w:trPr>
        <w:tc>
          <w:tcPr>
            <w:tcW w:w="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jc w:val="center"/>
              <w:rPr>
                <w:rFonts w:ascii="宋体" w:hAnsi="宋体" w:cs="宋体"/>
                <w:kern w:val="0"/>
                <w:sz w:val="24"/>
              </w:rPr>
            </w:pPr>
            <w:r w:rsidRPr="00836366">
              <w:rPr>
                <w:rFonts w:ascii="宋体" w:hAnsi="宋体" w:cs="宋体" w:hint="eastAsia"/>
                <w:kern w:val="0"/>
                <w:szCs w:val="21"/>
              </w:rPr>
              <w:t>46</w:t>
            </w:r>
          </w:p>
        </w:tc>
        <w:tc>
          <w:tcPr>
            <w:tcW w:w="55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jc w:val="center"/>
              <w:rPr>
                <w:rFonts w:ascii="宋体" w:hAnsi="宋体" w:cs="宋体"/>
                <w:kern w:val="0"/>
                <w:sz w:val="24"/>
              </w:rPr>
            </w:pPr>
            <w:hyperlink r:id="rId54" w:tgtFrame="_blank" w:history="1">
              <w:r w:rsidRPr="00836366">
                <w:rPr>
                  <w:rFonts w:ascii="仿宋_GB2312" w:eastAsia="仿宋_GB2312" w:hAnsi="宋体" w:cs="宋体" w:hint="eastAsia"/>
                  <w:color w:val="333333"/>
                  <w:kern w:val="0"/>
                  <w:sz w:val="24"/>
                </w:rPr>
                <w:t>《绿色设计产品评价技术规范 锑锭》</w:t>
              </w:r>
            </w:hyperlink>
          </w:p>
        </w:tc>
        <w:tc>
          <w:tcPr>
            <w:tcW w:w="25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wordWrap w:val="0"/>
              <w:jc w:val="center"/>
              <w:rPr>
                <w:rFonts w:ascii="宋体" w:hAnsi="宋体" w:cs="宋体"/>
                <w:kern w:val="0"/>
                <w:sz w:val="24"/>
              </w:rPr>
            </w:pPr>
            <w:r w:rsidRPr="00836366">
              <w:rPr>
                <w:rFonts w:ascii="仿宋_GB2312" w:eastAsia="仿宋_GB2312" w:hAnsi="宋体" w:cs="宋体" w:hint="eastAsia"/>
                <w:kern w:val="0"/>
                <w:sz w:val="24"/>
                <w:shd w:val="clear" w:color="auto" w:fill="FFFFFF"/>
              </w:rPr>
              <w:t>T/CNIA 0004-2018</w:t>
            </w:r>
          </w:p>
        </w:tc>
      </w:tr>
      <w:tr w:rsidR="003C7F30" w:rsidRPr="00836366" w:rsidTr="003C7F30">
        <w:trPr>
          <w:trHeight w:val="447"/>
          <w:jc w:val="center"/>
        </w:trPr>
        <w:tc>
          <w:tcPr>
            <w:tcW w:w="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jc w:val="center"/>
              <w:rPr>
                <w:rFonts w:ascii="宋体" w:hAnsi="宋体" w:cs="宋体"/>
                <w:kern w:val="0"/>
                <w:sz w:val="24"/>
              </w:rPr>
            </w:pPr>
            <w:r w:rsidRPr="00836366">
              <w:rPr>
                <w:rFonts w:ascii="宋体" w:hAnsi="宋体" w:cs="宋体" w:hint="eastAsia"/>
                <w:kern w:val="0"/>
                <w:szCs w:val="21"/>
              </w:rPr>
              <w:t>47</w:t>
            </w:r>
          </w:p>
        </w:tc>
        <w:tc>
          <w:tcPr>
            <w:tcW w:w="55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jc w:val="center"/>
              <w:rPr>
                <w:rFonts w:ascii="宋体" w:hAnsi="宋体" w:cs="宋体"/>
                <w:kern w:val="0"/>
                <w:sz w:val="24"/>
              </w:rPr>
            </w:pPr>
            <w:hyperlink r:id="rId55" w:tgtFrame="_blank" w:history="1">
              <w:r w:rsidRPr="00836366">
                <w:rPr>
                  <w:rFonts w:ascii="仿宋_GB2312" w:eastAsia="仿宋_GB2312" w:hAnsi="宋体" w:cs="宋体" w:hint="eastAsia"/>
                  <w:color w:val="333333"/>
                  <w:kern w:val="0"/>
                  <w:sz w:val="24"/>
                </w:rPr>
                <w:t>《绿色设计产品评价技术规范 稀土湿法冶炼分离产品》</w:t>
              </w:r>
            </w:hyperlink>
          </w:p>
        </w:tc>
        <w:tc>
          <w:tcPr>
            <w:tcW w:w="25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wordWrap w:val="0"/>
              <w:jc w:val="center"/>
              <w:rPr>
                <w:rFonts w:ascii="宋体" w:hAnsi="宋体" w:cs="宋体"/>
                <w:kern w:val="0"/>
                <w:sz w:val="24"/>
              </w:rPr>
            </w:pPr>
            <w:r w:rsidRPr="00836366">
              <w:rPr>
                <w:rFonts w:ascii="仿宋_GB2312" w:eastAsia="仿宋_GB2312" w:hAnsi="宋体" w:cs="宋体" w:hint="eastAsia"/>
                <w:kern w:val="0"/>
                <w:sz w:val="24"/>
                <w:shd w:val="clear" w:color="auto" w:fill="FFFFFF"/>
              </w:rPr>
              <w:t>T/CNIA 0005-2018</w:t>
            </w:r>
          </w:p>
        </w:tc>
      </w:tr>
      <w:tr w:rsidR="003C7F30" w:rsidRPr="00836366" w:rsidTr="003C7F30">
        <w:trPr>
          <w:trHeight w:val="346"/>
          <w:jc w:val="center"/>
        </w:trPr>
        <w:tc>
          <w:tcPr>
            <w:tcW w:w="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jc w:val="center"/>
              <w:rPr>
                <w:rFonts w:ascii="宋体" w:hAnsi="宋体" w:cs="宋体"/>
                <w:kern w:val="0"/>
                <w:sz w:val="24"/>
              </w:rPr>
            </w:pPr>
            <w:r w:rsidRPr="00836366">
              <w:rPr>
                <w:rFonts w:ascii="宋体" w:hAnsi="宋体" w:cs="宋体" w:hint="eastAsia"/>
                <w:kern w:val="0"/>
                <w:szCs w:val="21"/>
              </w:rPr>
              <w:t>48</w:t>
            </w:r>
          </w:p>
        </w:tc>
        <w:tc>
          <w:tcPr>
            <w:tcW w:w="55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jc w:val="center"/>
              <w:rPr>
                <w:rFonts w:ascii="宋体" w:hAnsi="宋体" w:cs="宋体"/>
                <w:kern w:val="0"/>
                <w:sz w:val="24"/>
              </w:rPr>
            </w:pPr>
            <w:hyperlink r:id="rId56" w:tgtFrame="_blank" w:history="1">
              <w:r w:rsidRPr="00836366">
                <w:rPr>
                  <w:rFonts w:ascii="仿宋_GB2312" w:eastAsia="仿宋_GB2312" w:hAnsi="宋体" w:cs="宋体" w:hint="eastAsia"/>
                  <w:color w:val="333333"/>
                  <w:kern w:val="0"/>
                  <w:sz w:val="24"/>
                </w:rPr>
                <w:t>《绿色设计产品评价技术规范 汽车轮胎》</w:t>
              </w:r>
            </w:hyperlink>
          </w:p>
        </w:tc>
        <w:tc>
          <w:tcPr>
            <w:tcW w:w="25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wordWrap w:val="0"/>
              <w:jc w:val="center"/>
              <w:rPr>
                <w:rFonts w:ascii="宋体" w:hAnsi="宋体" w:cs="宋体"/>
                <w:kern w:val="0"/>
                <w:sz w:val="24"/>
              </w:rPr>
            </w:pPr>
            <w:r w:rsidRPr="00836366">
              <w:rPr>
                <w:rFonts w:ascii="仿宋_GB2312" w:eastAsia="仿宋_GB2312" w:hAnsi="宋体" w:cs="宋体" w:hint="eastAsia"/>
                <w:kern w:val="0"/>
                <w:sz w:val="24"/>
                <w:shd w:val="clear" w:color="auto" w:fill="FFFFFF"/>
              </w:rPr>
              <w:t>TCPCIF/</w:t>
            </w:r>
            <w:r w:rsidRPr="00836366">
              <w:rPr>
                <w:rFonts w:ascii="仿宋_GB2312" w:eastAsia="仿宋_GB2312" w:hAnsi="宋体" w:cs="宋体" w:hint="eastAsia"/>
                <w:kern w:val="0"/>
                <w:sz w:val="24"/>
                <w:shd w:val="clear" w:color="auto" w:fill="FFFFFF"/>
              </w:rPr>
              <w:t> </w:t>
            </w:r>
            <w:r w:rsidRPr="00836366">
              <w:rPr>
                <w:rFonts w:ascii="仿宋_GB2312" w:eastAsia="仿宋_GB2312" w:hAnsi="宋体" w:cs="宋体" w:hint="eastAsia"/>
                <w:kern w:val="0"/>
                <w:sz w:val="24"/>
                <w:shd w:val="clear" w:color="auto" w:fill="FFFFFF"/>
              </w:rPr>
              <w:t>0011-2018</w:t>
            </w:r>
          </w:p>
        </w:tc>
      </w:tr>
      <w:tr w:rsidR="003C7F30" w:rsidRPr="00836366" w:rsidTr="003C7F30">
        <w:trPr>
          <w:trHeight w:val="346"/>
          <w:jc w:val="center"/>
        </w:trPr>
        <w:tc>
          <w:tcPr>
            <w:tcW w:w="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jc w:val="center"/>
              <w:rPr>
                <w:rFonts w:ascii="宋体" w:hAnsi="宋体" w:cs="宋体"/>
                <w:kern w:val="0"/>
                <w:sz w:val="24"/>
              </w:rPr>
            </w:pPr>
            <w:r w:rsidRPr="00836366">
              <w:rPr>
                <w:rFonts w:ascii="宋体" w:hAnsi="宋体" w:cs="宋体" w:hint="eastAsia"/>
                <w:kern w:val="0"/>
                <w:szCs w:val="21"/>
              </w:rPr>
              <w:lastRenderedPageBreak/>
              <w:t>49</w:t>
            </w:r>
          </w:p>
        </w:tc>
        <w:tc>
          <w:tcPr>
            <w:tcW w:w="55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jc w:val="center"/>
              <w:rPr>
                <w:rFonts w:ascii="宋体" w:hAnsi="宋体" w:cs="宋体"/>
                <w:kern w:val="0"/>
                <w:sz w:val="24"/>
              </w:rPr>
            </w:pPr>
            <w:hyperlink r:id="rId57" w:tgtFrame="_blank" w:history="1">
              <w:r w:rsidRPr="00836366">
                <w:rPr>
                  <w:rFonts w:ascii="仿宋_GB2312" w:eastAsia="仿宋_GB2312" w:hAnsi="宋体" w:cs="宋体" w:hint="eastAsia"/>
                  <w:color w:val="333333"/>
                  <w:kern w:val="0"/>
                  <w:sz w:val="24"/>
                </w:rPr>
                <w:t>《绿色设计产品评价技术规范 复合肥料》</w:t>
              </w:r>
            </w:hyperlink>
          </w:p>
        </w:tc>
        <w:tc>
          <w:tcPr>
            <w:tcW w:w="25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wordWrap w:val="0"/>
              <w:jc w:val="center"/>
              <w:rPr>
                <w:rFonts w:ascii="宋体" w:hAnsi="宋体" w:cs="宋体"/>
                <w:kern w:val="0"/>
                <w:sz w:val="24"/>
              </w:rPr>
            </w:pPr>
            <w:r w:rsidRPr="00836366">
              <w:rPr>
                <w:rFonts w:ascii="仿宋_GB2312" w:eastAsia="仿宋_GB2312" w:hAnsi="宋体" w:cs="宋体" w:hint="eastAsia"/>
                <w:kern w:val="0"/>
                <w:sz w:val="24"/>
                <w:shd w:val="clear" w:color="auto" w:fill="FFFFFF"/>
              </w:rPr>
              <w:t>TCPCIF/</w:t>
            </w:r>
            <w:r w:rsidRPr="00836366">
              <w:rPr>
                <w:rFonts w:ascii="仿宋_GB2312" w:eastAsia="仿宋_GB2312" w:hAnsi="宋体" w:cs="宋体" w:hint="eastAsia"/>
                <w:kern w:val="0"/>
                <w:sz w:val="24"/>
                <w:shd w:val="clear" w:color="auto" w:fill="FFFFFF"/>
              </w:rPr>
              <w:t> </w:t>
            </w:r>
            <w:r w:rsidRPr="00836366">
              <w:rPr>
                <w:rFonts w:ascii="仿宋_GB2312" w:eastAsia="仿宋_GB2312" w:hAnsi="宋体" w:cs="宋体" w:hint="eastAsia"/>
                <w:kern w:val="0"/>
                <w:sz w:val="24"/>
                <w:shd w:val="clear" w:color="auto" w:fill="FFFFFF"/>
              </w:rPr>
              <w:t>0012-2018</w:t>
            </w:r>
          </w:p>
        </w:tc>
      </w:tr>
      <w:tr w:rsidR="003C7F30" w:rsidRPr="00836366" w:rsidTr="003C7F30">
        <w:trPr>
          <w:trHeight w:val="346"/>
          <w:jc w:val="center"/>
        </w:trPr>
        <w:tc>
          <w:tcPr>
            <w:tcW w:w="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jc w:val="center"/>
              <w:rPr>
                <w:rFonts w:ascii="宋体" w:hAnsi="宋体" w:cs="宋体"/>
                <w:kern w:val="0"/>
                <w:sz w:val="24"/>
              </w:rPr>
            </w:pPr>
            <w:r w:rsidRPr="00836366">
              <w:rPr>
                <w:rFonts w:ascii="宋体" w:hAnsi="宋体" w:cs="宋体" w:hint="eastAsia"/>
                <w:kern w:val="0"/>
                <w:szCs w:val="21"/>
              </w:rPr>
              <w:t>50</w:t>
            </w:r>
          </w:p>
        </w:tc>
        <w:tc>
          <w:tcPr>
            <w:tcW w:w="55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jc w:val="center"/>
              <w:rPr>
                <w:rFonts w:ascii="宋体" w:hAnsi="宋体" w:cs="宋体"/>
                <w:kern w:val="0"/>
                <w:sz w:val="24"/>
              </w:rPr>
            </w:pPr>
            <w:hyperlink r:id="rId58" w:tgtFrame="_blank" w:history="1">
              <w:r w:rsidRPr="00836366">
                <w:rPr>
                  <w:rFonts w:ascii="仿宋_GB2312" w:eastAsia="仿宋_GB2312" w:hAnsi="宋体" w:cs="宋体" w:hint="eastAsia"/>
                  <w:color w:val="333333"/>
                  <w:kern w:val="0"/>
                  <w:sz w:val="24"/>
                </w:rPr>
                <w:t>《绿色设计产品评价技术规范 电动工具》</w:t>
              </w:r>
            </w:hyperlink>
          </w:p>
        </w:tc>
        <w:tc>
          <w:tcPr>
            <w:tcW w:w="25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wordWrap w:val="0"/>
              <w:jc w:val="center"/>
              <w:rPr>
                <w:rFonts w:ascii="宋体" w:hAnsi="宋体" w:cs="宋体"/>
                <w:kern w:val="0"/>
                <w:sz w:val="24"/>
              </w:rPr>
            </w:pPr>
            <w:r w:rsidRPr="00836366">
              <w:rPr>
                <w:rFonts w:ascii="仿宋_GB2312" w:eastAsia="仿宋_GB2312" w:hAnsi="宋体" w:cs="宋体" w:hint="eastAsia"/>
                <w:kern w:val="0"/>
                <w:sz w:val="24"/>
              </w:rPr>
              <w:t>T/CEEIA 296-2017</w:t>
            </w:r>
          </w:p>
        </w:tc>
      </w:tr>
      <w:tr w:rsidR="003C7F30" w:rsidRPr="00836366" w:rsidTr="003C7F30">
        <w:trPr>
          <w:trHeight w:val="447"/>
          <w:jc w:val="center"/>
        </w:trPr>
        <w:tc>
          <w:tcPr>
            <w:tcW w:w="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jc w:val="center"/>
              <w:rPr>
                <w:rFonts w:ascii="宋体" w:hAnsi="宋体" w:cs="宋体"/>
                <w:kern w:val="0"/>
                <w:sz w:val="24"/>
              </w:rPr>
            </w:pPr>
            <w:r w:rsidRPr="00836366">
              <w:rPr>
                <w:rFonts w:ascii="宋体" w:hAnsi="宋体" w:cs="宋体" w:hint="eastAsia"/>
                <w:kern w:val="0"/>
                <w:szCs w:val="21"/>
              </w:rPr>
              <w:t>51</w:t>
            </w:r>
          </w:p>
        </w:tc>
        <w:tc>
          <w:tcPr>
            <w:tcW w:w="55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jc w:val="center"/>
              <w:rPr>
                <w:rFonts w:ascii="宋体" w:hAnsi="宋体" w:cs="宋体"/>
                <w:kern w:val="0"/>
                <w:sz w:val="24"/>
              </w:rPr>
            </w:pPr>
            <w:hyperlink r:id="rId59" w:tgtFrame="_blank" w:history="1">
              <w:r w:rsidRPr="00836366">
                <w:rPr>
                  <w:rFonts w:ascii="仿宋_GB2312" w:eastAsia="仿宋_GB2312" w:hAnsi="宋体" w:cs="宋体" w:hint="eastAsia"/>
                  <w:color w:val="333333"/>
                  <w:kern w:val="0"/>
                  <w:sz w:val="24"/>
                </w:rPr>
                <w:t>《绿色设计产品评价技术规范 家用及类似场所用过电流保护断路器》</w:t>
              </w:r>
            </w:hyperlink>
          </w:p>
        </w:tc>
        <w:tc>
          <w:tcPr>
            <w:tcW w:w="25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wordWrap w:val="0"/>
              <w:jc w:val="center"/>
              <w:rPr>
                <w:rFonts w:ascii="宋体" w:hAnsi="宋体" w:cs="宋体"/>
                <w:kern w:val="0"/>
                <w:sz w:val="24"/>
              </w:rPr>
            </w:pPr>
            <w:r w:rsidRPr="00836366">
              <w:rPr>
                <w:rFonts w:ascii="仿宋_GB2312" w:eastAsia="仿宋_GB2312" w:hAnsi="宋体" w:cs="宋体" w:hint="eastAsia"/>
                <w:kern w:val="0"/>
                <w:sz w:val="24"/>
              </w:rPr>
              <w:t>T/CEEIA 334-2018</w:t>
            </w:r>
          </w:p>
        </w:tc>
      </w:tr>
      <w:tr w:rsidR="003C7F30" w:rsidRPr="00836366" w:rsidTr="003C7F30">
        <w:trPr>
          <w:trHeight w:val="447"/>
          <w:jc w:val="center"/>
        </w:trPr>
        <w:tc>
          <w:tcPr>
            <w:tcW w:w="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jc w:val="center"/>
              <w:rPr>
                <w:rFonts w:ascii="宋体" w:hAnsi="宋体" w:cs="宋体"/>
                <w:kern w:val="0"/>
                <w:sz w:val="24"/>
              </w:rPr>
            </w:pPr>
            <w:r w:rsidRPr="00836366">
              <w:rPr>
                <w:rFonts w:ascii="宋体" w:hAnsi="宋体" w:cs="宋体" w:hint="eastAsia"/>
                <w:kern w:val="0"/>
                <w:szCs w:val="21"/>
              </w:rPr>
              <w:t>52</w:t>
            </w:r>
          </w:p>
        </w:tc>
        <w:tc>
          <w:tcPr>
            <w:tcW w:w="55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jc w:val="center"/>
              <w:rPr>
                <w:rFonts w:ascii="宋体" w:hAnsi="宋体" w:cs="宋体"/>
                <w:kern w:val="0"/>
                <w:sz w:val="24"/>
              </w:rPr>
            </w:pPr>
            <w:hyperlink r:id="rId60" w:tgtFrame="_blank" w:history="1">
              <w:r w:rsidRPr="00836366">
                <w:rPr>
                  <w:rFonts w:ascii="仿宋_GB2312" w:eastAsia="仿宋_GB2312" w:hAnsi="宋体" w:cs="宋体" w:hint="eastAsia"/>
                  <w:color w:val="333333"/>
                  <w:kern w:val="0"/>
                  <w:sz w:val="24"/>
                </w:rPr>
                <w:t>《绿色设计产品评价技术规范 塑料外壳式断路器》</w:t>
              </w:r>
            </w:hyperlink>
          </w:p>
        </w:tc>
        <w:tc>
          <w:tcPr>
            <w:tcW w:w="25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wordWrap w:val="0"/>
              <w:jc w:val="center"/>
              <w:rPr>
                <w:rFonts w:ascii="宋体" w:hAnsi="宋体" w:cs="宋体"/>
                <w:kern w:val="0"/>
                <w:sz w:val="24"/>
              </w:rPr>
            </w:pPr>
            <w:r w:rsidRPr="00836366">
              <w:rPr>
                <w:rFonts w:ascii="仿宋_GB2312" w:eastAsia="仿宋_GB2312" w:hAnsi="宋体" w:cs="宋体" w:hint="eastAsia"/>
                <w:kern w:val="0"/>
                <w:sz w:val="24"/>
              </w:rPr>
              <w:t>T/CEEIA 335-2018</w:t>
            </w:r>
          </w:p>
        </w:tc>
      </w:tr>
      <w:tr w:rsidR="003C7F30" w:rsidRPr="00836366" w:rsidTr="003C7F30">
        <w:trPr>
          <w:trHeight w:val="620"/>
          <w:jc w:val="center"/>
        </w:trPr>
        <w:tc>
          <w:tcPr>
            <w:tcW w:w="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jc w:val="center"/>
              <w:rPr>
                <w:rFonts w:ascii="宋体" w:hAnsi="宋体" w:cs="宋体"/>
                <w:kern w:val="0"/>
                <w:sz w:val="24"/>
              </w:rPr>
            </w:pPr>
            <w:r w:rsidRPr="00836366">
              <w:rPr>
                <w:rFonts w:ascii="宋体" w:hAnsi="宋体" w:cs="宋体" w:hint="eastAsia"/>
                <w:kern w:val="0"/>
                <w:szCs w:val="21"/>
              </w:rPr>
              <w:t>53</w:t>
            </w:r>
          </w:p>
        </w:tc>
        <w:tc>
          <w:tcPr>
            <w:tcW w:w="55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jc w:val="center"/>
              <w:rPr>
                <w:rFonts w:ascii="宋体" w:hAnsi="宋体" w:cs="宋体"/>
                <w:kern w:val="0"/>
                <w:sz w:val="24"/>
              </w:rPr>
            </w:pPr>
            <w:hyperlink r:id="rId61" w:tgtFrame="_blank" w:history="1">
              <w:r w:rsidRPr="00836366">
                <w:rPr>
                  <w:rFonts w:ascii="仿宋_GB2312" w:eastAsia="仿宋_GB2312" w:hAnsi="宋体" w:cs="宋体" w:hint="eastAsia"/>
                  <w:color w:val="333333"/>
                  <w:kern w:val="0"/>
                  <w:sz w:val="24"/>
                </w:rPr>
                <w:t>《绿色设计产品评价技术规范 涤纶磨毛印染布》</w:t>
              </w:r>
            </w:hyperlink>
          </w:p>
        </w:tc>
        <w:tc>
          <w:tcPr>
            <w:tcW w:w="25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wordWrap w:val="0"/>
              <w:jc w:val="center"/>
              <w:rPr>
                <w:rFonts w:ascii="宋体" w:hAnsi="宋体" w:cs="宋体"/>
                <w:kern w:val="0"/>
                <w:sz w:val="24"/>
              </w:rPr>
            </w:pPr>
            <w:r w:rsidRPr="00836366">
              <w:rPr>
                <w:rFonts w:ascii="仿宋_GB2312" w:eastAsia="仿宋_GB2312" w:hAnsi="宋体" w:cs="宋体" w:hint="eastAsia"/>
                <w:kern w:val="0"/>
                <w:sz w:val="24"/>
              </w:rPr>
              <w:t>T/CAGP 0030-2018</w:t>
            </w:r>
          </w:p>
          <w:p w:rsidR="003C7F30" w:rsidRPr="00836366" w:rsidRDefault="003C7F30" w:rsidP="003C7F30">
            <w:pPr>
              <w:widowControl/>
              <w:wordWrap w:val="0"/>
              <w:jc w:val="center"/>
              <w:rPr>
                <w:rFonts w:ascii="宋体" w:hAnsi="宋体" w:cs="宋体"/>
                <w:kern w:val="0"/>
                <w:sz w:val="24"/>
              </w:rPr>
            </w:pPr>
            <w:r w:rsidRPr="00836366">
              <w:rPr>
                <w:rFonts w:ascii="仿宋_GB2312" w:eastAsia="仿宋_GB2312" w:hAnsi="宋体" w:cs="宋体" w:hint="eastAsia"/>
                <w:kern w:val="0"/>
                <w:sz w:val="24"/>
              </w:rPr>
              <w:t>T/CAB 0030-2018</w:t>
            </w:r>
          </w:p>
        </w:tc>
      </w:tr>
      <w:tr w:rsidR="003C7F30" w:rsidRPr="00836366" w:rsidTr="003C7F30">
        <w:trPr>
          <w:trHeight w:val="620"/>
          <w:jc w:val="center"/>
        </w:trPr>
        <w:tc>
          <w:tcPr>
            <w:tcW w:w="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jc w:val="center"/>
              <w:rPr>
                <w:rFonts w:ascii="宋体" w:hAnsi="宋体" w:cs="宋体"/>
                <w:kern w:val="0"/>
                <w:sz w:val="24"/>
              </w:rPr>
            </w:pPr>
            <w:r w:rsidRPr="00836366">
              <w:rPr>
                <w:rFonts w:ascii="宋体" w:hAnsi="宋体" w:cs="宋体" w:hint="eastAsia"/>
                <w:kern w:val="0"/>
                <w:szCs w:val="21"/>
              </w:rPr>
              <w:t>54</w:t>
            </w:r>
          </w:p>
        </w:tc>
        <w:tc>
          <w:tcPr>
            <w:tcW w:w="55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jc w:val="center"/>
              <w:rPr>
                <w:rFonts w:ascii="宋体" w:hAnsi="宋体" w:cs="宋体"/>
                <w:kern w:val="0"/>
                <w:sz w:val="24"/>
              </w:rPr>
            </w:pPr>
            <w:hyperlink r:id="rId62" w:tgtFrame="_blank" w:history="1">
              <w:r w:rsidRPr="00836366">
                <w:rPr>
                  <w:rFonts w:ascii="仿宋_GB2312" w:eastAsia="仿宋_GB2312" w:hAnsi="宋体" w:cs="宋体" w:hint="eastAsia"/>
                  <w:color w:val="333333"/>
                  <w:kern w:val="0"/>
                  <w:sz w:val="24"/>
                </w:rPr>
                <w:t>《绿色设计产品评价技术规范 核电用不锈钢仪表管》</w:t>
              </w:r>
            </w:hyperlink>
          </w:p>
        </w:tc>
        <w:tc>
          <w:tcPr>
            <w:tcW w:w="25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wordWrap w:val="0"/>
              <w:jc w:val="center"/>
              <w:rPr>
                <w:rFonts w:ascii="宋体" w:hAnsi="宋体" w:cs="宋体"/>
                <w:kern w:val="0"/>
                <w:sz w:val="24"/>
              </w:rPr>
            </w:pPr>
            <w:r w:rsidRPr="00836366">
              <w:rPr>
                <w:rFonts w:ascii="仿宋_GB2312" w:eastAsia="仿宋_GB2312" w:hAnsi="宋体" w:cs="宋体" w:hint="eastAsia"/>
                <w:kern w:val="0"/>
                <w:sz w:val="24"/>
              </w:rPr>
              <w:t>T/CAGP 0031-2018</w:t>
            </w:r>
          </w:p>
          <w:p w:rsidR="003C7F30" w:rsidRPr="00836366" w:rsidRDefault="003C7F30" w:rsidP="003C7F30">
            <w:pPr>
              <w:widowControl/>
              <w:wordWrap w:val="0"/>
              <w:jc w:val="center"/>
              <w:rPr>
                <w:rFonts w:ascii="宋体" w:hAnsi="宋体" w:cs="宋体"/>
                <w:kern w:val="0"/>
                <w:sz w:val="24"/>
              </w:rPr>
            </w:pPr>
            <w:r w:rsidRPr="00836366">
              <w:rPr>
                <w:rFonts w:ascii="仿宋_GB2312" w:eastAsia="仿宋_GB2312" w:hAnsi="宋体" w:cs="宋体" w:hint="eastAsia"/>
                <w:kern w:val="0"/>
                <w:sz w:val="24"/>
              </w:rPr>
              <w:t>T/CAB 0031-2018</w:t>
            </w:r>
          </w:p>
        </w:tc>
      </w:tr>
      <w:tr w:rsidR="003C7F30" w:rsidRPr="00836366" w:rsidTr="003C7F30">
        <w:trPr>
          <w:trHeight w:val="620"/>
          <w:jc w:val="center"/>
        </w:trPr>
        <w:tc>
          <w:tcPr>
            <w:tcW w:w="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jc w:val="center"/>
              <w:rPr>
                <w:rFonts w:ascii="宋体" w:hAnsi="宋体" w:cs="宋体"/>
                <w:kern w:val="0"/>
                <w:sz w:val="24"/>
              </w:rPr>
            </w:pPr>
            <w:r w:rsidRPr="00836366">
              <w:rPr>
                <w:rFonts w:ascii="宋体" w:hAnsi="宋体" w:cs="宋体" w:hint="eastAsia"/>
                <w:kern w:val="0"/>
                <w:szCs w:val="21"/>
              </w:rPr>
              <w:t>55</w:t>
            </w:r>
          </w:p>
        </w:tc>
        <w:tc>
          <w:tcPr>
            <w:tcW w:w="55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jc w:val="center"/>
              <w:rPr>
                <w:rFonts w:ascii="宋体" w:hAnsi="宋体" w:cs="宋体"/>
                <w:kern w:val="0"/>
                <w:sz w:val="24"/>
              </w:rPr>
            </w:pPr>
            <w:hyperlink r:id="rId63" w:tgtFrame="_blank" w:history="1">
              <w:r w:rsidRPr="00836366">
                <w:rPr>
                  <w:rFonts w:ascii="仿宋_GB2312" w:eastAsia="仿宋_GB2312" w:hAnsi="宋体" w:cs="宋体" w:hint="eastAsia"/>
                  <w:color w:val="333333"/>
                  <w:kern w:val="0"/>
                  <w:sz w:val="24"/>
                </w:rPr>
                <w:t>《绿色设计产品评价技术规范 盘管蒸汽发生器》</w:t>
              </w:r>
            </w:hyperlink>
          </w:p>
        </w:tc>
        <w:tc>
          <w:tcPr>
            <w:tcW w:w="25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wordWrap w:val="0"/>
              <w:jc w:val="center"/>
              <w:rPr>
                <w:rFonts w:ascii="宋体" w:hAnsi="宋体" w:cs="宋体"/>
                <w:kern w:val="0"/>
                <w:sz w:val="24"/>
              </w:rPr>
            </w:pPr>
            <w:r w:rsidRPr="00836366">
              <w:rPr>
                <w:rFonts w:ascii="仿宋_GB2312" w:eastAsia="仿宋_GB2312" w:hAnsi="宋体" w:cs="宋体" w:hint="eastAsia"/>
                <w:kern w:val="0"/>
                <w:sz w:val="24"/>
              </w:rPr>
              <w:t>T/CAGP 0032-2018</w:t>
            </w:r>
          </w:p>
          <w:p w:rsidR="003C7F30" w:rsidRPr="00836366" w:rsidRDefault="003C7F30" w:rsidP="003C7F30">
            <w:pPr>
              <w:widowControl/>
              <w:wordWrap w:val="0"/>
              <w:jc w:val="center"/>
              <w:rPr>
                <w:rFonts w:ascii="宋体" w:hAnsi="宋体" w:cs="宋体"/>
                <w:kern w:val="0"/>
                <w:sz w:val="24"/>
              </w:rPr>
            </w:pPr>
            <w:r w:rsidRPr="00836366">
              <w:rPr>
                <w:rFonts w:ascii="仿宋_GB2312" w:eastAsia="仿宋_GB2312" w:hAnsi="宋体" w:cs="宋体" w:hint="eastAsia"/>
                <w:kern w:val="0"/>
                <w:sz w:val="24"/>
              </w:rPr>
              <w:t>T/CAB 0032-2018</w:t>
            </w:r>
          </w:p>
        </w:tc>
      </w:tr>
      <w:tr w:rsidR="003C7F30" w:rsidRPr="00836366" w:rsidTr="003C7F30">
        <w:trPr>
          <w:trHeight w:val="620"/>
          <w:jc w:val="center"/>
        </w:trPr>
        <w:tc>
          <w:tcPr>
            <w:tcW w:w="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jc w:val="center"/>
              <w:rPr>
                <w:rFonts w:ascii="宋体" w:hAnsi="宋体" w:cs="宋体"/>
                <w:kern w:val="0"/>
                <w:sz w:val="24"/>
              </w:rPr>
            </w:pPr>
            <w:r w:rsidRPr="00836366">
              <w:rPr>
                <w:rFonts w:ascii="宋体" w:hAnsi="宋体" w:cs="宋体" w:hint="eastAsia"/>
                <w:kern w:val="0"/>
                <w:szCs w:val="21"/>
              </w:rPr>
              <w:t>56</w:t>
            </w:r>
          </w:p>
        </w:tc>
        <w:tc>
          <w:tcPr>
            <w:tcW w:w="55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jc w:val="center"/>
              <w:rPr>
                <w:rFonts w:ascii="宋体" w:hAnsi="宋体" w:cs="宋体"/>
                <w:kern w:val="0"/>
                <w:sz w:val="24"/>
              </w:rPr>
            </w:pPr>
            <w:hyperlink r:id="rId64" w:tgtFrame="_blank" w:history="1">
              <w:r w:rsidRPr="00836366">
                <w:rPr>
                  <w:rFonts w:ascii="仿宋_GB2312" w:eastAsia="仿宋_GB2312" w:hAnsi="宋体" w:cs="宋体" w:hint="eastAsia"/>
                  <w:color w:val="333333"/>
                  <w:kern w:val="0"/>
                  <w:sz w:val="24"/>
                </w:rPr>
                <w:t>《绿色设计产品评价技术规范 真空热水机组》</w:t>
              </w:r>
            </w:hyperlink>
          </w:p>
        </w:tc>
        <w:tc>
          <w:tcPr>
            <w:tcW w:w="25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wordWrap w:val="0"/>
              <w:jc w:val="center"/>
              <w:rPr>
                <w:rFonts w:ascii="宋体" w:hAnsi="宋体" w:cs="宋体"/>
                <w:kern w:val="0"/>
                <w:sz w:val="24"/>
              </w:rPr>
            </w:pPr>
            <w:r w:rsidRPr="00836366">
              <w:rPr>
                <w:rFonts w:ascii="仿宋_GB2312" w:eastAsia="仿宋_GB2312" w:hAnsi="宋体" w:cs="宋体" w:hint="eastAsia"/>
                <w:kern w:val="0"/>
                <w:sz w:val="24"/>
              </w:rPr>
              <w:t>T/CAGP 0033-2018</w:t>
            </w:r>
          </w:p>
          <w:p w:rsidR="003C7F30" w:rsidRPr="00836366" w:rsidRDefault="003C7F30" w:rsidP="003C7F30">
            <w:pPr>
              <w:widowControl/>
              <w:wordWrap w:val="0"/>
              <w:jc w:val="center"/>
              <w:rPr>
                <w:rFonts w:ascii="宋体" w:hAnsi="宋体" w:cs="宋体"/>
                <w:kern w:val="0"/>
                <w:sz w:val="24"/>
              </w:rPr>
            </w:pPr>
            <w:r w:rsidRPr="00836366">
              <w:rPr>
                <w:rFonts w:ascii="仿宋_GB2312" w:eastAsia="仿宋_GB2312" w:hAnsi="宋体" w:cs="宋体" w:hint="eastAsia"/>
                <w:kern w:val="0"/>
                <w:sz w:val="24"/>
              </w:rPr>
              <w:t>T/CAB 0033-2018</w:t>
            </w:r>
          </w:p>
        </w:tc>
      </w:tr>
      <w:tr w:rsidR="003C7F30" w:rsidRPr="00836366" w:rsidTr="003C7F30">
        <w:trPr>
          <w:trHeight w:val="620"/>
          <w:jc w:val="center"/>
        </w:trPr>
        <w:tc>
          <w:tcPr>
            <w:tcW w:w="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jc w:val="center"/>
              <w:rPr>
                <w:rFonts w:ascii="宋体" w:hAnsi="宋体" w:cs="宋体"/>
                <w:kern w:val="0"/>
                <w:sz w:val="24"/>
              </w:rPr>
            </w:pPr>
            <w:r w:rsidRPr="00836366">
              <w:rPr>
                <w:rFonts w:ascii="宋体" w:hAnsi="宋体" w:cs="宋体" w:hint="eastAsia"/>
                <w:kern w:val="0"/>
                <w:szCs w:val="21"/>
              </w:rPr>
              <w:t>57</w:t>
            </w:r>
          </w:p>
        </w:tc>
        <w:tc>
          <w:tcPr>
            <w:tcW w:w="55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jc w:val="center"/>
              <w:rPr>
                <w:rFonts w:ascii="宋体" w:hAnsi="宋体" w:cs="宋体"/>
                <w:kern w:val="0"/>
                <w:sz w:val="24"/>
              </w:rPr>
            </w:pPr>
            <w:hyperlink r:id="rId65" w:tgtFrame="_blank" w:history="1">
              <w:r w:rsidRPr="00836366">
                <w:rPr>
                  <w:rFonts w:ascii="仿宋_GB2312" w:eastAsia="仿宋_GB2312" w:hAnsi="宋体" w:cs="宋体" w:hint="eastAsia"/>
                  <w:color w:val="333333"/>
                  <w:kern w:val="0"/>
                  <w:sz w:val="24"/>
                </w:rPr>
                <w:t>《绿色设计产品评价技术规范 户外多用途面料》</w:t>
              </w:r>
            </w:hyperlink>
          </w:p>
        </w:tc>
        <w:tc>
          <w:tcPr>
            <w:tcW w:w="25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wordWrap w:val="0"/>
              <w:jc w:val="center"/>
              <w:rPr>
                <w:rFonts w:ascii="宋体" w:hAnsi="宋体" w:cs="宋体"/>
                <w:kern w:val="0"/>
                <w:sz w:val="24"/>
              </w:rPr>
            </w:pPr>
            <w:r w:rsidRPr="00836366">
              <w:rPr>
                <w:rFonts w:ascii="仿宋_GB2312" w:eastAsia="仿宋_GB2312" w:hAnsi="宋体" w:cs="宋体" w:hint="eastAsia"/>
                <w:kern w:val="0"/>
                <w:sz w:val="24"/>
              </w:rPr>
              <w:t>T/CAGP 0034-2018</w:t>
            </w:r>
          </w:p>
          <w:p w:rsidR="003C7F30" w:rsidRPr="00836366" w:rsidRDefault="003C7F30" w:rsidP="003C7F30">
            <w:pPr>
              <w:widowControl/>
              <w:wordWrap w:val="0"/>
              <w:jc w:val="center"/>
              <w:rPr>
                <w:rFonts w:ascii="宋体" w:hAnsi="宋体" w:cs="宋体"/>
                <w:kern w:val="0"/>
                <w:sz w:val="24"/>
              </w:rPr>
            </w:pPr>
            <w:r w:rsidRPr="00836366">
              <w:rPr>
                <w:rFonts w:ascii="仿宋_GB2312" w:eastAsia="仿宋_GB2312" w:hAnsi="宋体" w:cs="宋体" w:hint="eastAsia"/>
                <w:kern w:val="0"/>
                <w:sz w:val="24"/>
              </w:rPr>
              <w:t>T/CAB 0034-2018</w:t>
            </w:r>
          </w:p>
        </w:tc>
      </w:tr>
      <w:tr w:rsidR="003C7F30" w:rsidRPr="00836366" w:rsidTr="003C7F30">
        <w:trPr>
          <w:trHeight w:val="620"/>
          <w:jc w:val="center"/>
        </w:trPr>
        <w:tc>
          <w:tcPr>
            <w:tcW w:w="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jc w:val="center"/>
              <w:rPr>
                <w:rFonts w:ascii="宋体" w:hAnsi="宋体" w:cs="宋体"/>
                <w:kern w:val="0"/>
                <w:sz w:val="24"/>
              </w:rPr>
            </w:pPr>
            <w:r w:rsidRPr="00836366">
              <w:rPr>
                <w:rFonts w:ascii="宋体" w:hAnsi="宋体" w:cs="宋体" w:hint="eastAsia"/>
                <w:kern w:val="0"/>
                <w:szCs w:val="21"/>
              </w:rPr>
              <w:t>58</w:t>
            </w:r>
          </w:p>
        </w:tc>
        <w:tc>
          <w:tcPr>
            <w:tcW w:w="55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jc w:val="center"/>
              <w:rPr>
                <w:rFonts w:ascii="宋体" w:hAnsi="宋体" w:cs="宋体"/>
                <w:kern w:val="0"/>
                <w:sz w:val="24"/>
              </w:rPr>
            </w:pPr>
            <w:hyperlink r:id="rId66" w:tgtFrame="_blank" w:history="1">
              <w:r w:rsidRPr="00836366">
                <w:rPr>
                  <w:rFonts w:ascii="仿宋_GB2312" w:eastAsia="仿宋_GB2312" w:hAnsi="宋体" w:cs="宋体" w:hint="eastAsia"/>
                  <w:color w:val="333333"/>
                  <w:kern w:val="0"/>
                  <w:sz w:val="24"/>
                </w:rPr>
                <w:t>《绿色设计产品评价技术规范 片式电子元器件用纸带》</w:t>
              </w:r>
            </w:hyperlink>
          </w:p>
        </w:tc>
        <w:tc>
          <w:tcPr>
            <w:tcW w:w="25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wordWrap w:val="0"/>
              <w:jc w:val="center"/>
              <w:rPr>
                <w:rFonts w:ascii="宋体" w:hAnsi="宋体" w:cs="宋体"/>
                <w:kern w:val="0"/>
                <w:sz w:val="24"/>
              </w:rPr>
            </w:pPr>
            <w:r w:rsidRPr="00836366">
              <w:rPr>
                <w:rFonts w:ascii="仿宋_GB2312" w:eastAsia="仿宋_GB2312" w:hAnsi="宋体" w:cs="宋体" w:hint="eastAsia"/>
                <w:kern w:val="0"/>
                <w:sz w:val="24"/>
              </w:rPr>
              <w:t>T/CAGP 0041-2018</w:t>
            </w:r>
          </w:p>
          <w:p w:rsidR="003C7F30" w:rsidRPr="00836366" w:rsidRDefault="003C7F30" w:rsidP="003C7F30">
            <w:pPr>
              <w:widowControl/>
              <w:wordWrap w:val="0"/>
              <w:jc w:val="center"/>
              <w:rPr>
                <w:rFonts w:ascii="宋体" w:hAnsi="宋体" w:cs="宋体"/>
                <w:kern w:val="0"/>
                <w:sz w:val="24"/>
              </w:rPr>
            </w:pPr>
            <w:r w:rsidRPr="00836366">
              <w:rPr>
                <w:rFonts w:ascii="仿宋_GB2312" w:eastAsia="仿宋_GB2312" w:hAnsi="宋体" w:cs="宋体" w:hint="eastAsia"/>
                <w:kern w:val="0"/>
                <w:sz w:val="24"/>
              </w:rPr>
              <w:t>T/CAB 0041-2018</w:t>
            </w:r>
          </w:p>
        </w:tc>
      </w:tr>
      <w:tr w:rsidR="003C7F30" w:rsidRPr="00836366" w:rsidTr="003C7F30">
        <w:trPr>
          <w:trHeight w:val="620"/>
          <w:jc w:val="center"/>
        </w:trPr>
        <w:tc>
          <w:tcPr>
            <w:tcW w:w="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jc w:val="center"/>
              <w:rPr>
                <w:rFonts w:ascii="宋体" w:hAnsi="宋体" w:cs="宋体"/>
                <w:kern w:val="0"/>
                <w:sz w:val="24"/>
              </w:rPr>
            </w:pPr>
            <w:r w:rsidRPr="00836366">
              <w:rPr>
                <w:rFonts w:ascii="宋体" w:hAnsi="宋体" w:cs="宋体" w:hint="eastAsia"/>
                <w:kern w:val="0"/>
                <w:szCs w:val="21"/>
              </w:rPr>
              <w:t>59</w:t>
            </w:r>
          </w:p>
        </w:tc>
        <w:tc>
          <w:tcPr>
            <w:tcW w:w="55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jc w:val="center"/>
              <w:rPr>
                <w:rFonts w:ascii="宋体" w:hAnsi="宋体" w:cs="宋体"/>
                <w:kern w:val="0"/>
                <w:sz w:val="24"/>
              </w:rPr>
            </w:pPr>
            <w:hyperlink r:id="rId67" w:tgtFrame="_blank" w:history="1">
              <w:r w:rsidRPr="00836366">
                <w:rPr>
                  <w:rFonts w:ascii="仿宋_GB2312" w:eastAsia="仿宋_GB2312" w:hAnsi="宋体" w:cs="宋体" w:hint="eastAsia"/>
                  <w:color w:val="333333"/>
                  <w:kern w:val="0"/>
                  <w:sz w:val="24"/>
                </w:rPr>
                <w:t>《绿色设计产品评价技术规范 滚筒洗衣机用无刷直流电动机》</w:t>
              </w:r>
            </w:hyperlink>
          </w:p>
        </w:tc>
        <w:tc>
          <w:tcPr>
            <w:tcW w:w="25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wordWrap w:val="0"/>
              <w:jc w:val="center"/>
              <w:rPr>
                <w:rFonts w:ascii="宋体" w:hAnsi="宋体" w:cs="宋体"/>
                <w:kern w:val="0"/>
                <w:sz w:val="24"/>
              </w:rPr>
            </w:pPr>
            <w:r w:rsidRPr="00836366">
              <w:rPr>
                <w:rFonts w:ascii="仿宋_GB2312" w:eastAsia="仿宋_GB2312" w:hAnsi="宋体" w:cs="宋体" w:hint="eastAsia"/>
                <w:kern w:val="0"/>
                <w:sz w:val="24"/>
              </w:rPr>
              <w:t>T/CAGP 0042-2018</w:t>
            </w:r>
          </w:p>
          <w:p w:rsidR="003C7F30" w:rsidRPr="00836366" w:rsidRDefault="003C7F30" w:rsidP="003C7F30">
            <w:pPr>
              <w:widowControl/>
              <w:wordWrap w:val="0"/>
              <w:jc w:val="center"/>
              <w:rPr>
                <w:rFonts w:ascii="宋体" w:hAnsi="宋体" w:cs="宋体"/>
                <w:kern w:val="0"/>
                <w:sz w:val="24"/>
              </w:rPr>
            </w:pPr>
            <w:r w:rsidRPr="00836366">
              <w:rPr>
                <w:rFonts w:ascii="仿宋_GB2312" w:eastAsia="仿宋_GB2312" w:hAnsi="宋体" w:cs="宋体" w:hint="eastAsia"/>
                <w:kern w:val="0"/>
                <w:sz w:val="24"/>
              </w:rPr>
              <w:t>T/CAB 0042-2018</w:t>
            </w:r>
          </w:p>
        </w:tc>
      </w:tr>
      <w:tr w:rsidR="003C7F30" w:rsidRPr="00836366" w:rsidTr="003C7F30">
        <w:trPr>
          <w:trHeight w:val="228"/>
          <w:jc w:val="center"/>
        </w:trPr>
        <w:tc>
          <w:tcPr>
            <w:tcW w:w="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spacing w:line="228" w:lineRule="atLeast"/>
              <w:jc w:val="center"/>
              <w:rPr>
                <w:rFonts w:ascii="宋体" w:hAnsi="宋体" w:cs="宋体"/>
                <w:kern w:val="0"/>
                <w:sz w:val="24"/>
              </w:rPr>
            </w:pPr>
            <w:r w:rsidRPr="00836366">
              <w:rPr>
                <w:rFonts w:ascii="宋体" w:hAnsi="宋体" w:cs="宋体"/>
                <w:kern w:val="0"/>
                <w:sz w:val="24"/>
              </w:rPr>
              <w:t>60</w:t>
            </w:r>
          </w:p>
        </w:tc>
        <w:tc>
          <w:tcPr>
            <w:tcW w:w="55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spacing w:line="228" w:lineRule="atLeast"/>
              <w:jc w:val="center"/>
              <w:rPr>
                <w:rFonts w:ascii="宋体" w:hAnsi="宋体" w:cs="宋体"/>
                <w:kern w:val="0"/>
                <w:sz w:val="24"/>
              </w:rPr>
            </w:pPr>
            <w:hyperlink r:id="rId68" w:tgtFrame="_blank" w:history="1">
              <w:r w:rsidRPr="00836366">
                <w:rPr>
                  <w:rFonts w:ascii="仿宋_GB2312" w:eastAsia="仿宋_GB2312" w:hAnsi="宋体" w:cs="宋体" w:hint="eastAsia"/>
                  <w:color w:val="333333"/>
                  <w:kern w:val="0"/>
                  <w:sz w:val="24"/>
                </w:rPr>
                <w:t>《绿色设计产品评价技术规范 聚酯涤纶》</w:t>
              </w:r>
            </w:hyperlink>
          </w:p>
        </w:tc>
        <w:tc>
          <w:tcPr>
            <w:tcW w:w="25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wordWrap w:val="0"/>
              <w:spacing w:line="228" w:lineRule="atLeast"/>
              <w:jc w:val="center"/>
              <w:rPr>
                <w:rFonts w:ascii="宋体" w:hAnsi="宋体" w:cs="宋体"/>
                <w:kern w:val="0"/>
                <w:sz w:val="24"/>
              </w:rPr>
            </w:pPr>
            <w:r w:rsidRPr="00836366">
              <w:rPr>
                <w:rFonts w:ascii="仿宋_GB2312" w:eastAsia="仿宋_GB2312" w:hAnsi="宋体" w:cs="宋体" w:hint="eastAsia"/>
                <w:kern w:val="0"/>
                <w:sz w:val="24"/>
              </w:rPr>
              <w:t>T/CNTAC 33-2019</w:t>
            </w:r>
          </w:p>
        </w:tc>
      </w:tr>
      <w:tr w:rsidR="003C7F30" w:rsidRPr="00836366" w:rsidTr="003C7F30">
        <w:trPr>
          <w:trHeight w:val="228"/>
          <w:jc w:val="center"/>
        </w:trPr>
        <w:tc>
          <w:tcPr>
            <w:tcW w:w="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spacing w:line="228" w:lineRule="atLeast"/>
              <w:jc w:val="center"/>
              <w:rPr>
                <w:rFonts w:ascii="宋体" w:hAnsi="宋体" w:cs="宋体"/>
                <w:kern w:val="0"/>
                <w:sz w:val="24"/>
              </w:rPr>
            </w:pPr>
            <w:r w:rsidRPr="00836366">
              <w:rPr>
                <w:rFonts w:ascii="宋体" w:hAnsi="宋体" w:cs="宋体"/>
                <w:kern w:val="0"/>
                <w:sz w:val="24"/>
              </w:rPr>
              <w:lastRenderedPageBreak/>
              <w:t>61</w:t>
            </w:r>
          </w:p>
        </w:tc>
        <w:tc>
          <w:tcPr>
            <w:tcW w:w="55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spacing w:line="228" w:lineRule="atLeast"/>
              <w:jc w:val="center"/>
              <w:rPr>
                <w:rFonts w:ascii="宋体" w:hAnsi="宋体" w:cs="宋体"/>
                <w:kern w:val="0"/>
                <w:sz w:val="24"/>
              </w:rPr>
            </w:pPr>
            <w:hyperlink r:id="rId69" w:tgtFrame="_blank" w:history="1">
              <w:r w:rsidRPr="00836366">
                <w:rPr>
                  <w:rFonts w:ascii="仿宋_GB2312" w:eastAsia="仿宋_GB2312" w:hAnsi="宋体" w:cs="宋体" w:hint="eastAsia"/>
                  <w:color w:val="333333"/>
                  <w:kern w:val="0"/>
                  <w:sz w:val="24"/>
                </w:rPr>
                <w:t>《绿色设计产品评价技术规范 巾被织物》</w:t>
              </w:r>
            </w:hyperlink>
            <w:r w:rsidRPr="00836366">
              <w:rPr>
                <w:rFonts w:ascii="宋体" w:hAnsi="宋体" w:cs="宋体"/>
                <w:kern w:val="0"/>
                <w:sz w:val="24"/>
              </w:rPr>
              <w:t> </w:t>
            </w:r>
          </w:p>
        </w:tc>
        <w:tc>
          <w:tcPr>
            <w:tcW w:w="25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wordWrap w:val="0"/>
              <w:spacing w:line="228" w:lineRule="atLeast"/>
              <w:jc w:val="center"/>
              <w:rPr>
                <w:rFonts w:ascii="宋体" w:hAnsi="宋体" w:cs="宋体"/>
                <w:kern w:val="0"/>
                <w:sz w:val="24"/>
              </w:rPr>
            </w:pPr>
            <w:r w:rsidRPr="00836366">
              <w:rPr>
                <w:rFonts w:ascii="仿宋_GB2312" w:eastAsia="仿宋_GB2312" w:hAnsi="宋体" w:cs="宋体" w:hint="eastAsia"/>
                <w:kern w:val="0"/>
                <w:sz w:val="24"/>
              </w:rPr>
              <w:t>T/CNTAC 34-2019</w:t>
            </w:r>
            <w:r w:rsidRPr="00836366">
              <w:rPr>
                <w:rFonts w:ascii="宋体" w:hAnsi="宋体" w:cs="宋体"/>
                <w:kern w:val="0"/>
                <w:sz w:val="24"/>
              </w:rPr>
              <w:t> </w:t>
            </w:r>
          </w:p>
        </w:tc>
      </w:tr>
      <w:tr w:rsidR="003C7F30" w:rsidRPr="00836366" w:rsidTr="003C7F30">
        <w:trPr>
          <w:trHeight w:val="228"/>
          <w:jc w:val="center"/>
        </w:trPr>
        <w:tc>
          <w:tcPr>
            <w:tcW w:w="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spacing w:line="228" w:lineRule="atLeast"/>
              <w:jc w:val="center"/>
              <w:rPr>
                <w:rFonts w:ascii="宋体" w:hAnsi="宋体" w:cs="宋体"/>
                <w:kern w:val="0"/>
                <w:sz w:val="24"/>
              </w:rPr>
            </w:pPr>
            <w:r w:rsidRPr="00836366">
              <w:rPr>
                <w:rFonts w:ascii="宋体" w:hAnsi="宋体" w:cs="宋体"/>
                <w:kern w:val="0"/>
                <w:sz w:val="24"/>
              </w:rPr>
              <w:t>62</w:t>
            </w:r>
          </w:p>
        </w:tc>
        <w:tc>
          <w:tcPr>
            <w:tcW w:w="55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spacing w:line="228" w:lineRule="atLeast"/>
              <w:jc w:val="center"/>
              <w:rPr>
                <w:rFonts w:ascii="宋体" w:hAnsi="宋体" w:cs="宋体"/>
                <w:kern w:val="0"/>
                <w:sz w:val="24"/>
              </w:rPr>
            </w:pPr>
            <w:r w:rsidRPr="00836366">
              <w:rPr>
                <w:rFonts w:ascii="宋体" w:hAnsi="宋体" w:cs="宋体"/>
                <w:kern w:val="0"/>
                <w:sz w:val="24"/>
              </w:rPr>
              <w:t> </w:t>
            </w:r>
            <w:hyperlink r:id="rId70" w:tgtFrame="_blank" w:history="1">
              <w:r w:rsidRPr="00836366">
                <w:rPr>
                  <w:rFonts w:ascii="仿宋_GB2312" w:eastAsia="仿宋_GB2312" w:hAnsi="宋体" w:cs="宋体" w:hint="eastAsia"/>
                  <w:color w:val="333333"/>
                  <w:kern w:val="0"/>
                  <w:sz w:val="24"/>
                </w:rPr>
                <w:t>《</w:t>
              </w:r>
            </w:hyperlink>
            <w:hyperlink r:id="rId71" w:tgtFrame="_blank" w:history="1">
              <w:r w:rsidRPr="00836366">
                <w:rPr>
                  <w:rFonts w:ascii="仿宋_GB2312" w:eastAsia="仿宋_GB2312" w:hAnsi="宋体" w:cs="宋体" w:hint="eastAsia"/>
                  <w:color w:val="333333"/>
                  <w:kern w:val="0"/>
                  <w:sz w:val="24"/>
                </w:rPr>
                <w:t>绿色设计产品评价技术规范 皮服》</w:t>
              </w:r>
            </w:hyperlink>
          </w:p>
        </w:tc>
        <w:tc>
          <w:tcPr>
            <w:tcW w:w="25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wordWrap w:val="0"/>
              <w:spacing w:line="228" w:lineRule="atLeast"/>
              <w:jc w:val="center"/>
              <w:rPr>
                <w:rFonts w:ascii="宋体" w:hAnsi="宋体" w:cs="宋体"/>
                <w:kern w:val="0"/>
                <w:sz w:val="24"/>
              </w:rPr>
            </w:pPr>
            <w:r w:rsidRPr="00836366">
              <w:rPr>
                <w:rFonts w:ascii="仿宋_GB2312" w:eastAsia="仿宋_GB2312" w:hAnsi="宋体" w:cs="宋体" w:hint="eastAsia"/>
                <w:kern w:val="0"/>
                <w:sz w:val="24"/>
              </w:rPr>
              <w:t>T/CNTAC 35-2019</w:t>
            </w:r>
            <w:r w:rsidRPr="00836366">
              <w:rPr>
                <w:rFonts w:ascii="宋体" w:hAnsi="宋体" w:cs="宋体"/>
                <w:kern w:val="0"/>
                <w:sz w:val="24"/>
              </w:rPr>
              <w:t>  </w:t>
            </w:r>
          </w:p>
        </w:tc>
      </w:tr>
      <w:tr w:rsidR="003C7F30" w:rsidRPr="00836366" w:rsidTr="003C7F30">
        <w:trPr>
          <w:trHeight w:val="228"/>
          <w:jc w:val="center"/>
        </w:trPr>
        <w:tc>
          <w:tcPr>
            <w:tcW w:w="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spacing w:line="228" w:lineRule="atLeast"/>
              <w:jc w:val="center"/>
              <w:rPr>
                <w:rFonts w:ascii="宋体" w:hAnsi="宋体" w:cs="宋体"/>
                <w:kern w:val="0"/>
                <w:sz w:val="24"/>
              </w:rPr>
            </w:pPr>
            <w:r w:rsidRPr="00836366">
              <w:rPr>
                <w:rFonts w:ascii="宋体" w:hAnsi="宋体" w:cs="宋体"/>
                <w:kern w:val="0"/>
                <w:sz w:val="24"/>
              </w:rPr>
              <w:t>63</w:t>
            </w:r>
          </w:p>
        </w:tc>
        <w:tc>
          <w:tcPr>
            <w:tcW w:w="55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spacing w:line="228" w:lineRule="atLeast"/>
              <w:jc w:val="center"/>
              <w:rPr>
                <w:rFonts w:ascii="宋体" w:hAnsi="宋体" w:cs="宋体"/>
                <w:kern w:val="0"/>
                <w:sz w:val="24"/>
              </w:rPr>
            </w:pPr>
            <w:r w:rsidRPr="00836366">
              <w:rPr>
                <w:rFonts w:ascii="宋体" w:hAnsi="宋体" w:cs="宋体"/>
                <w:kern w:val="0"/>
                <w:sz w:val="24"/>
              </w:rPr>
              <w:t> </w:t>
            </w:r>
            <w:hyperlink r:id="rId72" w:tgtFrame="_blank" w:history="1">
              <w:r w:rsidRPr="00836366">
                <w:rPr>
                  <w:rFonts w:ascii="仿宋_GB2312" w:eastAsia="仿宋_GB2312" w:hAnsi="宋体" w:cs="宋体" w:hint="eastAsia"/>
                  <w:color w:val="5089D5"/>
                  <w:kern w:val="0"/>
                  <w:sz w:val="24"/>
                </w:rPr>
                <w:t>《绿色设计产品评价技术规范 投影机》</w:t>
              </w:r>
            </w:hyperlink>
          </w:p>
        </w:tc>
        <w:tc>
          <w:tcPr>
            <w:tcW w:w="25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spacing w:line="228" w:lineRule="atLeast"/>
              <w:jc w:val="center"/>
              <w:rPr>
                <w:rFonts w:ascii="宋体" w:hAnsi="宋体" w:cs="宋体"/>
                <w:kern w:val="0"/>
                <w:sz w:val="24"/>
              </w:rPr>
            </w:pPr>
            <w:r w:rsidRPr="00836366">
              <w:rPr>
                <w:rFonts w:ascii="仿宋_GB2312" w:eastAsia="仿宋_GB2312" w:hAnsi="宋体" w:cs="宋体" w:hint="eastAsia"/>
                <w:kern w:val="0"/>
                <w:sz w:val="24"/>
              </w:rPr>
              <w:t>T/CESA 1032-2019</w:t>
            </w:r>
            <w:r w:rsidRPr="00836366">
              <w:rPr>
                <w:rFonts w:ascii="宋体" w:hAnsi="宋体" w:cs="宋体"/>
                <w:kern w:val="0"/>
                <w:sz w:val="24"/>
              </w:rPr>
              <w:t>  </w:t>
            </w:r>
          </w:p>
        </w:tc>
      </w:tr>
      <w:tr w:rsidR="003C7F30" w:rsidRPr="00836366" w:rsidTr="003C7F30">
        <w:trPr>
          <w:trHeight w:val="228"/>
          <w:jc w:val="center"/>
        </w:trPr>
        <w:tc>
          <w:tcPr>
            <w:tcW w:w="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spacing w:line="228" w:lineRule="atLeast"/>
              <w:jc w:val="center"/>
              <w:rPr>
                <w:rFonts w:ascii="宋体" w:hAnsi="宋体" w:cs="宋体"/>
                <w:kern w:val="0"/>
                <w:sz w:val="24"/>
              </w:rPr>
            </w:pPr>
            <w:r w:rsidRPr="00836366">
              <w:rPr>
                <w:rFonts w:ascii="宋体" w:hAnsi="宋体" w:cs="宋体"/>
                <w:kern w:val="0"/>
                <w:sz w:val="24"/>
              </w:rPr>
              <w:t>64</w:t>
            </w:r>
          </w:p>
        </w:tc>
        <w:tc>
          <w:tcPr>
            <w:tcW w:w="55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spacing w:line="228" w:lineRule="atLeast"/>
              <w:jc w:val="center"/>
              <w:rPr>
                <w:rFonts w:ascii="宋体" w:hAnsi="宋体" w:cs="宋体"/>
                <w:kern w:val="0"/>
                <w:sz w:val="24"/>
              </w:rPr>
            </w:pPr>
            <w:hyperlink r:id="rId73" w:tgtFrame="_blank" w:history="1">
              <w:r w:rsidRPr="00836366">
                <w:rPr>
                  <w:rFonts w:ascii="仿宋_GB2312" w:eastAsia="仿宋_GB2312" w:hAnsi="宋体" w:cs="宋体" w:hint="eastAsia"/>
                  <w:color w:val="333333"/>
                  <w:kern w:val="0"/>
                  <w:sz w:val="24"/>
                </w:rPr>
                <w:t>《</w:t>
              </w:r>
            </w:hyperlink>
            <w:hyperlink r:id="rId74" w:tgtFrame="_blank" w:history="1">
              <w:r w:rsidRPr="00836366">
                <w:rPr>
                  <w:rFonts w:ascii="仿宋_GB2312" w:eastAsia="仿宋_GB2312" w:hAnsi="宋体" w:cs="宋体" w:hint="eastAsia"/>
                  <w:color w:val="333333"/>
                  <w:kern w:val="0"/>
                  <w:sz w:val="24"/>
                </w:rPr>
                <w:t>绿色设计产品评价技术规范 金属化薄膜电容器》</w:t>
              </w:r>
            </w:hyperlink>
          </w:p>
        </w:tc>
        <w:tc>
          <w:tcPr>
            <w:tcW w:w="25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spacing w:line="228" w:lineRule="atLeast"/>
              <w:jc w:val="center"/>
              <w:rPr>
                <w:rFonts w:ascii="宋体" w:hAnsi="宋体" w:cs="宋体"/>
                <w:kern w:val="0"/>
                <w:sz w:val="24"/>
              </w:rPr>
            </w:pPr>
            <w:r w:rsidRPr="00836366">
              <w:rPr>
                <w:rFonts w:ascii="仿宋_GB2312" w:eastAsia="仿宋_GB2312" w:hAnsi="宋体" w:cs="宋体" w:hint="eastAsia"/>
                <w:kern w:val="0"/>
                <w:sz w:val="24"/>
              </w:rPr>
              <w:t>T/CESA 1033-2019</w:t>
            </w:r>
            <w:r w:rsidRPr="00836366">
              <w:rPr>
                <w:rFonts w:ascii="宋体" w:hAnsi="宋体" w:cs="宋体"/>
                <w:kern w:val="0"/>
                <w:sz w:val="24"/>
              </w:rPr>
              <w:t>  </w:t>
            </w:r>
          </w:p>
        </w:tc>
      </w:tr>
      <w:tr w:rsidR="003C7F30" w:rsidRPr="00836366" w:rsidTr="003C7F30">
        <w:trPr>
          <w:trHeight w:val="118"/>
          <w:jc w:val="center"/>
        </w:trPr>
        <w:tc>
          <w:tcPr>
            <w:tcW w:w="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spacing w:line="118" w:lineRule="atLeast"/>
              <w:jc w:val="center"/>
              <w:rPr>
                <w:rFonts w:ascii="宋体" w:hAnsi="宋体" w:cs="宋体"/>
                <w:kern w:val="0"/>
                <w:sz w:val="24"/>
              </w:rPr>
            </w:pPr>
            <w:r w:rsidRPr="00836366">
              <w:rPr>
                <w:rFonts w:ascii="宋体" w:hAnsi="宋体" w:cs="宋体"/>
                <w:kern w:val="0"/>
                <w:sz w:val="24"/>
              </w:rPr>
              <w:t>65</w:t>
            </w:r>
          </w:p>
        </w:tc>
        <w:tc>
          <w:tcPr>
            <w:tcW w:w="55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spacing w:line="118" w:lineRule="atLeast"/>
              <w:jc w:val="center"/>
              <w:rPr>
                <w:rFonts w:ascii="宋体" w:hAnsi="宋体" w:cs="宋体"/>
                <w:kern w:val="0"/>
                <w:sz w:val="24"/>
              </w:rPr>
            </w:pPr>
            <w:hyperlink r:id="rId75" w:tgtFrame="_blank" w:history="1">
              <w:r w:rsidRPr="00836366">
                <w:rPr>
                  <w:rFonts w:ascii="仿宋_GB2312" w:eastAsia="仿宋_GB2312" w:hAnsi="宋体" w:cs="宋体" w:hint="eastAsia"/>
                  <w:color w:val="333333"/>
                  <w:kern w:val="0"/>
                  <w:sz w:val="24"/>
                </w:rPr>
                <w:t>《</w:t>
              </w:r>
            </w:hyperlink>
            <w:hyperlink r:id="rId76" w:tgtFrame="_blank" w:history="1">
              <w:r w:rsidRPr="00836366">
                <w:rPr>
                  <w:rFonts w:ascii="仿宋_GB2312" w:eastAsia="仿宋_GB2312" w:hAnsi="宋体" w:cs="宋体" w:hint="eastAsia"/>
                  <w:color w:val="333333"/>
                  <w:kern w:val="0"/>
                  <w:sz w:val="24"/>
                </w:rPr>
                <w:t>绿色设计产品评价技术规范 钢塑复合管</w:t>
              </w:r>
            </w:hyperlink>
            <w:hyperlink r:id="rId77" w:tgtFrame="_blank" w:history="1">
              <w:r w:rsidRPr="00836366">
                <w:rPr>
                  <w:rFonts w:ascii="仿宋_GB2312" w:eastAsia="仿宋_GB2312" w:hAnsi="宋体" w:cs="宋体" w:hint="eastAsia"/>
                  <w:color w:val="333333"/>
                  <w:kern w:val="0"/>
                  <w:sz w:val="24"/>
                </w:rPr>
                <w:t>》</w:t>
              </w:r>
            </w:hyperlink>
          </w:p>
        </w:tc>
        <w:tc>
          <w:tcPr>
            <w:tcW w:w="25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spacing w:line="118" w:lineRule="atLeast"/>
              <w:jc w:val="center"/>
              <w:rPr>
                <w:rFonts w:ascii="宋体" w:hAnsi="宋体" w:cs="宋体"/>
                <w:kern w:val="0"/>
                <w:sz w:val="24"/>
              </w:rPr>
            </w:pPr>
            <w:r w:rsidRPr="00836366">
              <w:rPr>
                <w:rFonts w:ascii="宋体" w:hAnsi="宋体" w:cs="宋体"/>
                <w:kern w:val="0"/>
                <w:sz w:val="24"/>
              </w:rPr>
              <w:t> </w:t>
            </w:r>
            <w:r w:rsidRPr="00836366">
              <w:rPr>
                <w:rFonts w:ascii="仿宋_GB2312" w:eastAsia="仿宋_GB2312" w:hAnsi="宋体" w:cs="宋体" w:hint="eastAsia"/>
                <w:kern w:val="0"/>
                <w:sz w:val="24"/>
              </w:rPr>
              <w:t>T/CISA 104-2018</w:t>
            </w:r>
            <w:r w:rsidRPr="00836366">
              <w:rPr>
                <w:rFonts w:ascii="宋体" w:hAnsi="宋体" w:cs="宋体"/>
                <w:kern w:val="0"/>
                <w:sz w:val="24"/>
              </w:rPr>
              <w:t> </w:t>
            </w:r>
          </w:p>
        </w:tc>
      </w:tr>
      <w:tr w:rsidR="003C7F30" w:rsidRPr="00836366" w:rsidTr="003C7F30">
        <w:trPr>
          <w:trHeight w:val="118"/>
          <w:jc w:val="center"/>
        </w:trPr>
        <w:tc>
          <w:tcPr>
            <w:tcW w:w="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spacing w:line="118" w:lineRule="atLeast"/>
              <w:jc w:val="center"/>
              <w:rPr>
                <w:rFonts w:ascii="宋体" w:hAnsi="宋体" w:cs="宋体"/>
                <w:kern w:val="0"/>
                <w:sz w:val="24"/>
              </w:rPr>
            </w:pPr>
            <w:r w:rsidRPr="00836366">
              <w:rPr>
                <w:rFonts w:ascii="宋体" w:hAnsi="宋体" w:cs="宋体"/>
                <w:kern w:val="0"/>
                <w:sz w:val="24"/>
              </w:rPr>
              <w:t>66</w:t>
            </w:r>
          </w:p>
        </w:tc>
        <w:tc>
          <w:tcPr>
            <w:tcW w:w="55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spacing w:line="118" w:lineRule="atLeast"/>
              <w:jc w:val="center"/>
              <w:rPr>
                <w:rFonts w:ascii="宋体" w:hAnsi="宋体" w:cs="宋体"/>
                <w:kern w:val="0"/>
                <w:sz w:val="24"/>
              </w:rPr>
            </w:pPr>
            <w:r w:rsidRPr="00836366">
              <w:rPr>
                <w:rFonts w:ascii="宋体" w:hAnsi="宋体" w:cs="宋体"/>
                <w:kern w:val="0"/>
                <w:sz w:val="24"/>
              </w:rPr>
              <w:t> </w:t>
            </w:r>
            <w:hyperlink r:id="rId78" w:tgtFrame="_blank" w:history="1">
              <w:r w:rsidRPr="00836366">
                <w:rPr>
                  <w:rFonts w:ascii="仿宋_GB2312" w:eastAsia="仿宋_GB2312" w:hAnsi="宋体" w:cs="宋体" w:hint="eastAsia"/>
                  <w:color w:val="333333"/>
                  <w:kern w:val="0"/>
                  <w:sz w:val="24"/>
                </w:rPr>
                <w:t>《</w:t>
              </w:r>
            </w:hyperlink>
            <w:hyperlink r:id="rId79" w:tgtFrame="_blank" w:history="1">
              <w:r w:rsidRPr="00836366">
                <w:rPr>
                  <w:rFonts w:ascii="仿宋_GB2312" w:eastAsia="仿宋_GB2312" w:hAnsi="宋体" w:cs="宋体" w:hint="eastAsia"/>
                  <w:color w:val="333333"/>
                  <w:kern w:val="0"/>
                  <w:sz w:val="24"/>
                </w:rPr>
                <w:t>绿色设计产品评价技术规范 叉车》</w:t>
              </w:r>
            </w:hyperlink>
          </w:p>
        </w:tc>
        <w:tc>
          <w:tcPr>
            <w:tcW w:w="25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C7F30" w:rsidRPr="00836366" w:rsidRDefault="003C7F30" w:rsidP="003C7F30">
            <w:pPr>
              <w:widowControl/>
              <w:spacing w:line="118" w:lineRule="atLeast"/>
              <w:jc w:val="center"/>
              <w:rPr>
                <w:rFonts w:ascii="宋体" w:hAnsi="宋体" w:cs="宋体"/>
                <w:kern w:val="0"/>
                <w:sz w:val="24"/>
              </w:rPr>
            </w:pPr>
            <w:r w:rsidRPr="00836366">
              <w:rPr>
                <w:rFonts w:ascii="仿宋_GB2312" w:eastAsia="仿宋_GB2312" w:hAnsi="宋体" w:cs="宋体" w:hint="eastAsia"/>
                <w:kern w:val="0"/>
                <w:sz w:val="24"/>
              </w:rPr>
              <w:t>TCMIF</w:t>
            </w:r>
            <w:r w:rsidRPr="00836366">
              <w:rPr>
                <w:rFonts w:ascii="仿宋_GB2312" w:eastAsia="仿宋_GB2312" w:hAnsi="宋体" w:cs="宋体" w:hint="eastAsia"/>
                <w:kern w:val="0"/>
                <w:sz w:val="24"/>
              </w:rPr>
              <w:t> </w:t>
            </w:r>
            <w:r w:rsidRPr="00836366">
              <w:rPr>
                <w:rFonts w:ascii="仿宋_GB2312" w:eastAsia="仿宋_GB2312" w:hAnsi="宋体" w:cs="宋体" w:hint="eastAsia"/>
                <w:kern w:val="0"/>
                <w:sz w:val="24"/>
              </w:rPr>
              <w:t>48-2019</w:t>
            </w:r>
            <w:r w:rsidRPr="00836366">
              <w:rPr>
                <w:rFonts w:ascii="宋体" w:hAnsi="宋体" w:cs="宋体"/>
                <w:kern w:val="0"/>
                <w:sz w:val="24"/>
              </w:rPr>
              <w:t>  </w:t>
            </w:r>
          </w:p>
        </w:tc>
      </w:tr>
    </w:tbl>
    <w:p w:rsidR="003C7F30" w:rsidRDefault="003C7F30" w:rsidP="003C7F30"/>
    <w:p w:rsidR="003C7F30" w:rsidRDefault="003C7F30">
      <w:pPr>
        <w:rPr>
          <w:rFonts w:hint="eastAsia"/>
        </w:rPr>
      </w:pPr>
    </w:p>
    <w:p w:rsidR="003C7F30" w:rsidRDefault="003C7F30">
      <w:pPr>
        <w:rPr>
          <w:rFonts w:hint="eastAsia"/>
        </w:rPr>
      </w:pPr>
    </w:p>
    <w:p w:rsidR="003C7F30" w:rsidRDefault="003C7F30">
      <w:pPr>
        <w:rPr>
          <w:rFonts w:hint="eastAsia"/>
        </w:rPr>
      </w:pPr>
    </w:p>
    <w:p w:rsidR="003C7F30" w:rsidRDefault="003C7F30">
      <w:pPr>
        <w:rPr>
          <w:rFonts w:hint="eastAsia"/>
        </w:rPr>
      </w:pPr>
    </w:p>
    <w:p w:rsidR="003C7F30" w:rsidRDefault="003C7F30">
      <w:pPr>
        <w:rPr>
          <w:rFonts w:hint="eastAsia"/>
        </w:rPr>
      </w:pPr>
    </w:p>
    <w:p w:rsidR="003C7F30" w:rsidRDefault="003C7F30">
      <w:pPr>
        <w:rPr>
          <w:rFonts w:hint="eastAsia"/>
        </w:rPr>
      </w:pPr>
    </w:p>
    <w:p w:rsidR="003C7F30" w:rsidRDefault="003C7F30">
      <w:pPr>
        <w:rPr>
          <w:rFonts w:hint="eastAsia"/>
        </w:rPr>
      </w:pPr>
    </w:p>
    <w:p w:rsidR="003C7F30" w:rsidRDefault="003C7F30">
      <w:pPr>
        <w:rPr>
          <w:rFonts w:hint="eastAsia"/>
        </w:rPr>
      </w:pPr>
    </w:p>
    <w:p w:rsidR="003C7F30" w:rsidRDefault="003C7F30">
      <w:pPr>
        <w:rPr>
          <w:rFonts w:hint="eastAsia"/>
        </w:rPr>
      </w:pPr>
    </w:p>
    <w:p w:rsidR="003C7F30" w:rsidRDefault="003C7F30">
      <w:pPr>
        <w:rPr>
          <w:rFonts w:hint="eastAsia"/>
        </w:rPr>
      </w:pPr>
    </w:p>
    <w:p w:rsidR="003C7F30" w:rsidRDefault="003C7F30">
      <w:pPr>
        <w:rPr>
          <w:rFonts w:hint="eastAsia"/>
        </w:rPr>
      </w:pPr>
    </w:p>
    <w:p w:rsidR="003C7F30" w:rsidRDefault="003C7F30">
      <w:pPr>
        <w:rPr>
          <w:rFonts w:hint="eastAsia"/>
        </w:rPr>
      </w:pPr>
    </w:p>
    <w:p w:rsidR="003C7F30" w:rsidRDefault="003C7F30">
      <w:pPr>
        <w:rPr>
          <w:rFonts w:hint="eastAsia"/>
        </w:rPr>
      </w:pPr>
    </w:p>
    <w:p w:rsidR="003C7F30" w:rsidRDefault="003C7F30">
      <w:pPr>
        <w:rPr>
          <w:rFonts w:hint="eastAsia"/>
        </w:rPr>
      </w:pPr>
    </w:p>
    <w:p w:rsidR="003C7F30" w:rsidRDefault="003C7F30">
      <w:pPr>
        <w:rPr>
          <w:rFonts w:hint="eastAsia"/>
        </w:rPr>
      </w:pPr>
    </w:p>
    <w:p w:rsidR="003C7F30" w:rsidRDefault="003C7F30">
      <w:pPr>
        <w:rPr>
          <w:rFonts w:hint="eastAsia"/>
        </w:rPr>
      </w:pPr>
    </w:p>
    <w:p w:rsidR="003C7F30" w:rsidRDefault="003C7F30">
      <w:pPr>
        <w:rPr>
          <w:rFonts w:hint="eastAsia"/>
        </w:rPr>
      </w:pPr>
    </w:p>
    <w:p w:rsidR="003C7F30" w:rsidRDefault="003C7F30">
      <w:pPr>
        <w:rPr>
          <w:rFonts w:hint="eastAsia"/>
        </w:rPr>
      </w:pPr>
    </w:p>
    <w:p w:rsidR="003C7F30" w:rsidRDefault="003C7F30">
      <w:pPr>
        <w:rPr>
          <w:rFonts w:hint="eastAsia"/>
        </w:rPr>
      </w:pPr>
    </w:p>
    <w:p w:rsidR="003C7F30" w:rsidRDefault="003C7F30">
      <w:pPr>
        <w:rPr>
          <w:rFonts w:hint="eastAsia"/>
        </w:rPr>
      </w:pPr>
    </w:p>
    <w:p w:rsidR="003C7F30" w:rsidRDefault="003C7F30">
      <w:pPr>
        <w:rPr>
          <w:rFonts w:hint="eastAsia"/>
        </w:rPr>
      </w:pPr>
    </w:p>
    <w:p w:rsidR="003C7F30" w:rsidRDefault="003C7F30">
      <w:pPr>
        <w:rPr>
          <w:rFonts w:hint="eastAsia"/>
        </w:rPr>
      </w:pPr>
    </w:p>
    <w:p w:rsidR="003C7F30" w:rsidRDefault="003C7F30">
      <w:pPr>
        <w:rPr>
          <w:rFonts w:hint="eastAsia"/>
        </w:rPr>
      </w:pPr>
    </w:p>
    <w:p w:rsidR="003C7F30" w:rsidRDefault="003C7F30">
      <w:pPr>
        <w:rPr>
          <w:rFonts w:hint="eastAsia"/>
        </w:rPr>
      </w:pPr>
    </w:p>
    <w:p w:rsidR="003C7F30" w:rsidRDefault="003C7F30">
      <w:pPr>
        <w:rPr>
          <w:rFonts w:hint="eastAsia"/>
        </w:rPr>
      </w:pPr>
    </w:p>
    <w:p w:rsidR="003C7F30" w:rsidRPr="00500343" w:rsidRDefault="003C7F30" w:rsidP="003C7F30">
      <w:pPr>
        <w:widowControl/>
        <w:spacing w:line="250" w:lineRule="atLeast"/>
        <w:jc w:val="left"/>
        <w:rPr>
          <w:rFonts w:asciiTheme="majorEastAsia" w:eastAsiaTheme="majorEastAsia" w:hAnsiTheme="majorEastAsia" w:cs="宋体"/>
          <w:b/>
          <w:bCs/>
          <w:color w:val="333333"/>
          <w:kern w:val="0"/>
          <w:sz w:val="28"/>
          <w:szCs w:val="28"/>
          <w:bdr w:val="single" w:sz="4" w:space="0" w:color="auto"/>
        </w:rPr>
      </w:pPr>
      <w:r w:rsidRPr="00500343">
        <w:rPr>
          <w:rFonts w:asciiTheme="majorEastAsia" w:eastAsiaTheme="majorEastAsia" w:hAnsiTheme="majorEastAsia" w:cs="宋体" w:hint="eastAsia"/>
          <w:b/>
          <w:bCs/>
          <w:color w:val="333333"/>
          <w:kern w:val="0"/>
          <w:sz w:val="28"/>
          <w:szCs w:val="28"/>
          <w:bdr w:val="single" w:sz="4" w:space="0" w:color="auto"/>
        </w:rPr>
        <w:lastRenderedPageBreak/>
        <w:t>协会动态</w:t>
      </w:r>
    </w:p>
    <w:p w:rsidR="003C7F30" w:rsidRPr="00500343" w:rsidRDefault="003C7F30" w:rsidP="003C7F30">
      <w:pPr>
        <w:widowControl/>
        <w:spacing w:line="250" w:lineRule="atLeast"/>
        <w:jc w:val="center"/>
        <w:rPr>
          <w:rFonts w:asciiTheme="majorEastAsia" w:eastAsiaTheme="majorEastAsia" w:hAnsiTheme="majorEastAsia" w:cs="宋体"/>
          <w:b/>
          <w:bCs/>
          <w:color w:val="333333"/>
          <w:kern w:val="0"/>
          <w:sz w:val="28"/>
          <w:szCs w:val="28"/>
        </w:rPr>
      </w:pPr>
      <w:r w:rsidRPr="00500343">
        <w:rPr>
          <w:rFonts w:asciiTheme="majorEastAsia" w:eastAsiaTheme="majorEastAsia" w:hAnsiTheme="majorEastAsia" w:cs="宋体" w:hint="eastAsia"/>
          <w:b/>
          <w:bCs/>
          <w:color w:val="333333"/>
          <w:kern w:val="0"/>
          <w:sz w:val="28"/>
          <w:szCs w:val="28"/>
        </w:rPr>
        <w:t>关于召开化工行业危险废物及废盐处理处置论坛的通知</w:t>
      </w:r>
    </w:p>
    <w:p w:rsidR="003C7F30" w:rsidRPr="00500343" w:rsidRDefault="003C7F30" w:rsidP="003C7F30">
      <w:pPr>
        <w:widowControl/>
        <w:spacing w:line="250" w:lineRule="atLeast"/>
        <w:jc w:val="center"/>
        <w:rPr>
          <w:rFonts w:ascii="仿宋" w:eastAsia="仿宋" w:hAnsi="仿宋" w:cs="宋体"/>
          <w:color w:val="333333"/>
          <w:kern w:val="0"/>
          <w:sz w:val="24"/>
        </w:rPr>
      </w:pPr>
      <w:r w:rsidRPr="00500343">
        <w:rPr>
          <w:rFonts w:ascii="宋体" w:eastAsia="仿宋" w:hAnsi="宋体" w:cs="宋体" w:hint="eastAsia"/>
          <w:color w:val="666666"/>
          <w:kern w:val="0"/>
          <w:sz w:val="24"/>
        </w:rPr>
        <w:t> </w:t>
      </w:r>
      <w:r>
        <w:rPr>
          <w:rFonts w:ascii="宋体" w:eastAsia="仿宋" w:hAnsi="宋体" w:cs="宋体" w:hint="eastAsia"/>
          <w:color w:val="666666"/>
          <w:kern w:val="0"/>
          <w:sz w:val="24"/>
        </w:rPr>
        <w:t xml:space="preserve">  </w:t>
      </w:r>
      <w:r w:rsidRPr="00500343">
        <w:rPr>
          <w:rFonts w:ascii="仿宋" w:eastAsia="仿宋" w:hAnsi="仿宋" w:cs="宋体" w:hint="eastAsia"/>
          <w:color w:val="333333"/>
          <w:kern w:val="0"/>
          <w:sz w:val="24"/>
        </w:rPr>
        <w:t>截至2018年末，我国石油和化工行业规模以上企业27813家，全行业实现主营业务收入12.4万亿元，同比增长13.6%；利润总额8393.8亿元，同比增长32.1%，化工产品产值、利润取得了很大进展。但是化工行业的危险废物、废盐处理处置问题一直是制约行业实现可持续发展的瓶颈问题，已成为社会、公众和政府部门高度关注的重点问题。为了研究危险废物、废盐管理和综合利用的技术和解决方案，经研究，我会定于2019年3月27～29日在江苏省扬州市组织召开化工行业危险废物及废盐处理处置论坛。现将有关事宜通知如下：</w:t>
      </w:r>
    </w:p>
    <w:p w:rsidR="003C7F30" w:rsidRPr="00500343" w:rsidRDefault="003C7F30" w:rsidP="003C7F30">
      <w:pPr>
        <w:widowControl/>
        <w:spacing w:line="220" w:lineRule="atLeast"/>
        <w:ind w:left="840"/>
        <w:jc w:val="left"/>
        <w:rPr>
          <w:rFonts w:ascii="仿宋" w:eastAsia="仿宋" w:hAnsi="仿宋" w:cs="宋体"/>
          <w:color w:val="333333"/>
          <w:kern w:val="0"/>
          <w:sz w:val="24"/>
        </w:rPr>
      </w:pPr>
      <w:r w:rsidRPr="00500343">
        <w:rPr>
          <w:rFonts w:ascii="仿宋" w:eastAsia="仿宋" w:hAnsi="仿宋" w:cs="宋体" w:hint="eastAsia"/>
          <w:color w:val="333333"/>
          <w:kern w:val="0"/>
          <w:sz w:val="24"/>
        </w:rPr>
        <w:t>一、会议组织</w:t>
      </w:r>
    </w:p>
    <w:p w:rsidR="003C7F30" w:rsidRPr="00500343" w:rsidRDefault="003C7F30" w:rsidP="003C7F30">
      <w:pPr>
        <w:widowControl/>
        <w:spacing w:line="220" w:lineRule="atLeast"/>
        <w:ind w:firstLine="600"/>
        <w:jc w:val="left"/>
        <w:rPr>
          <w:rFonts w:ascii="仿宋" w:eastAsia="仿宋" w:hAnsi="仿宋" w:cs="宋体"/>
          <w:color w:val="333333"/>
          <w:kern w:val="0"/>
          <w:sz w:val="24"/>
        </w:rPr>
      </w:pPr>
      <w:r w:rsidRPr="00500343">
        <w:rPr>
          <w:rFonts w:ascii="仿宋" w:eastAsia="仿宋" w:hAnsi="仿宋" w:cs="宋体" w:hint="eastAsia"/>
          <w:color w:val="333333"/>
          <w:kern w:val="0"/>
          <w:sz w:val="24"/>
        </w:rPr>
        <w:t>主办单位：中国化工环保协会</w:t>
      </w:r>
    </w:p>
    <w:p w:rsidR="003C7F30" w:rsidRPr="00500343" w:rsidRDefault="003C7F30" w:rsidP="003C7F30">
      <w:pPr>
        <w:widowControl/>
        <w:spacing w:line="220" w:lineRule="atLeast"/>
        <w:ind w:firstLine="560"/>
        <w:jc w:val="left"/>
        <w:rPr>
          <w:rFonts w:ascii="仿宋" w:eastAsia="仿宋" w:hAnsi="仿宋" w:cs="宋体"/>
          <w:color w:val="333333"/>
          <w:kern w:val="0"/>
          <w:sz w:val="24"/>
        </w:rPr>
      </w:pPr>
      <w:r>
        <w:rPr>
          <w:rFonts w:ascii="仿宋" w:eastAsia="仿宋" w:hAnsi="仿宋" w:cs="宋体" w:hint="eastAsia"/>
          <w:color w:val="333333"/>
          <w:kern w:val="0"/>
          <w:sz w:val="24"/>
        </w:rPr>
        <w:t xml:space="preserve"> </w:t>
      </w:r>
      <w:r w:rsidRPr="00500343">
        <w:rPr>
          <w:rFonts w:ascii="仿宋" w:eastAsia="仿宋" w:hAnsi="仿宋" w:cs="宋体" w:hint="eastAsia"/>
          <w:color w:val="333333"/>
          <w:kern w:val="0"/>
          <w:sz w:val="24"/>
        </w:rPr>
        <w:t>协办单位：江苏长青农化股份有限公司</w:t>
      </w:r>
    </w:p>
    <w:p w:rsidR="003C7F30" w:rsidRPr="00500343" w:rsidRDefault="003C7F30" w:rsidP="003C7F30">
      <w:pPr>
        <w:widowControl/>
        <w:spacing w:line="220" w:lineRule="atLeast"/>
        <w:ind w:firstLine="600"/>
        <w:jc w:val="left"/>
        <w:rPr>
          <w:rFonts w:ascii="仿宋" w:eastAsia="仿宋" w:hAnsi="仿宋" w:cs="宋体"/>
          <w:color w:val="333333"/>
          <w:kern w:val="0"/>
          <w:sz w:val="24"/>
        </w:rPr>
      </w:pPr>
      <w:r w:rsidRPr="00500343">
        <w:rPr>
          <w:rFonts w:ascii="仿宋" w:eastAsia="仿宋" w:hAnsi="仿宋" w:cs="宋体" w:hint="eastAsia"/>
          <w:color w:val="333333"/>
          <w:kern w:val="0"/>
          <w:sz w:val="24"/>
        </w:rPr>
        <w:t>承办单位：中国化工环保协会精细化工专业委员会</w:t>
      </w:r>
    </w:p>
    <w:p w:rsidR="003C7F30" w:rsidRPr="00500343" w:rsidRDefault="003C7F30" w:rsidP="003C7F30">
      <w:pPr>
        <w:widowControl/>
        <w:spacing w:line="220" w:lineRule="atLeast"/>
        <w:ind w:firstLine="600"/>
        <w:jc w:val="left"/>
        <w:rPr>
          <w:rFonts w:ascii="仿宋" w:eastAsia="仿宋" w:hAnsi="仿宋" w:cs="宋体"/>
          <w:color w:val="333333"/>
          <w:kern w:val="0"/>
          <w:sz w:val="24"/>
        </w:rPr>
      </w:pPr>
      <w:r w:rsidRPr="00500343">
        <w:rPr>
          <w:rFonts w:ascii="仿宋" w:eastAsia="仿宋" w:hAnsi="宋体" w:cs="宋体" w:hint="eastAsia"/>
          <w:color w:val="333333"/>
          <w:kern w:val="0"/>
          <w:sz w:val="24"/>
        </w:rPr>
        <w:t>     </w:t>
      </w:r>
      <w:r w:rsidRPr="00500343">
        <w:rPr>
          <w:rFonts w:ascii="仿宋" w:eastAsia="仿宋" w:hAnsi="仿宋" w:cs="宋体" w:hint="eastAsia"/>
          <w:color w:val="333333"/>
          <w:kern w:val="0"/>
          <w:sz w:val="24"/>
        </w:rPr>
        <w:t>中国化工环保协会废盐综合利用专业委员会</w:t>
      </w:r>
    </w:p>
    <w:p w:rsidR="003C7F30" w:rsidRPr="00500343" w:rsidRDefault="003C7F30" w:rsidP="003C7F30">
      <w:pPr>
        <w:widowControl/>
        <w:spacing w:line="220" w:lineRule="atLeast"/>
        <w:ind w:left="840"/>
        <w:jc w:val="left"/>
        <w:rPr>
          <w:rFonts w:ascii="仿宋" w:eastAsia="仿宋" w:hAnsi="仿宋" w:cs="宋体"/>
          <w:color w:val="333333"/>
          <w:kern w:val="0"/>
          <w:sz w:val="24"/>
        </w:rPr>
      </w:pPr>
      <w:r w:rsidRPr="00500343">
        <w:rPr>
          <w:rFonts w:ascii="仿宋" w:eastAsia="仿宋" w:hAnsi="仿宋" w:cs="宋体" w:hint="eastAsia"/>
          <w:color w:val="333333"/>
          <w:kern w:val="0"/>
          <w:sz w:val="24"/>
        </w:rPr>
        <w:t>二、会议内容</w:t>
      </w:r>
    </w:p>
    <w:p w:rsidR="003C7F30" w:rsidRPr="00500343" w:rsidRDefault="003C7F30" w:rsidP="003C7F30">
      <w:pPr>
        <w:widowControl/>
        <w:spacing w:line="220" w:lineRule="atLeast"/>
        <w:ind w:firstLine="560"/>
        <w:jc w:val="left"/>
        <w:rPr>
          <w:rFonts w:ascii="仿宋" w:eastAsia="仿宋" w:hAnsi="仿宋" w:cs="宋体"/>
          <w:color w:val="333333"/>
          <w:kern w:val="0"/>
          <w:sz w:val="24"/>
        </w:rPr>
      </w:pPr>
      <w:r w:rsidRPr="00500343">
        <w:rPr>
          <w:rFonts w:ascii="仿宋" w:eastAsia="仿宋" w:hAnsi="仿宋" w:cs="宋体" w:hint="eastAsia"/>
          <w:color w:val="333333"/>
          <w:kern w:val="0"/>
          <w:sz w:val="24"/>
        </w:rPr>
        <w:t>此次论坛重点围绕废盐及危险废物政策解读、综合利用途径及出路、处理技术及相关标准体系制定等方面进行深入的研讨和交流。对企业在危废和废盐治理过程中遇到的障碍和问题提出解决途径和思路，并寻求政策支持。</w:t>
      </w:r>
    </w:p>
    <w:p w:rsidR="003C7F30" w:rsidRPr="00500343" w:rsidRDefault="003C7F30" w:rsidP="003C7F30">
      <w:pPr>
        <w:widowControl/>
        <w:spacing w:line="220" w:lineRule="atLeast"/>
        <w:ind w:firstLine="562"/>
        <w:jc w:val="left"/>
        <w:rPr>
          <w:rFonts w:ascii="仿宋" w:eastAsia="仿宋" w:hAnsi="仿宋" w:cs="宋体"/>
          <w:color w:val="333333"/>
          <w:kern w:val="0"/>
          <w:sz w:val="24"/>
        </w:rPr>
      </w:pPr>
      <w:r w:rsidRPr="00500343">
        <w:rPr>
          <w:rFonts w:ascii="仿宋" w:eastAsia="仿宋" w:hAnsi="仿宋" w:cs="宋体" w:hint="eastAsia"/>
          <w:b/>
          <w:bCs/>
          <w:color w:val="333333"/>
          <w:kern w:val="0"/>
          <w:sz w:val="24"/>
        </w:rPr>
        <w:t>1、政策解读。</w:t>
      </w:r>
      <w:r w:rsidRPr="00500343">
        <w:rPr>
          <w:rFonts w:ascii="仿宋" w:eastAsia="仿宋" w:hAnsi="仿宋" w:cs="宋体" w:hint="eastAsia"/>
          <w:color w:val="333333"/>
          <w:kern w:val="0"/>
          <w:sz w:val="24"/>
        </w:rPr>
        <w:t>邀请生态环境部固体废物与化学品司、工信部节能与综合利用司、长期从事危废政策环境制定的固管中心和环科院固废所领导及有关专家到会就危险废物管理最新政策要求、《国家危险废物名录》、固体废物鉴别等内容进行详细解读。</w:t>
      </w:r>
    </w:p>
    <w:p w:rsidR="003C7F30" w:rsidRPr="00500343" w:rsidRDefault="003C7F30" w:rsidP="003C7F30">
      <w:pPr>
        <w:widowControl/>
        <w:spacing w:line="220" w:lineRule="atLeast"/>
        <w:ind w:firstLine="562"/>
        <w:jc w:val="left"/>
        <w:rPr>
          <w:rFonts w:ascii="仿宋" w:eastAsia="仿宋" w:hAnsi="仿宋" w:cs="宋体"/>
          <w:color w:val="333333"/>
          <w:kern w:val="0"/>
          <w:sz w:val="24"/>
        </w:rPr>
      </w:pPr>
      <w:r w:rsidRPr="00500343">
        <w:rPr>
          <w:rFonts w:ascii="仿宋" w:eastAsia="仿宋" w:hAnsi="仿宋" w:cs="宋体" w:hint="eastAsia"/>
          <w:b/>
          <w:bCs/>
          <w:color w:val="333333"/>
          <w:kern w:val="0"/>
          <w:sz w:val="24"/>
        </w:rPr>
        <w:t>2、座谈研讨。</w:t>
      </w:r>
      <w:r w:rsidRPr="00500343">
        <w:rPr>
          <w:rFonts w:ascii="仿宋" w:eastAsia="仿宋" w:hAnsi="仿宋" w:cs="宋体" w:hint="eastAsia"/>
          <w:color w:val="333333"/>
          <w:kern w:val="0"/>
          <w:sz w:val="24"/>
        </w:rPr>
        <w:t>论坛期间将召开专题座谈会，邀请有关政府部门领导与重点企业开展座谈和交流，就企业在危险废物及废盐治理过程中遇到的问题和障碍提出改进建议和思路，寻求政策支持。</w:t>
      </w:r>
    </w:p>
    <w:p w:rsidR="003C7F30" w:rsidRPr="00500343" w:rsidRDefault="003C7F30" w:rsidP="003C7F30">
      <w:pPr>
        <w:widowControl/>
        <w:spacing w:line="220" w:lineRule="atLeast"/>
        <w:ind w:firstLine="562"/>
        <w:jc w:val="left"/>
        <w:rPr>
          <w:rFonts w:ascii="仿宋" w:eastAsia="仿宋" w:hAnsi="仿宋" w:cs="宋体"/>
          <w:color w:val="333333"/>
          <w:kern w:val="0"/>
          <w:sz w:val="24"/>
        </w:rPr>
      </w:pPr>
      <w:r w:rsidRPr="00500343">
        <w:rPr>
          <w:rFonts w:ascii="仿宋" w:eastAsia="仿宋" w:hAnsi="仿宋" w:cs="宋体" w:hint="eastAsia"/>
          <w:b/>
          <w:bCs/>
          <w:color w:val="333333"/>
          <w:kern w:val="0"/>
          <w:sz w:val="24"/>
        </w:rPr>
        <w:t>3、专题讨论。</w:t>
      </w:r>
      <w:r w:rsidRPr="00500343">
        <w:rPr>
          <w:rFonts w:ascii="仿宋" w:eastAsia="仿宋" w:hAnsi="仿宋" w:cs="宋体" w:hint="eastAsia"/>
          <w:color w:val="333333"/>
          <w:kern w:val="0"/>
          <w:sz w:val="24"/>
        </w:rPr>
        <w:t>本次论坛将邀请专家分享废盐治理和综合利用典型案例，并就高盐有机废水资源综合利用途径及出路等议题进行研讨。</w:t>
      </w:r>
    </w:p>
    <w:p w:rsidR="003C7F30" w:rsidRPr="00500343" w:rsidRDefault="003C7F30" w:rsidP="003C7F30">
      <w:pPr>
        <w:widowControl/>
        <w:spacing w:line="220" w:lineRule="atLeast"/>
        <w:ind w:firstLine="562"/>
        <w:jc w:val="left"/>
        <w:rPr>
          <w:rFonts w:ascii="仿宋" w:eastAsia="仿宋" w:hAnsi="仿宋" w:cs="宋体"/>
          <w:color w:val="333333"/>
          <w:kern w:val="0"/>
          <w:sz w:val="24"/>
        </w:rPr>
      </w:pPr>
      <w:r w:rsidRPr="00500343">
        <w:rPr>
          <w:rFonts w:ascii="仿宋" w:eastAsia="仿宋" w:hAnsi="仿宋" w:cs="宋体" w:hint="eastAsia"/>
          <w:b/>
          <w:bCs/>
          <w:color w:val="333333"/>
          <w:kern w:val="0"/>
          <w:sz w:val="24"/>
        </w:rPr>
        <w:t>4、技术交流。</w:t>
      </w:r>
      <w:r w:rsidRPr="00500343">
        <w:rPr>
          <w:rFonts w:ascii="仿宋" w:eastAsia="仿宋" w:hAnsi="仿宋" w:cs="宋体" w:hint="eastAsia"/>
          <w:color w:val="333333"/>
          <w:kern w:val="0"/>
          <w:sz w:val="24"/>
        </w:rPr>
        <w:t>针对目前国内外治理成熟的废盐危废治理技术、案例及配套设备等进行技术交流。</w:t>
      </w:r>
    </w:p>
    <w:p w:rsidR="003C7F30" w:rsidRPr="00500343" w:rsidRDefault="003C7F30" w:rsidP="003C7F30">
      <w:pPr>
        <w:widowControl/>
        <w:spacing w:line="220" w:lineRule="atLeast"/>
        <w:ind w:firstLine="562"/>
        <w:jc w:val="left"/>
        <w:rPr>
          <w:rFonts w:ascii="仿宋" w:eastAsia="仿宋" w:hAnsi="仿宋" w:cs="宋体"/>
          <w:color w:val="333333"/>
          <w:kern w:val="0"/>
          <w:sz w:val="24"/>
        </w:rPr>
      </w:pPr>
      <w:r w:rsidRPr="00500343">
        <w:rPr>
          <w:rFonts w:ascii="仿宋" w:eastAsia="仿宋" w:hAnsi="仿宋" w:cs="宋体" w:hint="eastAsia"/>
          <w:b/>
          <w:bCs/>
          <w:color w:val="333333"/>
          <w:kern w:val="0"/>
          <w:sz w:val="24"/>
        </w:rPr>
        <w:t>5、标准研究。</w:t>
      </w:r>
      <w:r w:rsidRPr="00500343">
        <w:rPr>
          <w:rFonts w:ascii="仿宋" w:eastAsia="仿宋" w:hAnsi="仿宋" w:cs="宋体" w:hint="eastAsia"/>
          <w:color w:val="333333"/>
          <w:kern w:val="0"/>
          <w:sz w:val="24"/>
        </w:rPr>
        <w:t>论坛期间对正在制定的废盐焚烧及综合利用规范进行讨论，并研究探讨危废和废盐综合利用标准体系。</w:t>
      </w:r>
    </w:p>
    <w:p w:rsidR="003C7F30" w:rsidRPr="00500343" w:rsidRDefault="003C7F30" w:rsidP="003C7F30">
      <w:pPr>
        <w:widowControl/>
        <w:spacing w:line="220" w:lineRule="atLeast"/>
        <w:ind w:firstLine="560"/>
        <w:jc w:val="left"/>
        <w:rPr>
          <w:rFonts w:ascii="仿宋" w:eastAsia="仿宋" w:hAnsi="仿宋" w:cs="宋体"/>
          <w:color w:val="333333"/>
          <w:kern w:val="0"/>
          <w:sz w:val="24"/>
        </w:rPr>
      </w:pPr>
      <w:r w:rsidRPr="00500343">
        <w:rPr>
          <w:rFonts w:ascii="仿宋" w:eastAsia="仿宋" w:hAnsi="仿宋" w:cs="宋体" w:hint="eastAsia"/>
          <w:color w:val="333333"/>
          <w:kern w:val="0"/>
          <w:sz w:val="24"/>
        </w:rPr>
        <w:t>论坛同期将召开中国化工环保协会五届五次理事会。</w:t>
      </w:r>
    </w:p>
    <w:p w:rsidR="003C7F30" w:rsidRPr="00500343" w:rsidRDefault="003C7F30" w:rsidP="003C7F30">
      <w:pPr>
        <w:widowControl/>
        <w:spacing w:line="220" w:lineRule="atLeast"/>
        <w:ind w:left="840"/>
        <w:jc w:val="left"/>
        <w:rPr>
          <w:rFonts w:ascii="仿宋" w:eastAsia="仿宋" w:hAnsi="仿宋" w:cs="宋体"/>
          <w:color w:val="333333"/>
          <w:kern w:val="0"/>
          <w:sz w:val="24"/>
        </w:rPr>
      </w:pPr>
      <w:r w:rsidRPr="00500343">
        <w:rPr>
          <w:rFonts w:ascii="仿宋" w:eastAsia="仿宋" w:hAnsi="仿宋" w:cs="宋体" w:hint="eastAsia"/>
          <w:color w:val="333333"/>
          <w:kern w:val="0"/>
          <w:sz w:val="24"/>
        </w:rPr>
        <w:t>三、会议时间、地点</w:t>
      </w:r>
    </w:p>
    <w:p w:rsidR="003C7F30" w:rsidRPr="00500343" w:rsidRDefault="003C7F30" w:rsidP="003C7F30">
      <w:pPr>
        <w:widowControl/>
        <w:spacing w:line="220" w:lineRule="atLeast"/>
        <w:ind w:firstLine="560"/>
        <w:jc w:val="left"/>
        <w:rPr>
          <w:rFonts w:ascii="仿宋" w:eastAsia="仿宋" w:hAnsi="仿宋" w:cs="宋体"/>
          <w:color w:val="333333"/>
          <w:kern w:val="0"/>
          <w:sz w:val="24"/>
        </w:rPr>
      </w:pPr>
      <w:r w:rsidRPr="00500343">
        <w:rPr>
          <w:rFonts w:ascii="仿宋" w:eastAsia="仿宋" w:hAnsi="仿宋" w:cs="宋体" w:hint="eastAsia"/>
          <w:color w:val="333333"/>
          <w:kern w:val="0"/>
          <w:sz w:val="24"/>
        </w:rPr>
        <w:t>会议时间：2019年3月27～29日，3月27日全天报到，会期两天。</w:t>
      </w:r>
    </w:p>
    <w:p w:rsidR="003C7F30" w:rsidRPr="00500343" w:rsidRDefault="003C7F30" w:rsidP="003C7F30">
      <w:pPr>
        <w:widowControl/>
        <w:spacing w:line="220" w:lineRule="atLeast"/>
        <w:ind w:firstLine="560"/>
        <w:jc w:val="left"/>
        <w:rPr>
          <w:rFonts w:ascii="仿宋" w:eastAsia="仿宋" w:hAnsi="仿宋" w:cs="宋体"/>
          <w:color w:val="333333"/>
          <w:kern w:val="0"/>
          <w:sz w:val="24"/>
        </w:rPr>
      </w:pPr>
      <w:r w:rsidRPr="00500343">
        <w:rPr>
          <w:rFonts w:ascii="仿宋" w:eastAsia="仿宋" w:hAnsi="仿宋" w:cs="宋体" w:hint="eastAsia"/>
          <w:color w:val="333333"/>
          <w:kern w:val="0"/>
          <w:sz w:val="24"/>
        </w:rPr>
        <w:t>会议地点：江苏扬州长青国际酒店，地址：江苏省扬州市江都区文昌东路1002号。酒店联系人：尚宏业，联系电话：17705252255。</w:t>
      </w:r>
    </w:p>
    <w:p w:rsidR="003C7F30" w:rsidRPr="00500343" w:rsidRDefault="003C7F30" w:rsidP="003C7F30">
      <w:pPr>
        <w:widowControl/>
        <w:spacing w:line="220" w:lineRule="atLeast"/>
        <w:ind w:left="840"/>
        <w:jc w:val="left"/>
        <w:rPr>
          <w:rFonts w:ascii="仿宋" w:eastAsia="仿宋" w:hAnsi="仿宋" w:cs="宋体"/>
          <w:color w:val="333333"/>
          <w:kern w:val="0"/>
          <w:sz w:val="24"/>
        </w:rPr>
      </w:pPr>
      <w:r w:rsidRPr="00500343">
        <w:rPr>
          <w:rFonts w:ascii="仿宋" w:eastAsia="仿宋" w:hAnsi="仿宋" w:cs="宋体" w:hint="eastAsia"/>
          <w:color w:val="333333"/>
          <w:kern w:val="0"/>
          <w:sz w:val="24"/>
        </w:rPr>
        <w:t>四、参会人员</w:t>
      </w:r>
    </w:p>
    <w:p w:rsidR="003C7F30" w:rsidRPr="00500343" w:rsidRDefault="003C7F30" w:rsidP="003C7F30">
      <w:pPr>
        <w:widowControl/>
        <w:spacing w:line="220" w:lineRule="atLeast"/>
        <w:ind w:firstLine="560"/>
        <w:jc w:val="left"/>
        <w:rPr>
          <w:rFonts w:ascii="仿宋" w:eastAsia="仿宋" w:hAnsi="仿宋" w:cs="宋体"/>
          <w:color w:val="333333"/>
          <w:kern w:val="0"/>
          <w:sz w:val="24"/>
        </w:rPr>
      </w:pPr>
      <w:r w:rsidRPr="00500343">
        <w:rPr>
          <w:rFonts w:ascii="仿宋" w:eastAsia="仿宋" w:hAnsi="仿宋" w:cs="宋体" w:hint="eastAsia"/>
          <w:color w:val="333333"/>
          <w:kern w:val="0"/>
          <w:sz w:val="24"/>
        </w:rPr>
        <w:t>生态环境部、工信部等政府部门领导及有关专家；化工园区代表，石化、煤化工、氯碱、染料、涂料、农药、医药及中间体、合成树脂等化工行业企业环保负责人；拥有危废处理及含盐废水治理技术和设备的科研、设计、生产等单位有关负责人；有关专业协会、各地行办及地方协会代表；环保专家和环保科研、设计及技术单位代表；有关新闻媒体代表。</w:t>
      </w:r>
    </w:p>
    <w:p w:rsidR="003C7F30" w:rsidRPr="00500343" w:rsidRDefault="003C7F30" w:rsidP="003C7F30">
      <w:pPr>
        <w:widowControl/>
        <w:spacing w:line="220" w:lineRule="atLeast"/>
        <w:ind w:firstLine="480"/>
        <w:jc w:val="left"/>
        <w:rPr>
          <w:rFonts w:ascii="仿宋" w:eastAsia="仿宋" w:hAnsi="仿宋" w:cs="宋体"/>
          <w:color w:val="333333"/>
          <w:kern w:val="0"/>
          <w:sz w:val="24"/>
        </w:rPr>
      </w:pPr>
      <w:r>
        <w:rPr>
          <w:rFonts w:ascii="仿宋" w:eastAsia="仿宋" w:hAnsi="仿宋" w:cs="宋体" w:hint="eastAsia"/>
          <w:color w:val="333333"/>
          <w:kern w:val="0"/>
          <w:sz w:val="24"/>
        </w:rPr>
        <w:t>会议通知正文及附件可到协会网站查询。</w:t>
      </w:r>
    </w:p>
    <w:p w:rsidR="003C7F30" w:rsidRPr="00500343" w:rsidRDefault="003C7F30" w:rsidP="003C7F30">
      <w:pPr>
        <w:widowControl/>
        <w:spacing w:line="220" w:lineRule="atLeast"/>
        <w:ind w:firstLine="480"/>
        <w:jc w:val="left"/>
        <w:rPr>
          <w:rFonts w:ascii="仿宋" w:eastAsia="仿宋" w:hAnsi="仿宋" w:cs="宋体"/>
          <w:color w:val="333333"/>
          <w:kern w:val="0"/>
          <w:sz w:val="24"/>
        </w:rPr>
      </w:pPr>
      <w:proofErr w:type="spellStart"/>
      <w:r w:rsidRPr="00500343">
        <w:rPr>
          <w:rFonts w:ascii="仿宋" w:eastAsia="仿宋" w:hAnsi="仿宋" w:cs="宋体" w:hint="eastAsia"/>
          <w:color w:val="333333"/>
          <w:kern w:val="0"/>
          <w:sz w:val="24"/>
        </w:rPr>
        <w:t>pdf</w:t>
      </w:r>
      <w:proofErr w:type="spellEnd"/>
      <w:r w:rsidRPr="00500343">
        <w:rPr>
          <w:rFonts w:ascii="仿宋" w:eastAsia="仿宋" w:hAnsi="仿宋" w:cs="宋体" w:hint="eastAsia"/>
          <w:color w:val="333333"/>
          <w:kern w:val="0"/>
          <w:sz w:val="24"/>
        </w:rPr>
        <w:t>版文件下载：</w:t>
      </w:r>
      <w:r>
        <w:fldChar w:fldCharType="begin"/>
      </w:r>
      <w:r>
        <w:instrText>HYPERLINK "http://www.cciepa.org.cn/files/file/201902/20190214154484668466.pdf" \t "_blank"</w:instrText>
      </w:r>
      <w:r>
        <w:fldChar w:fldCharType="separate"/>
      </w:r>
      <w:r w:rsidRPr="00500343">
        <w:rPr>
          <w:rFonts w:ascii="仿宋" w:eastAsia="仿宋" w:hAnsi="仿宋" w:cs="宋体" w:hint="eastAsia"/>
          <w:color w:val="000099"/>
          <w:kern w:val="0"/>
          <w:sz w:val="24"/>
        </w:rPr>
        <w:t>/files/file/201902/20190214154484668466.pdf</w:t>
      </w:r>
      <w:r>
        <w:fldChar w:fldCharType="end"/>
      </w:r>
    </w:p>
    <w:p w:rsidR="003C7F30" w:rsidRPr="004302C6" w:rsidRDefault="003C7F30" w:rsidP="003C7F30">
      <w:pPr>
        <w:widowControl/>
        <w:spacing w:line="220" w:lineRule="atLeast"/>
        <w:ind w:firstLine="480"/>
        <w:jc w:val="left"/>
        <w:rPr>
          <w:rFonts w:ascii="仿宋" w:eastAsia="仿宋" w:hAnsi="仿宋" w:cs="宋体"/>
          <w:color w:val="333333"/>
          <w:kern w:val="0"/>
          <w:sz w:val="24"/>
        </w:rPr>
      </w:pPr>
      <w:r w:rsidRPr="00500343">
        <w:rPr>
          <w:rFonts w:ascii="仿宋" w:eastAsia="仿宋" w:hAnsi="仿宋" w:cs="宋体" w:hint="eastAsia"/>
          <w:color w:val="333333"/>
          <w:kern w:val="0"/>
          <w:sz w:val="24"/>
        </w:rPr>
        <w:t>报名回执表格下载：</w:t>
      </w:r>
      <w:r>
        <w:fldChar w:fldCharType="begin"/>
      </w:r>
      <w:r>
        <w:instrText>HYPERLINK "http://www.cciepa.org.cn/files/file/201902/2019021416350437437.doc" \t "_blank"</w:instrText>
      </w:r>
      <w:r>
        <w:fldChar w:fldCharType="separate"/>
      </w:r>
      <w:r w:rsidRPr="00500343">
        <w:rPr>
          <w:rFonts w:ascii="仿宋" w:eastAsia="仿宋" w:hAnsi="仿宋" w:cs="宋体" w:hint="eastAsia"/>
          <w:color w:val="000099"/>
          <w:kern w:val="0"/>
          <w:sz w:val="24"/>
        </w:rPr>
        <w:t>/files/file/201902/2019021416350437437.doc</w:t>
      </w:r>
      <w:r>
        <w:fldChar w:fldCharType="end"/>
      </w:r>
    </w:p>
    <w:p w:rsidR="00017E7C" w:rsidRPr="00D0554A" w:rsidRDefault="00017E7C" w:rsidP="00017E7C">
      <w:pPr>
        <w:spacing w:line="440" w:lineRule="exact"/>
        <w:jc w:val="left"/>
        <w:rPr>
          <w:rFonts w:ascii="宋体" w:hAnsi="宋体" w:hint="eastAsia"/>
          <w:sz w:val="28"/>
          <w:szCs w:val="28"/>
          <w:bdr w:val="single" w:sz="4" w:space="0" w:color="auto"/>
        </w:rPr>
      </w:pPr>
      <w:r w:rsidRPr="00D0554A">
        <w:rPr>
          <w:rFonts w:ascii="宋体" w:hAnsi="宋体" w:hint="eastAsia"/>
          <w:sz w:val="28"/>
          <w:szCs w:val="28"/>
          <w:bdr w:val="single" w:sz="4" w:space="0" w:color="auto"/>
        </w:rPr>
        <w:lastRenderedPageBreak/>
        <w:t>协会动态</w:t>
      </w:r>
    </w:p>
    <w:p w:rsidR="00017E7C" w:rsidRDefault="00017E7C" w:rsidP="00017E7C">
      <w:pPr>
        <w:spacing w:line="440" w:lineRule="exact"/>
        <w:jc w:val="center"/>
        <w:rPr>
          <w:rFonts w:ascii="宋体" w:hAnsi="宋体" w:hint="eastAsia"/>
          <w:b/>
          <w:sz w:val="28"/>
          <w:szCs w:val="28"/>
        </w:rPr>
      </w:pPr>
    </w:p>
    <w:p w:rsidR="00017E7C" w:rsidRPr="00D0554A" w:rsidRDefault="00017E7C" w:rsidP="00017E7C">
      <w:pPr>
        <w:spacing w:line="440" w:lineRule="exact"/>
        <w:jc w:val="center"/>
        <w:rPr>
          <w:rFonts w:ascii="宋体" w:hAnsi="宋体" w:hint="eastAsia"/>
          <w:b/>
          <w:sz w:val="28"/>
          <w:szCs w:val="28"/>
        </w:rPr>
      </w:pPr>
      <w:r w:rsidRPr="00D0554A">
        <w:rPr>
          <w:rFonts w:ascii="宋体" w:hAnsi="宋体" w:hint="eastAsia"/>
          <w:b/>
          <w:sz w:val="28"/>
          <w:szCs w:val="28"/>
        </w:rPr>
        <w:t>精细化工行业典型高盐、高浓有机废水无害化处理与废盐资源化规范制定</w:t>
      </w:r>
    </w:p>
    <w:p w:rsidR="00017E7C" w:rsidRPr="00D0554A" w:rsidRDefault="00017E7C" w:rsidP="00017E7C">
      <w:pPr>
        <w:spacing w:line="440" w:lineRule="exact"/>
        <w:jc w:val="center"/>
        <w:rPr>
          <w:rFonts w:ascii="宋体" w:hAnsi="宋体"/>
          <w:sz w:val="28"/>
          <w:szCs w:val="28"/>
        </w:rPr>
      </w:pPr>
      <w:r w:rsidRPr="00D0554A">
        <w:rPr>
          <w:rFonts w:ascii="宋体" w:hAnsi="宋体" w:hint="eastAsia"/>
          <w:b/>
          <w:sz w:val="28"/>
          <w:szCs w:val="28"/>
        </w:rPr>
        <w:t>工作会纪要</w:t>
      </w:r>
    </w:p>
    <w:p w:rsidR="00017E7C" w:rsidRDefault="00017E7C" w:rsidP="00017E7C">
      <w:pPr>
        <w:spacing w:line="440" w:lineRule="exact"/>
        <w:rPr>
          <w:rFonts w:ascii="仿宋" w:eastAsia="仿宋" w:hAnsi="仿宋" w:hint="eastAsia"/>
          <w:sz w:val="24"/>
        </w:rPr>
      </w:pPr>
    </w:p>
    <w:p w:rsidR="00017E7C" w:rsidRPr="00D0554A" w:rsidRDefault="00017E7C" w:rsidP="00017E7C">
      <w:pPr>
        <w:spacing w:line="440" w:lineRule="exact"/>
        <w:rPr>
          <w:rFonts w:ascii="仿宋" w:eastAsia="仿宋" w:hAnsi="仿宋" w:hint="eastAsia"/>
          <w:sz w:val="24"/>
        </w:rPr>
      </w:pPr>
      <w:r>
        <w:rPr>
          <w:rFonts w:ascii="仿宋" w:eastAsia="仿宋" w:hAnsi="仿宋" w:hint="eastAsia"/>
          <w:sz w:val="24"/>
        </w:rPr>
        <w:t xml:space="preserve">    </w:t>
      </w:r>
      <w:r w:rsidRPr="00D0554A">
        <w:rPr>
          <w:rFonts w:ascii="仿宋" w:eastAsia="仿宋" w:hAnsi="仿宋"/>
          <w:sz w:val="24"/>
        </w:rPr>
        <w:t>201</w:t>
      </w:r>
      <w:r w:rsidRPr="00D0554A">
        <w:rPr>
          <w:rFonts w:ascii="仿宋" w:eastAsia="仿宋" w:hAnsi="仿宋" w:hint="eastAsia"/>
          <w:sz w:val="24"/>
        </w:rPr>
        <w:t>9</w:t>
      </w:r>
      <w:r w:rsidRPr="00D0554A">
        <w:rPr>
          <w:rFonts w:ascii="仿宋" w:eastAsia="仿宋" w:hAnsi="仿宋"/>
          <w:sz w:val="24"/>
        </w:rPr>
        <w:t>年</w:t>
      </w:r>
      <w:r w:rsidRPr="00D0554A">
        <w:rPr>
          <w:rFonts w:ascii="仿宋" w:eastAsia="仿宋" w:hAnsi="仿宋" w:hint="eastAsia"/>
          <w:sz w:val="24"/>
        </w:rPr>
        <w:t>2</w:t>
      </w:r>
      <w:r w:rsidRPr="00D0554A">
        <w:rPr>
          <w:rFonts w:ascii="仿宋" w:eastAsia="仿宋" w:hAnsi="仿宋"/>
          <w:sz w:val="24"/>
        </w:rPr>
        <w:t>月</w:t>
      </w:r>
      <w:r w:rsidRPr="00D0554A">
        <w:rPr>
          <w:rFonts w:ascii="仿宋" w:eastAsia="仿宋" w:hAnsi="仿宋" w:hint="eastAsia"/>
          <w:sz w:val="24"/>
        </w:rPr>
        <w:t>21</w:t>
      </w:r>
      <w:r w:rsidRPr="00D0554A">
        <w:rPr>
          <w:rFonts w:ascii="仿宋" w:eastAsia="仿宋" w:hAnsi="仿宋"/>
          <w:sz w:val="24"/>
        </w:rPr>
        <w:t>日上午，中国</w:t>
      </w:r>
      <w:r w:rsidRPr="00D0554A">
        <w:rPr>
          <w:rFonts w:ascii="仿宋" w:eastAsia="仿宋" w:hAnsi="仿宋" w:hint="eastAsia"/>
          <w:sz w:val="24"/>
        </w:rPr>
        <w:t>石油和化学工业联合会</w:t>
      </w:r>
      <w:r w:rsidRPr="00D0554A">
        <w:rPr>
          <w:rFonts w:ascii="仿宋" w:eastAsia="仿宋" w:hAnsi="仿宋"/>
          <w:sz w:val="24"/>
        </w:rPr>
        <w:t>组织召开了</w:t>
      </w:r>
      <w:r w:rsidRPr="00D0554A">
        <w:rPr>
          <w:rFonts w:ascii="仿宋" w:eastAsia="仿宋" w:hAnsi="仿宋" w:hint="eastAsia"/>
          <w:sz w:val="24"/>
        </w:rPr>
        <w:t>精细化工行业典型高盐、高浓有机废水无害化处理与废盐资源化规范制定讨论会</w:t>
      </w:r>
      <w:r w:rsidRPr="00D0554A">
        <w:rPr>
          <w:rFonts w:ascii="仿宋" w:eastAsia="仿宋" w:hAnsi="仿宋"/>
          <w:sz w:val="24"/>
        </w:rPr>
        <w:t>，参加会议的有</w:t>
      </w:r>
      <w:r w:rsidRPr="00D0554A">
        <w:rPr>
          <w:rFonts w:ascii="仿宋" w:eastAsia="仿宋" w:hAnsi="仿宋" w:hint="eastAsia"/>
          <w:sz w:val="24"/>
        </w:rPr>
        <w:t>北京国环清华环境工程设计研究院有限公司、南京大学盐城环保技术与工程研究院、中国科学院过程工程研究所、中科院理化所、浙江环兴及中科双鑫</w:t>
      </w:r>
      <w:r w:rsidRPr="00D0554A">
        <w:rPr>
          <w:rFonts w:ascii="仿宋" w:eastAsia="仿宋" w:hAnsi="仿宋"/>
          <w:sz w:val="24"/>
        </w:rPr>
        <w:t>等</w:t>
      </w:r>
      <w:r w:rsidRPr="00D0554A">
        <w:rPr>
          <w:rFonts w:ascii="仿宋" w:eastAsia="仿宋" w:hAnsi="仿宋" w:hint="eastAsia"/>
          <w:sz w:val="24"/>
        </w:rPr>
        <w:t>课题承担单位的</w:t>
      </w:r>
      <w:r w:rsidRPr="00D0554A">
        <w:rPr>
          <w:rFonts w:ascii="仿宋" w:eastAsia="仿宋" w:hAnsi="仿宋"/>
          <w:sz w:val="24"/>
        </w:rPr>
        <w:t>负责同志，</w:t>
      </w:r>
      <w:r w:rsidRPr="00D0554A">
        <w:rPr>
          <w:rFonts w:ascii="仿宋" w:eastAsia="仿宋" w:hAnsi="仿宋" w:hint="eastAsia"/>
          <w:sz w:val="24"/>
        </w:rPr>
        <w:t>会上</w:t>
      </w:r>
      <w:r w:rsidRPr="00D0554A">
        <w:rPr>
          <w:rFonts w:ascii="仿宋" w:eastAsia="仿宋" w:hAnsi="仿宋"/>
          <w:sz w:val="24"/>
        </w:rPr>
        <w:t>针对</w:t>
      </w:r>
      <w:r w:rsidRPr="00D0554A">
        <w:rPr>
          <w:rFonts w:ascii="仿宋" w:eastAsia="仿宋" w:hAnsi="仿宋" w:hint="eastAsia"/>
          <w:sz w:val="24"/>
        </w:rPr>
        <w:t>“精细化工行业高盐、高浓有机废水无害化处理与废盐资源化集成技术工程示范及产业化推广”课题子任务“精细化工行业典型高盐、高浓有机废水无害化处理与废盐资源化规范制定”中技术规范和指南的名称、主要内容、任务分工和进度安排等</w:t>
      </w:r>
      <w:r w:rsidRPr="00D0554A">
        <w:rPr>
          <w:rFonts w:ascii="仿宋" w:eastAsia="仿宋" w:hAnsi="仿宋"/>
          <w:sz w:val="24"/>
        </w:rPr>
        <w:t>问题进行了讨论，形成以下纪要：</w:t>
      </w:r>
    </w:p>
    <w:p w:rsidR="00017E7C" w:rsidRPr="00D0554A" w:rsidRDefault="00017E7C" w:rsidP="00017E7C">
      <w:pPr>
        <w:spacing w:line="440" w:lineRule="exact"/>
        <w:rPr>
          <w:rFonts w:ascii="仿宋" w:eastAsia="仿宋" w:hAnsi="仿宋" w:hint="eastAsia"/>
          <w:sz w:val="24"/>
        </w:rPr>
      </w:pPr>
      <w:r>
        <w:rPr>
          <w:rFonts w:ascii="仿宋" w:eastAsia="仿宋" w:hAnsi="仿宋" w:hint="eastAsia"/>
          <w:sz w:val="24"/>
        </w:rPr>
        <w:t xml:space="preserve">    </w:t>
      </w:r>
      <w:r w:rsidRPr="00D0554A">
        <w:rPr>
          <w:rFonts w:ascii="仿宋" w:eastAsia="仿宋" w:hAnsi="仿宋" w:hint="eastAsia"/>
          <w:sz w:val="24"/>
        </w:rPr>
        <w:t>1、子课题“精细化工行业典型高盐、高浓有机废水无害化处理与废盐资源化规范制定”以课题组示范工程为依托，技术规范围绕单元技术进行编制，强调量化技术指标；指南涵盖示范工程的单元技术及行业相关的成功技术，为供行业参考的技术路线。石化联合会牵头技术规范和技术指南的制定，负责标准立项、编制提纲、专家讨论等内容，课题组内单位共同完成。</w:t>
      </w:r>
    </w:p>
    <w:p w:rsidR="00017E7C" w:rsidRPr="00D0554A" w:rsidRDefault="00017E7C" w:rsidP="00017E7C">
      <w:pPr>
        <w:spacing w:line="440" w:lineRule="exact"/>
        <w:rPr>
          <w:rFonts w:ascii="仿宋" w:eastAsia="仿宋" w:hAnsi="仿宋" w:hint="eastAsia"/>
          <w:sz w:val="24"/>
        </w:rPr>
      </w:pPr>
      <w:r>
        <w:rPr>
          <w:rFonts w:ascii="仿宋" w:eastAsia="仿宋" w:hAnsi="仿宋" w:hint="eastAsia"/>
          <w:sz w:val="24"/>
        </w:rPr>
        <w:t xml:space="preserve">    </w:t>
      </w:r>
      <w:r w:rsidRPr="00D0554A">
        <w:rPr>
          <w:rFonts w:ascii="仿宋" w:eastAsia="仿宋" w:hAnsi="仿宋" w:hint="eastAsia"/>
          <w:sz w:val="24"/>
        </w:rPr>
        <w:t>2、根据课题示范工程，经过讨论，技术规范和指南名称确定如下：</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8"/>
        <w:gridCol w:w="4111"/>
        <w:gridCol w:w="4252"/>
      </w:tblGrid>
      <w:tr w:rsidR="00017E7C" w:rsidRPr="00D0554A" w:rsidTr="00103F27">
        <w:tc>
          <w:tcPr>
            <w:tcW w:w="1418" w:type="dxa"/>
          </w:tcPr>
          <w:p w:rsidR="00017E7C" w:rsidRPr="00D0554A" w:rsidRDefault="00017E7C" w:rsidP="00017E7C">
            <w:pPr>
              <w:tabs>
                <w:tab w:val="left" w:pos="4395"/>
              </w:tabs>
              <w:spacing w:beforeLines="50" w:line="440" w:lineRule="exact"/>
              <w:jc w:val="center"/>
              <w:rPr>
                <w:rFonts w:ascii="仿宋" w:eastAsia="仿宋" w:hAnsi="仿宋" w:hint="eastAsia"/>
                <w:b/>
                <w:sz w:val="24"/>
              </w:rPr>
            </w:pPr>
            <w:r w:rsidRPr="00D0554A">
              <w:rPr>
                <w:rFonts w:ascii="仿宋" w:eastAsia="仿宋" w:hAnsi="仿宋" w:hint="eastAsia"/>
                <w:b/>
                <w:sz w:val="24"/>
              </w:rPr>
              <w:t>类别</w:t>
            </w:r>
          </w:p>
        </w:tc>
        <w:tc>
          <w:tcPr>
            <w:tcW w:w="4111" w:type="dxa"/>
          </w:tcPr>
          <w:p w:rsidR="00017E7C" w:rsidRPr="00D0554A" w:rsidRDefault="00017E7C" w:rsidP="00017E7C">
            <w:pPr>
              <w:tabs>
                <w:tab w:val="left" w:pos="4395"/>
              </w:tabs>
              <w:spacing w:beforeLines="50" w:line="440" w:lineRule="exact"/>
              <w:jc w:val="center"/>
              <w:rPr>
                <w:rFonts w:ascii="仿宋" w:eastAsia="仿宋" w:hAnsi="仿宋" w:hint="eastAsia"/>
                <w:b/>
                <w:sz w:val="24"/>
              </w:rPr>
            </w:pPr>
            <w:r w:rsidRPr="00D0554A">
              <w:rPr>
                <w:rFonts w:ascii="仿宋" w:eastAsia="仿宋" w:hAnsi="仿宋" w:hint="eastAsia"/>
                <w:b/>
                <w:sz w:val="24"/>
              </w:rPr>
              <w:t>名称</w:t>
            </w:r>
          </w:p>
        </w:tc>
        <w:tc>
          <w:tcPr>
            <w:tcW w:w="4252" w:type="dxa"/>
          </w:tcPr>
          <w:p w:rsidR="00017E7C" w:rsidRPr="00D0554A" w:rsidRDefault="00017E7C" w:rsidP="00017E7C">
            <w:pPr>
              <w:tabs>
                <w:tab w:val="left" w:pos="4395"/>
              </w:tabs>
              <w:spacing w:beforeLines="50" w:line="440" w:lineRule="exact"/>
              <w:jc w:val="center"/>
              <w:rPr>
                <w:rFonts w:ascii="仿宋" w:eastAsia="仿宋" w:hAnsi="仿宋" w:hint="eastAsia"/>
                <w:b/>
                <w:sz w:val="24"/>
              </w:rPr>
            </w:pPr>
            <w:r w:rsidRPr="00D0554A">
              <w:rPr>
                <w:rFonts w:ascii="仿宋" w:eastAsia="仿宋" w:hAnsi="仿宋" w:hint="eastAsia"/>
                <w:b/>
                <w:sz w:val="24"/>
              </w:rPr>
              <w:t>技术支持单位</w:t>
            </w:r>
          </w:p>
        </w:tc>
      </w:tr>
      <w:tr w:rsidR="00017E7C" w:rsidRPr="00D0554A" w:rsidTr="00103F27">
        <w:trPr>
          <w:trHeight w:val="544"/>
        </w:trPr>
        <w:tc>
          <w:tcPr>
            <w:tcW w:w="1418" w:type="dxa"/>
            <w:vMerge w:val="restart"/>
            <w:vAlign w:val="center"/>
          </w:tcPr>
          <w:p w:rsidR="00017E7C" w:rsidRPr="00D0554A" w:rsidRDefault="00017E7C" w:rsidP="00017E7C">
            <w:pPr>
              <w:tabs>
                <w:tab w:val="left" w:pos="4395"/>
              </w:tabs>
              <w:spacing w:beforeLines="50" w:line="440" w:lineRule="exact"/>
              <w:jc w:val="center"/>
              <w:rPr>
                <w:rFonts w:ascii="仿宋" w:eastAsia="仿宋" w:hAnsi="仿宋" w:hint="eastAsia"/>
                <w:sz w:val="24"/>
              </w:rPr>
            </w:pPr>
            <w:r w:rsidRPr="00D0554A">
              <w:rPr>
                <w:rFonts w:ascii="仿宋" w:eastAsia="仿宋" w:hAnsi="仿宋" w:hint="eastAsia"/>
                <w:sz w:val="24"/>
              </w:rPr>
              <w:t>技术规范</w:t>
            </w:r>
          </w:p>
        </w:tc>
        <w:tc>
          <w:tcPr>
            <w:tcW w:w="4111" w:type="dxa"/>
          </w:tcPr>
          <w:p w:rsidR="00017E7C" w:rsidRPr="00D0554A" w:rsidRDefault="00017E7C" w:rsidP="00017E7C">
            <w:pPr>
              <w:tabs>
                <w:tab w:val="left" w:pos="4395"/>
              </w:tabs>
              <w:spacing w:beforeLines="50" w:line="440" w:lineRule="exact"/>
              <w:rPr>
                <w:rFonts w:ascii="仿宋" w:eastAsia="仿宋" w:hAnsi="仿宋" w:hint="eastAsia"/>
                <w:sz w:val="24"/>
              </w:rPr>
            </w:pPr>
            <w:r w:rsidRPr="00D0554A">
              <w:rPr>
                <w:rFonts w:ascii="仿宋" w:eastAsia="仿宋" w:hAnsi="仿宋" w:hint="eastAsia"/>
                <w:sz w:val="24"/>
              </w:rPr>
              <w:t>农药含盐有机废水树脂吸附技术规范</w:t>
            </w:r>
          </w:p>
        </w:tc>
        <w:tc>
          <w:tcPr>
            <w:tcW w:w="4252" w:type="dxa"/>
          </w:tcPr>
          <w:p w:rsidR="00017E7C" w:rsidRPr="00D0554A" w:rsidRDefault="00017E7C" w:rsidP="00017E7C">
            <w:pPr>
              <w:tabs>
                <w:tab w:val="left" w:pos="4395"/>
              </w:tabs>
              <w:spacing w:beforeLines="50" w:line="440" w:lineRule="exact"/>
              <w:rPr>
                <w:rFonts w:ascii="仿宋" w:eastAsia="仿宋" w:hAnsi="仿宋" w:hint="eastAsia"/>
                <w:sz w:val="24"/>
              </w:rPr>
            </w:pPr>
            <w:r w:rsidRPr="00D0554A">
              <w:rPr>
                <w:rFonts w:ascii="仿宋" w:eastAsia="仿宋" w:hAnsi="仿宋" w:hint="eastAsia"/>
                <w:sz w:val="24"/>
              </w:rPr>
              <w:t>南京大学盐城环保技术与工程研究院</w:t>
            </w:r>
          </w:p>
        </w:tc>
      </w:tr>
      <w:tr w:rsidR="00017E7C" w:rsidRPr="00D0554A" w:rsidTr="00103F27">
        <w:trPr>
          <w:trHeight w:val="1219"/>
        </w:trPr>
        <w:tc>
          <w:tcPr>
            <w:tcW w:w="1418" w:type="dxa"/>
            <w:vMerge/>
            <w:vAlign w:val="center"/>
          </w:tcPr>
          <w:p w:rsidR="00017E7C" w:rsidRPr="00D0554A" w:rsidRDefault="00017E7C" w:rsidP="00017E7C">
            <w:pPr>
              <w:tabs>
                <w:tab w:val="left" w:pos="4395"/>
              </w:tabs>
              <w:spacing w:beforeLines="50" w:line="440" w:lineRule="exact"/>
              <w:jc w:val="center"/>
              <w:rPr>
                <w:rFonts w:ascii="仿宋" w:eastAsia="仿宋" w:hAnsi="仿宋" w:hint="eastAsia"/>
                <w:sz w:val="24"/>
              </w:rPr>
            </w:pPr>
          </w:p>
        </w:tc>
        <w:tc>
          <w:tcPr>
            <w:tcW w:w="4111" w:type="dxa"/>
          </w:tcPr>
          <w:p w:rsidR="00017E7C" w:rsidRPr="00D0554A" w:rsidRDefault="00017E7C" w:rsidP="00017E7C">
            <w:pPr>
              <w:tabs>
                <w:tab w:val="left" w:pos="4395"/>
              </w:tabs>
              <w:spacing w:beforeLines="50" w:line="440" w:lineRule="exact"/>
              <w:rPr>
                <w:rFonts w:ascii="仿宋" w:eastAsia="仿宋" w:hAnsi="仿宋" w:hint="eastAsia"/>
                <w:sz w:val="24"/>
              </w:rPr>
            </w:pPr>
            <w:r w:rsidRPr="00D0554A">
              <w:rPr>
                <w:rFonts w:ascii="仿宋" w:eastAsia="仿宋" w:hAnsi="仿宋" w:hint="eastAsia"/>
                <w:sz w:val="24"/>
              </w:rPr>
              <w:t>染料含盐有机废水颗粒活性炭吸附/再生技术规范</w:t>
            </w:r>
          </w:p>
        </w:tc>
        <w:tc>
          <w:tcPr>
            <w:tcW w:w="4252" w:type="dxa"/>
          </w:tcPr>
          <w:p w:rsidR="00017E7C" w:rsidRPr="00D0554A" w:rsidRDefault="00017E7C" w:rsidP="00017E7C">
            <w:pPr>
              <w:tabs>
                <w:tab w:val="left" w:pos="4395"/>
              </w:tabs>
              <w:spacing w:beforeLines="50" w:line="440" w:lineRule="exact"/>
              <w:rPr>
                <w:rFonts w:ascii="仿宋" w:eastAsia="仿宋" w:hAnsi="仿宋" w:hint="eastAsia"/>
                <w:sz w:val="24"/>
              </w:rPr>
            </w:pPr>
            <w:r w:rsidRPr="00D0554A">
              <w:rPr>
                <w:rFonts w:ascii="仿宋" w:eastAsia="仿宋" w:hAnsi="仿宋" w:hint="eastAsia"/>
                <w:sz w:val="24"/>
              </w:rPr>
              <w:t>北京国环清华环境工程设计研究院有限公司、浙江环兴机械有限公司、西安华诺环保股份有限公司</w:t>
            </w:r>
          </w:p>
        </w:tc>
      </w:tr>
      <w:tr w:rsidR="00017E7C" w:rsidRPr="00D0554A" w:rsidTr="00103F27">
        <w:tc>
          <w:tcPr>
            <w:tcW w:w="1418" w:type="dxa"/>
            <w:vMerge/>
            <w:vAlign w:val="center"/>
          </w:tcPr>
          <w:p w:rsidR="00017E7C" w:rsidRPr="00D0554A" w:rsidRDefault="00017E7C" w:rsidP="00017E7C">
            <w:pPr>
              <w:tabs>
                <w:tab w:val="left" w:pos="4395"/>
              </w:tabs>
              <w:spacing w:beforeLines="50" w:line="440" w:lineRule="exact"/>
              <w:jc w:val="center"/>
              <w:rPr>
                <w:rFonts w:ascii="仿宋" w:eastAsia="仿宋" w:hAnsi="仿宋" w:hint="eastAsia"/>
                <w:sz w:val="24"/>
              </w:rPr>
            </w:pPr>
          </w:p>
        </w:tc>
        <w:tc>
          <w:tcPr>
            <w:tcW w:w="4111" w:type="dxa"/>
          </w:tcPr>
          <w:p w:rsidR="00017E7C" w:rsidRPr="00D0554A" w:rsidRDefault="00017E7C" w:rsidP="00017E7C">
            <w:pPr>
              <w:tabs>
                <w:tab w:val="left" w:pos="4395"/>
              </w:tabs>
              <w:spacing w:beforeLines="50" w:line="440" w:lineRule="exact"/>
              <w:rPr>
                <w:rFonts w:ascii="仿宋" w:eastAsia="仿宋" w:hAnsi="仿宋" w:hint="eastAsia"/>
                <w:sz w:val="24"/>
              </w:rPr>
            </w:pPr>
            <w:r w:rsidRPr="00D0554A">
              <w:rPr>
                <w:rFonts w:ascii="仿宋" w:eastAsia="仿宋" w:hAnsi="仿宋" w:hint="eastAsia"/>
                <w:sz w:val="24"/>
              </w:rPr>
              <w:t>精细化工含盐有机废水蒸发残盐热解固化技术规范</w:t>
            </w:r>
          </w:p>
        </w:tc>
        <w:tc>
          <w:tcPr>
            <w:tcW w:w="4252" w:type="dxa"/>
          </w:tcPr>
          <w:p w:rsidR="00017E7C" w:rsidRPr="00D0554A" w:rsidRDefault="00017E7C" w:rsidP="00017E7C">
            <w:pPr>
              <w:tabs>
                <w:tab w:val="left" w:pos="4395"/>
              </w:tabs>
              <w:spacing w:beforeLines="50" w:line="440" w:lineRule="exact"/>
              <w:rPr>
                <w:rFonts w:ascii="仿宋" w:eastAsia="仿宋" w:hAnsi="仿宋" w:hint="eastAsia"/>
                <w:sz w:val="24"/>
              </w:rPr>
            </w:pPr>
            <w:r w:rsidRPr="00D0554A">
              <w:rPr>
                <w:rFonts w:ascii="仿宋" w:eastAsia="仿宋" w:hAnsi="仿宋" w:hint="eastAsia"/>
                <w:sz w:val="24"/>
              </w:rPr>
              <w:t>中国科学院过程工程研究所、浙江华友钴业股份有限公司</w:t>
            </w:r>
          </w:p>
        </w:tc>
      </w:tr>
      <w:tr w:rsidR="00017E7C" w:rsidRPr="00D0554A" w:rsidTr="00103F27">
        <w:tc>
          <w:tcPr>
            <w:tcW w:w="1418" w:type="dxa"/>
            <w:vMerge w:val="restart"/>
            <w:vAlign w:val="center"/>
          </w:tcPr>
          <w:p w:rsidR="00017E7C" w:rsidRPr="00D0554A" w:rsidRDefault="00017E7C" w:rsidP="00017E7C">
            <w:pPr>
              <w:tabs>
                <w:tab w:val="left" w:pos="4395"/>
              </w:tabs>
              <w:spacing w:beforeLines="50" w:line="440" w:lineRule="exact"/>
              <w:jc w:val="center"/>
              <w:rPr>
                <w:rFonts w:ascii="仿宋" w:eastAsia="仿宋" w:hAnsi="仿宋" w:hint="eastAsia"/>
                <w:sz w:val="24"/>
              </w:rPr>
            </w:pPr>
            <w:r w:rsidRPr="00D0554A">
              <w:rPr>
                <w:rFonts w:ascii="仿宋" w:eastAsia="仿宋" w:hAnsi="仿宋" w:hint="eastAsia"/>
                <w:sz w:val="24"/>
              </w:rPr>
              <w:t>技术指南</w:t>
            </w:r>
          </w:p>
        </w:tc>
        <w:tc>
          <w:tcPr>
            <w:tcW w:w="4111" w:type="dxa"/>
          </w:tcPr>
          <w:p w:rsidR="00017E7C" w:rsidRPr="00D0554A" w:rsidRDefault="00017E7C" w:rsidP="00017E7C">
            <w:pPr>
              <w:tabs>
                <w:tab w:val="left" w:pos="4395"/>
              </w:tabs>
              <w:spacing w:beforeLines="50" w:line="440" w:lineRule="exact"/>
              <w:rPr>
                <w:rFonts w:ascii="仿宋" w:eastAsia="仿宋" w:hAnsi="仿宋" w:hint="eastAsia"/>
                <w:sz w:val="24"/>
              </w:rPr>
            </w:pPr>
            <w:r w:rsidRPr="00D0554A">
              <w:rPr>
                <w:rFonts w:ascii="仿宋" w:eastAsia="仿宋" w:hAnsi="仿宋" w:hint="eastAsia"/>
                <w:sz w:val="24"/>
              </w:rPr>
              <w:t>农药含盐有机废水净化及废盐资源化技术指南</w:t>
            </w:r>
          </w:p>
        </w:tc>
        <w:tc>
          <w:tcPr>
            <w:tcW w:w="4252" w:type="dxa"/>
          </w:tcPr>
          <w:p w:rsidR="00017E7C" w:rsidRPr="00D0554A" w:rsidRDefault="00017E7C" w:rsidP="00017E7C">
            <w:pPr>
              <w:tabs>
                <w:tab w:val="left" w:pos="4395"/>
              </w:tabs>
              <w:spacing w:beforeLines="50" w:line="440" w:lineRule="exact"/>
              <w:rPr>
                <w:rFonts w:ascii="仿宋" w:eastAsia="仿宋" w:hAnsi="仿宋" w:hint="eastAsia"/>
                <w:sz w:val="24"/>
              </w:rPr>
            </w:pPr>
            <w:r w:rsidRPr="00D0554A">
              <w:rPr>
                <w:rFonts w:ascii="仿宋" w:eastAsia="仿宋" w:hAnsi="仿宋" w:hint="eastAsia"/>
                <w:sz w:val="24"/>
              </w:rPr>
              <w:t>南京大学盐城环保技术与工程研究院、江苏中科双鑫环保设备有限公司</w:t>
            </w:r>
          </w:p>
        </w:tc>
      </w:tr>
      <w:tr w:rsidR="00017E7C" w:rsidRPr="00D0554A" w:rsidTr="00103F27">
        <w:tc>
          <w:tcPr>
            <w:tcW w:w="1418" w:type="dxa"/>
            <w:vMerge/>
            <w:vAlign w:val="center"/>
          </w:tcPr>
          <w:p w:rsidR="00017E7C" w:rsidRPr="00D0554A" w:rsidRDefault="00017E7C" w:rsidP="00017E7C">
            <w:pPr>
              <w:tabs>
                <w:tab w:val="left" w:pos="4395"/>
              </w:tabs>
              <w:spacing w:beforeLines="50" w:line="440" w:lineRule="exact"/>
              <w:jc w:val="center"/>
              <w:rPr>
                <w:rFonts w:ascii="仿宋" w:eastAsia="仿宋" w:hAnsi="仿宋" w:hint="eastAsia"/>
                <w:sz w:val="24"/>
              </w:rPr>
            </w:pPr>
          </w:p>
        </w:tc>
        <w:tc>
          <w:tcPr>
            <w:tcW w:w="4111" w:type="dxa"/>
          </w:tcPr>
          <w:p w:rsidR="00017E7C" w:rsidRPr="00D0554A" w:rsidRDefault="00017E7C" w:rsidP="00017E7C">
            <w:pPr>
              <w:tabs>
                <w:tab w:val="left" w:pos="4395"/>
              </w:tabs>
              <w:spacing w:beforeLines="50" w:line="440" w:lineRule="exact"/>
              <w:rPr>
                <w:rFonts w:ascii="仿宋" w:eastAsia="仿宋" w:hAnsi="仿宋" w:hint="eastAsia"/>
                <w:sz w:val="24"/>
              </w:rPr>
            </w:pPr>
            <w:r w:rsidRPr="00D0554A">
              <w:rPr>
                <w:rFonts w:ascii="仿宋" w:eastAsia="仿宋" w:hAnsi="仿宋" w:hint="eastAsia"/>
                <w:sz w:val="24"/>
              </w:rPr>
              <w:t>染料母液净化及资源化技术指南</w:t>
            </w:r>
          </w:p>
        </w:tc>
        <w:tc>
          <w:tcPr>
            <w:tcW w:w="4252" w:type="dxa"/>
          </w:tcPr>
          <w:p w:rsidR="00017E7C" w:rsidRPr="00D0554A" w:rsidRDefault="00017E7C" w:rsidP="00017E7C">
            <w:pPr>
              <w:tabs>
                <w:tab w:val="left" w:pos="4395"/>
              </w:tabs>
              <w:spacing w:beforeLines="50" w:line="440" w:lineRule="exact"/>
              <w:rPr>
                <w:rFonts w:ascii="仿宋" w:eastAsia="仿宋" w:hAnsi="仿宋" w:hint="eastAsia"/>
                <w:sz w:val="24"/>
              </w:rPr>
            </w:pPr>
            <w:r w:rsidRPr="00D0554A">
              <w:rPr>
                <w:rFonts w:ascii="仿宋" w:eastAsia="仿宋" w:hAnsi="仿宋" w:hint="eastAsia"/>
                <w:sz w:val="24"/>
              </w:rPr>
              <w:t>北京国环清华环境工程设计研究院有限公司、浙江环兴机械有限公司、江苏中科双鑫环保设备有限公司</w:t>
            </w:r>
          </w:p>
        </w:tc>
      </w:tr>
    </w:tbl>
    <w:p w:rsidR="00017E7C" w:rsidRPr="00D0554A" w:rsidRDefault="00017E7C" w:rsidP="00017E7C">
      <w:pPr>
        <w:tabs>
          <w:tab w:val="left" w:pos="4395"/>
        </w:tabs>
        <w:spacing w:beforeLines="50" w:line="440" w:lineRule="exact"/>
        <w:ind w:firstLineChars="200" w:firstLine="480"/>
        <w:rPr>
          <w:rFonts w:ascii="仿宋" w:eastAsia="仿宋" w:hAnsi="仿宋" w:hint="eastAsia"/>
          <w:sz w:val="24"/>
        </w:rPr>
      </w:pPr>
      <w:r w:rsidRPr="00D0554A">
        <w:rPr>
          <w:rFonts w:ascii="仿宋" w:eastAsia="仿宋" w:hAnsi="仿宋" w:hint="eastAsia"/>
          <w:sz w:val="24"/>
        </w:rPr>
        <w:lastRenderedPageBreak/>
        <w:t>3、进度安排：</w:t>
      </w:r>
    </w:p>
    <w:p w:rsidR="00017E7C" w:rsidRPr="00D0554A" w:rsidRDefault="00017E7C" w:rsidP="00017E7C">
      <w:pPr>
        <w:tabs>
          <w:tab w:val="left" w:pos="4395"/>
        </w:tabs>
        <w:spacing w:beforeLines="50" w:line="440" w:lineRule="exact"/>
        <w:ind w:firstLineChars="200" w:firstLine="480"/>
        <w:rPr>
          <w:rFonts w:ascii="仿宋" w:eastAsia="仿宋" w:hAnsi="仿宋" w:hint="eastAsia"/>
          <w:sz w:val="24"/>
        </w:rPr>
      </w:pPr>
      <w:r w:rsidRPr="00D0554A">
        <w:rPr>
          <w:rFonts w:ascii="仿宋" w:eastAsia="仿宋" w:hAnsi="仿宋" w:hint="eastAsia"/>
          <w:sz w:val="24"/>
        </w:rPr>
        <w:t>1）规范和指南提纲：石化联合会2月底完成技术规范和指南提纲的编制，发给各参与单位讨论后确定。</w:t>
      </w:r>
    </w:p>
    <w:p w:rsidR="00017E7C" w:rsidRPr="00D0554A" w:rsidRDefault="00017E7C" w:rsidP="00017E7C">
      <w:pPr>
        <w:tabs>
          <w:tab w:val="left" w:pos="4395"/>
        </w:tabs>
        <w:spacing w:beforeLines="50" w:line="440" w:lineRule="exact"/>
        <w:ind w:firstLineChars="200" w:firstLine="480"/>
        <w:rPr>
          <w:rFonts w:ascii="仿宋" w:eastAsia="仿宋" w:hAnsi="仿宋" w:hint="eastAsia"/>
          <w:sz w:val="24"/>
        </w:rPr>
      </w:pPr>
      <w:r w:rsidRPr="00D0554A">
        <w:rPr>
          <w:rFonts w:ascii="仿宋" w:eastAsia="仿宋" w:hAnsi="仿宋" w:hint="eastAsia"/>
          <w:sz w:val="24"/>
        </w:rPr>
        <w:t>2）成立编制组：根据工作内容，2月底前明确编制组的具体工作人员，并在工作过程中逐步完善编制组成员；2月底前完成“农药含盐有机废水树脂吸附技术规范”的立项文件，一季度末争取完成立项。</w:t>
      </w:r>
    </w:p>
    <w:p w:rsidR="00017E7C" w:rsidRPr="00D0554A" w:rsidRDefault="00017E7C" w:rsidP="00017E7C">
      <w:pPr>
        <w:tabs>
          <w:tab w:val="left" w:pos="4395"/>
        </w:tabs>
        <w:spacing w:beforeLines="50" w:line="440" w:lineRule="exact"/>
        <w:ind w:firstLineChars="200" w:firstLine="480"/>
        <w:rPr>
          <w:rFonts w:ascii="仿宋" w:eastAsia="仿宋" w:hAnsi="仿宋" w:hint="eastAsia"/>
          <w:sz w:val="24"/>
        </w:rPr>
      </w:pPr>
      <w:r w:rsidRPr="00D0554A">
        <w:rPr>
          <w:rFonts w:ascii="仿宋" w:eastAsia="仿宋" w:hAnsi="仿宋" w:hint="eastAsia"/>
          <w:sz w:val="24"/>
        </w:rPr>
        <w:t xml:space="preserve">3）初稿编制：根据提纲要求，二季度末各单位分别完成技术规范和指南初稿的编制； </w:t>
      </w:r>
    </w:p>
    <w:p w:rsidR="00017E7C" w:rsidRPr="00D0554A" w:rsidRDefault="00017E7C" w:rsidP="00017E7C">
      <w:pPr>
        <w:tabs>
          <w:tab w:val="left" w:pos="4395"/>
        </w:tabs>
        <w:spacing w:beforeLines="50" w:line="440" w:lineRule="exact"/>
        <w:ind w:firstLineChars="200" w:firstLine="480"/>
        <w:rPr>
          <w:rFonts w:ascii="仿宋" w:eastAsia="仿宋" w:hAnsi="仿宋" w:hint="eastAsia"/>
          <w:sz w:val="24"/>
        </w:rPr>
      </w:pPr>
      <w:r w:rsidRPr="00D0554A">
        <w:rPr>
          <w:rFonts w:ascii="仿宋" w:eastAsia="仿宋" w:hAnsi="仿宋" w:hint="eastAsia"/>
          <w:sz w:val="24"/>
        </w:rPr>
        <w:t>4）行业调研：石化联合会牵头，二季度完成行业成功技术案例的调研；</w:t>
      </w:r>
    </w:p>
    <w:p w:rsidR="00017E7C" w:rsidRPr="00D0554A" w:rsidRDefault="00017E7C" w:rsidP="00017E7C">
      <w:pPr>
        <w:tabs>
          <w:tab w:val="left" w:pos="4395"/>
        </w:tabs>
        <w:spacing w:beforeLines="50" w:line="440" w:lineRule="exact"/>
        <w:ind w:firstLineChars="200" w:firstLine="480"/>
        <w:rPr>
          <w:rFonts w:ascii="仿宋" w:eastAsia="仿宋" w:hAnsi="仿宋" w:hint="eastAsia"/>
          <w:sz w:val="24"/>
        </w:rPr>
      </w:pPr>
      <w:r w:rsidRPr="00D0554A">
        <w:rPr>
          <w:rFonts w:ascii="仿宋" w:eastAsia="仿宋" w:hAnsi="仿宋" w:hint="eastAsia"/>
          <w:sz w:val="24"/>
        </w:rPr>
        <w:t>5）征求意见稿：根据行业调研情况，三季度末完成技术规范和技术指南的征求意见稿。</w:t>
      </w:r>
    </w:p>
    <w:p w:rsidR="00017E7C" w:rsidRPr="00D0554A" w:rsidRDefault="00017E7C" w:rsidP="00017E7C">
      <w:pPr>
        <w:spacing w:beforeLines="50" w:line="440" w:lineRule="exact"/>
        <w:ind w:firstLineChars="200" w:firstLine="480"/>
        <w:rPr>
          <w:rFonts w:ascii="仿宋" w:eastAsia="仿宋" w:hAnsi="仿宋" w:hint="eastAsia"/>
          <w:sz w:val="24"/>
        </w:rPr>
      </w:pPr>
    </w:p>
    <w:p w:rsidR="00017E7C" w:rsidRPr="00D0554A" w:rsidRDefault="00017E7C" w:rsidP="00017E7C">
      <w:pPr>
        <w:spacing w:beforeLines="50" w:line="440" w:lineRule="exact"/>
        <w:ind w:firstLineChars="200" w:firstLine="480"/>
        <w:rPr>
          <w:rFonts w:ascii="仿宋" w:eastAsia="仿宋" w:hAnsi="仿宋" w:hint="eastAsia"/>
          <w:sz w:val="24"/>
        </w:rPr>
      </w:pPr>
      <w:r w:rsidRPr="00D0554A">
        <w:rPr>
          <w:rFonts w:ascii="仿宋" w:eastAsia="仿宋" w:hAnsi="仿宋" w:hint="eastAsia"/>
          <w:sz w:val="24"/>
        </w:rPr>
        <w:t>联系人：徐晓莉</w:t>
      </w:r>
    </w:p>
    <w:p w:rsidR="00017E7C" w:rsidRPr="00D0554A" w:rsidRDefault="00017E7C" w:rsidP="00017E7C">
      <w:pPr>
        <w:spacing w:beforeLines="50" w:line="440" w:lineRule="exact"/>
        <w:ind w:firstLineChars="200" w:firstLine="480"/>
        <w:rPr>
          <w:rFonts w:ascii="仿宋" w:eastAsia="仿宋" w:hAnsi="仿宋" w:hint="eastAsia"/>
          <w:sz w:val="24"/>
        </w:rPr>
      </w:pPr>
      <w:r w:rsidRPr="00D0554A">
        <w:rPr>
          <w:rFonts w:ascii="仿宋" w:eastAsia="仿宋" w:hAnsi="仿宋" w:hint="eastAsia"/>
          <w:sz w:val="24"/>
        </w:rPr>
        <w:t>联系电话：010-84885718</w:t>
      </w:r>
    </w:p>
    <w:p w:rsidR="00017E7C" w:rsidRPr="00D0554A" w:rsidRDefault="00017E7C" w:rsidP="00017E7C">
      <w:pPr>
        <w:spacing w:beforeLines="50" w:line="440" w:lineRule="exact"/>
        <w:ind w:firstLineChars="200" w:firstLine="480"/>
        <w:rPr>
          <w:rFonts w:ascii="仿宋" w:eastAsia="仿宋" w:hAnsi="仿宋" w:hint="eastAsia"/>
          <w:sz w:val="24"/>
        </w:rPr>
      </w:pPr>
      <w:r w:rsidRPr="00D0554A">
        <w:rPr>
          <w:rFonts w:ascii="仿宋" w:eastAsia="仿宋" w:hAnsi="仿宋" w:hint="eastAsia"/>
          <w:sz w:val="24"/>
        </w:rPr>
        <w:t>邮箱：</w:t>
      </w:r>
      <w:r w:rsidRPr="00D0554A">
        <w:rPr>
          <w:rFonts w:ascii="仿宋" w:eastAsia="仿宋" w:hAnsi="仿宋"/>
          <w:sz w:val="24"/>
        </w:rPr>
        <w:fldChar w:fldCharType="begin"/>
      </w:r>
      <w:r w:rsidRPr="00D0554A">
        <w:rPr>
          <w:rFonts w:ascii="仿宋" w:eastAsia="仿宋" w:hAnsi="仿宋"/>
          <w:sz w:val="24"/>
        </w:rPr>
        <w:instrText xml:space="preserve"> HYPERLINK "mailto:</w:instrText>
      </w:r>
      <w:r w:rsidRPr="00D0554A">
        <w:rPr>
          <w:rFonts w:ascii="仿宋" w:eastAsia="仿宋" w:hAnsi="仿宋" w:hint="eastAsia"/>
          <w:sz w:val="24"/>
        </w:rPr>
        <w:instrText>xuxiaoli1399@163.com</w:instrText>
      </w:r>
      <w:r w:rsidRPr="00D0554A">
        <w:rPr>
          <w:rFonts w:ascii="仿宋" w:eastAsia="仿宋" w:hAnsi="仿宋"/>
          <w:sz w:val="24"/>
        </w:rPr>
        <w:instrText xml:space="preserve">" </w:instrText>
      </w:r>
      <w:r w:rsidRPr="00D0554A">
        <w:rPr>
          <w:rFonts w:ascii="仿宋" w:eastAsia="仿宋" w:hAnsi="仿宋"/>
          <w:sz w:val="24"/>
        </w:rPr>
        <w:fldChar w:fldCharType="separate"/>
      </w:r>
      <w:r w:rsidRPr="00D0554A">
        <w:rPr>
          <w:rStyle w:val="a3"/>
          <w:rFonts w:ascii="仿宋" w:eastAsia="仿宋" w:hAnsi="仿宋" w:hint="eastAsia"/>
          <w:sz w:val="24"/>
        </w:rPr>
        <w:t>xuxiaoli1399@163.com</w:t>
      </w:r>
      <w:r w:rsidRPr="00D0554A">
        <w:rPr>
          <w:rFonts w:ascii="仿宋" w:eastAsia="仿宋" w:hAnsi="仿宋"/>
          <w:sz w:val="24"/>
        </w:rPr>
        <w:fldChar w:fldCharType="end"/>
      </w:r>
    </w:p>
    <w:p w:rsidR="00017E7C" w:rsidRDefault="00017E7C" w:rsidP="00017E7C">
      <w:pPr>
        <w:spacing w:beforeLines="50" w:line="440" w:lineRule="exact"/>
        <w:ind w:firstLineChars="200" w:firstLine="480"/>
        <w:rPr>
          <w:rFonts w:ascii="仿宋" w:eastAsia="仿宋" w:hAnsi="仿宋" w:hint="eastAsia"/>
          <w:sz w:val="24"/>
        </w:rPr>
      </w:pPr>
      <w:r w:rsidRPr="00D0554A">
        <w:rPr>
          <w:rFonts w:ascii="仿宋" w:eastAsia="仿宋" w:hAnsi="仿宋" w:hint="eastAsia"/>
          <w:sz w:val="24"/>
        </w:rPr>
        <w:t>微信号：13167590892</w:t>
      </w:r>
    </w:p>
    <w:p w:rsidR="00017E7C" w:rsidRDefault="00017E7C" w:rsidP="00017E7C">
      <w:pPr>
        <w:spacing w:beforeLines="50" w:line="440" w:lineRule="exact"/>
        <w:ind w:firstLineChars="200" w:firstLine="720"/>
        <w:rPr>
          <w:rFonts w:ascii="仿宋" w:eastAsia="仿宋" w:hAnsi="仿宋" w:hint="eastAsia"/>
          <w:sz w:val="36"/>
          <w:szCs w:val="36"/>
        </w:rPr>
      </w:pPr>
    </w:p>
    <w:p w:rsidR="00017E7C" w:rsidRDefault="00017E7C" w:rsidP="00017E7C">
      <w:pPr>
        <w:spacing w:beforeLines="50" w:line="440" w:lineRule="exact"/>
        <w:ind w:firstLineChars="200" w:firstLine="720"/>
        <w:rPr>
          <w:rFonts w:ascii="仿宋" w:eastAsia="仿宋" w:hAnsi="仿宋" w:hint="eastAsia"/>
          <w:sz w:val="36"/>
          <w:szCs w:val="36"/>
        </w:rPr>
      </w:pPr>
    </w:p>
    <w:p w:rsidR="00017E7C" w:rsidRDefault="00017E7C" w:rsidP="00017E7C">
      <w:pPr>
        <w:spacing w:beforeLines="50" w:line="440" w:lineRule="exact"/>
        <w:ind w:firstLineChars="200" w:firstLine="720"/>
        <w:rPr>
          <w:rFonts w:ascii="仿宋" w:eastAsia="仿宋" w:hAnsi="仿宋" w:hint="eastAsia"/>
          <w:sz w:val="36"/>
          <w:szCs w:val="36"/>
        </w:rPr>
      </w:pPr>
    </w:p>
    <w:p w:rsidR="00017E7C" w:rsidRDefault="00017E7C" w:rsidP="00017E7C">
      <w:pPr>
        <w:spacing w:beforeLines="50" w:line="440" w:lineRule="exact"/>
        <w:ind w:firstLineChars="200" w:firstLine="720"/>
        <w:rPr>
          <w:rFonts w:ascii="仿宋" w:eastAsia="仿宋" w:hAnsi="仿宋" w:hint="eastAsia"/>
          <w:sz w:val="36"/>
          <w:szCs w:val="36"/>
        </w:rPr>
      </w:pPr>
    </w:p>
    <w:p w:rsidR="00017E7C" w:rsidRDefault="00017E7C" w:rsidP="00017E7C">
      <w:pPr>
        <w:spacing w:beforeLines="50" w:line="440" w:lineRule="exact"/>
        <w:ind w:firstLineChars="200" w:firstLine="720"/>
        <w:rPr>
          <w:rFonts w:ascii="仿宋" w:eastAsia="仿宋" w:hAnsi="仿宋" w:hint="eastAsia"/>
          <w:sz w:val="36"/>
          <w:szCs w:val="36"/>
        </w:rPr>
      </w:pPr>
    </w:p>
    <w:p w:rsidR="00017E7C" w:rsidRDefault="00017E7C" w:rsidP="00017E7C">
      <w:pPr>
        <w:spacing w:beforeLines="50" w:line="440" w:lineRule="exact"/>
        <w:ind w:firstLineChars="200" w:firstLine="720"/>
        <w:rPr>
          <w:rFonts w:ascii="仿宋" w:eastAsia="仿宋" w:hAnsi="仿宋" w:hint="eastAsia"/>
          <w:sz w:val="36"/>
          <w:szCs w:val="36"/>
        </w:rPr>
      </w:pPr>
    </w:p>
    <w:p w:rsidR="00017E7C" w:rsidRDefault="00017E7C" w:rsidP="00017E7C">
      <w:pPr>
        <w:spacing w:beforeLines="50" w:line="440" w:lineRule="exact"/>
        <w:ind w:firstLineChars="200" w:firstLine="720"/>
        <w:rPr>
          <w:rFonts w:ascii="仿宋" w:eastAsia="仿宋" w:hAnsi="仿宋" w:hint="eastAsia"/>
          <w:sz w:val="36"/>
          <w:szCs w:val="36"/>
        </w:rPr>
      </w:pPr>
    </w:p>
    <w:p w:rsidR="00017E7C" w:rsidRDefault="00017E7C" w:rsidP="00017E7C">
      <w:pPr>
        <w:spacing w:beforeLines="50" w:line="440" w:lineRule="exact"/>
        <w:ind w:firstLineChars="200" w:firstLine="720"/>
        <w:rPr>
          <w:rFonts w:ascii="仿宋" w:eastAsia="仿宋" w:hAnsi="仿宋" w:hint="eastAsia"/>
          <w:sz w:val="36"/>
          <w:szCs w:val="36"/>
        </w:rPr>
      </w:pPr>
    </w:p>
    <w:p w:rsidR="00017E7C" w:rsidRDefault="00017E7C" w:rsidP="00017E7C">
      <w:pPr>
        <w:spacing w:beforeLines="50" w:line="440" w:lineRule="exact"/>
        <w:ind w:firstLineChars="200" w:firstLine="720"/>
        <w:rPr>
          <w:rFonts w:ascii="仿宋" w:eastAsia="仿宋" w:hAnsi="仿宋" w:hint="eastAsia"/>
          <w:sz w:val="36"/>
          <w:szCs w:val="36"/>
        </w:rPr>
      </w:pPr>
    </w:p>
    <w:p w:rsidR="00017E7C" w:rsidRDefault="00017E7C" w:rsidP="00017E7C">
      <w:pPr>
        <w:spacing w:beforeLines="50" w:line="440" w:lineRule="exact"/>
        <w:ind w:firstLineChars="200" w:firstLine="720"/>
        <w:rPr>
          <w:rFonts w:ascii="仿宋" w:eastAsia="仿宋" w:hAnsi="仿宋" w:hint="eastAsia"/>
          <w:sz w:val="36"/>
          <w:szCs w:val="36"/>
        </w:rPr>
      </w:pPr>
    </w:p>
    <w:p w:rsidR="00017E7C" w:rsidRPr="00BC7D04" w:rsidRDefault="00017E7C" w:rsidP="00017E7C">
      <w:pPr>
        <w:rPr>
          <w:rFonts w:ascii="宋体" w:hAnsi="宋体" w:cs="宋体-18030" w:hint="eastAsia"/>
          <w:bCs/>
          <w:sz w:val="28"/>
          <w:szCs w:val="28"/>
          <w:bdr w:val="single" w:sz="4" w:space="0" w:color="auto"/>
        </w:rPr>
      </w:pPr>
      <w:r w:rsidRPr="00BC7D04">
        <w:rPr>
          <w:rFonts w:ascii="宋体" w:hAnsi="宋体" w:cs="宋体-18030" w:hint="eastAsia"/>
          <w:bCs/>
          <w:sz w:val="28"/>
          <w:szCs w:val="28"/>
          <w:bdr w:val="single" w:sz="4" w:space="0" w:color="auto"/>
        </w:rPr>
        <w:lastRenderedPageBreak/>
        <w:t>协会动态</w:t>
      </w:r>
    </w:p>
    <w:p w:rsidR="00017E7C" w:rsidRPr="00BC7D04" w:rsidRDefault="00017E7C" w:rsidP="00017E7C">
      <w:pPr>
        <w:spacing w:beforeLines="50"/>
        <w:jc w:val="center"/>
        <w:rPr>
          <w:rFonts w:ascii="宋体" w:hAnsi="宋体" w:cs="宋体-18030" w:hint="eastAsia"/>
          <w:b/>
          <w:bCs/>
          <w:sz w:val="28"/>
          <w:szCs w:val="28"/>
        </w:rPr>
      </w:pPr>
      <w:r w:rsidRPr="00BC7D04">
        <w:rPr>
          <w:rFonts w:ascii="宋体" w:hAnsi="宋体" w:cs="宋体-18030" w:hint="eastAsia"/>
          <w:b/>
          <w:bCs/>
          <w:sz w:val="28"/>
          <w:szCs w:val="28"/>
        </w:rPr>
        <w:t>氯碱、化工新材料绿色标准讨论会在北京圆满结束</w:t>
      </w:r>
    </w:p>
    <w:p w:rsidR="00017E7C" w:rsidRDefault="00017E7C" w:rsidP="00017E7C">
      <w:pPr>
        <w:autoSpaceDE w:val="0"/>
        <w:autoSpaceDN w:val="0"/>
        <w:adjustRightInd w:val="0"/>
        <w:spacing w:line="480" w:lineRule="exact"/>
        <w:ind w:firstLine="480"/>
        <w:rPr>
          <w:rFonts w:ascii="仿宋" w:eastAsia="仿宋" w:hAnsi="仿宋" w:hint="eastAsia"/>
          <w:sz w:val="24"/>
          <w:lang w:val="zh-CN"/>
        </w:rPr>
      </w:pPr>
    </w:p>
    <w:p w:rsidR="00017E7C" w:rsidRPr="00BC7D04" w:rsidRDefault="00017E7C" w:rsidP="00017E7C">
      <w:pPr>
        <w:autoSpaceDE w:val="0"/>
        <w:autoSpaceDN w:val="0"/>
        <w:adjustRightInd w:val="0"/>
        <w:spacing w:line="480" w:lineRule="exact"/>
        <w:ind w:firstLine="480"/>
        <w:rPr>
          <w:rFonts w:ascii="仿宋" w:eastAsia="仿宋" w:hAnsi="仿宋" w:hint="eastAsia"/>
          <w:sz w:val="24"/>
          <w:lang w:val="zh-CN"/>
        </w:rPr>
      </w:pPr>
      <w:r w:rsidRPr="00BC7D04">
        <w:rPr>
          <w:rFonts w:ascii="仿宋" w:eastAsia="仿宋" w:hAnsi="仿宋" w:hint="eastAsia"/>
          <w:sz w:val="24"/>
          <w:lang w:val="zh-CN"/>
        </w:rPr>
        <w:t>2019年</w:t>
      </w:r>
      <w:r w:rsidRPr="00BC7D04">
        <w:rPr>
          <w:rFonts w:ascii="仿宋" w:eastAsia="仿宋" w:hAnsi="仿宋" w:hint="eastAsia"/>
          <w:sz w:val="24"/>
        </w:rPr>
        <w:t>3</w:t>
      </w:r>
      <w:r w:rsidRPr="00BC7D04">
        <w:rPr>
          <w:rFonts w:ascii="仿宋" w:eastAsia="仿宋" w:hAnsi="仿宋" w:hint="eastAsia"/>
          <w:sz w:val="24"/>
          <w:lang w:val="zh-CN"/>
        </w:rPr>
        <w:t>月7日</w:t>
      </w:r>
      <w:r w:rsidRPr="00BC7D04">
        <w:rPr>
          <w:rFonts w:ascii="仿宋" w:eastAsia="仿宋" w:hAnsi="仿宋" w:hint="eastAsia"/>
          <w:sz w:val="24"/>
        </w:rPr>
        <w:t>-8日</w:t>
      </w:r>
      <w:r w:rsidRPr="00BC7D04">
        <w:rPr>
          <w:rFonts w:ascii="仿宋" w:eastAsia="仿宋" w:hAnsi="仿宋" w:hint="eastAsia"/>
          <w:sz w:val="24"/>
          <w:lang w:val="zh-CN"/>
        </w:rPr>
        <w:t>，中国化工环保协会在北京组织召开了绿色标准</w:t>
      </w:r>
      <w:r w:rsidRPr="00BC7D04">
        <w:rPr>
          <w:rFonts w:ascii="仿宋" w:eastAsia="仿宋" w:hAnsi="仿宋"/>
          <w:sz w:val="24"/>
          <w:lang w:val="zh-CN"/>
        </w:rPr>
        <w:t>《氯碱行业绿色工厂评价导则》</w:t>
      </w:r>
      <w:r w:rsidRPr="00BC7D04">
        <w:rPr>
          <w:rFonts w:ascii="仿宋" w:eastAsia="仿宋" w:hAnsi="仿宋" w:hint="eastAsia"/>
          <w:sz w:val="24"/>
          <w:lang w:val="zh-CN"/>
        </w:rPr>
        <w:t>、</w:t>
      </w:r>
      <w:r w:rsidRPr="00BC7D04">
        <w:rPr>
          <w:rFonts w:ascii="仿宋" w:eastAsia="仿宋" w:hAnsi="仿宋"/>
          <w:sz w:val="24"/>
          <w:lang w:val="zh-CN"/>
        </w:rPr>
        <w:t>《绿色设计产品评价技术规范</w:t>
      </w:r>
      <w:r w:rsidRPr="00BC7D04">
        <w:rPr>
          <w:rFonts w:ascii="仿宋" w:eastAsia="仿宋" w:hAnsi="仿宋"/>
          <w:sz w:val="24"/>
        </w:rPr>
        <w:t xml:space="preserve"> </w:t>
      </w:r>
      <w:r w:rsidRPr="00BC7D04">
        <w:rPr>
          <w:rFonts w:ascii="仿宋" w:eastAsia="仿宋" w:hAnsi="仿宋"/>
          <w:sz w:val="24"/>
          <w:lang w:val="zh-CN"/>
        </w:rPr>
        <w:t>聚氯乙烯》</w:t>
      </w:r>
      <w:r w:rsidRPr="00BC7D04">
        <w:rPr>
          <w:rFonts w:ascii="仿宋" w:eastAsia="仿宋" w:hAnsi="仿宋" w:hint="eastAsia"/>
          <w:sz w:val="24"/>
          <w:lang w:val="zh-CN"/>
        </w:rPr>
        <w:t>、</w:t>
      </w:r>
      <w:r w:rsidRPr="00BC7D04">
        <w:rPr>
          <w:rFonts w:ascii="仿宋" w:eastAsia="仿宋" w:hAnsi="仿宋"/>
          <w:sz w:val="24"/>
          <w:lang w:val="zh-CN"/>
        </w:rPr>
        <w:t>《绿色设计产品评价技术规范 氯化聚氯乙烯》</w:t>
      </w:r>
      <w:r w:rsidRPr="00BC7D04">
        <w:rPr>
          <w:rFonts w:ascii="仿宋" w:eastAsia="仿宋" w:hAnsi="仿宋" w:hint="eastAsia"/>
          <w:sz w:val="24"/>
          <w:lang w:val="zh-CN"/>
        </w:rPr>
        <w:t>、</w:t>
      </w:r>
      <w:r w:rsidRPr="00BC7D04">
        <w:rPr>
          <w:rFonts w:ascii="仿宋" w:eastAsia="仿宋" w:hAnsi="仿宋"/>
          <w:sz w:val="24"/>
          <w:lang w:val="zh-CN"/>
        </w:rPr>
        <w:t>《绿色设计产品评价技术规范 聚苯乙烯树脂》</w:t>
      </w:r>
      <w:r w:rsidRPr="00BC7D04">
        <w:rPr>
          <w:rFonts w:ascii="仿宋" w:eastAsia="仿宋" w:hAnsi="仿宋" w:hint="eastAsia"/>
          <w:sz w:val="24"/>
          <w:lang w:val="zh-CN"/>
        </w:rPr>
        <w:t>、</w:t>
      </w:r>
      <w:r w:rsidRPr="00BC7D04">
        <w:rPr>
          <w:rFonts w:ascii="仿宋" w:eastAsia="仿宋" w:hAnsi="仿宋"/>
          <w:sz w:val="24"/>
          <w:lang w:val="zh-CN"/>
        </w:rPr>
        <w:t>《绿色设计产品评价技术规范 聚对苯二甲酸丁二醇酯》</w:t>
      </w:r>
      <w:r w:rsidRPr="00BC7D04">
        <w:rPr>
          <w:rFonts w:ascii="仿宋" w:eastAsia="仿宋" w:hAnsi="仿宋" w:hint="eastAsia"/>
          <w:sz w:val="24"/>
          <w:lang w:val="zh-CN"/>
        </w:rPr>
        <w:t>、</w:t>
      </w:r>
      <w:r w:rsidRPr="00BC7D04">
        <w:rPr>
          <w:rFonts w:ascii="仿宋" w:eastAsia="仿宋" w:hAnsi="仿宋"/>
          <w:sz w:val="24"/>
          <w:lang w:val="zh-CN"/>
        </w:rPr>
        <w:t>《绿色设计产品评价技术规范 瓶用</w:t>
      </w:r>
      <w:r w:rsidRPr="00BC7D04">
        <w:rPr>
          <w:rFonts w:ascii="仿宋" w:eastAsia="仿宋" w:hAnsi="仿宋"/>
          <w:sz w:val="24"/>
        </w:rPr>
        <w:t>PET树脂</w:t>
      </w:r>
      <w:r w:rsidRPr="00BC7D04">
        <w:rPr>
          <w:rFonts w:ascii="仿宋" w:eastAsia="仿宋" w:hAnsi="仿宋"/>
          <w:sz w:val="24"/>
          <w:lang w:val="zh-CN"/>
        </w:rPr>
        <w:t>》</w:t>
      </w:r>
      <w:r w:rsidRPr="00BC7D04">
        <w:rPr>
          <w:rFonts w:ascii="仿宋" w:eastAsia="仿宋" w:hAnsi="仿宋" w:hint="eastAsia"/>
          <w:sz w:val="24"/>
          <w:lang w:val="zh-CN"/>
        </w:rPr>
        <w:t>、</w:t>
      </w:r>
      <w:r w:rsidRPr="00BC7D04">
        <w:rPr>
          <w:rFonts w:ascii="仿宋" w:eastAsia="仿宋" w:hAnsi="仿宋"/>
          <w:sz w:val="24"/>
          <w:lang w:val="zh-CN"/>
        </w:rPr>
        <w:t xml:space="preserve">《绿色设计产品评价技术规范 </w:t>
      </w:r>
      <w:r w:rsidRPr="00BC7D04">
        <w:rPr>
          <w:rFonts w:ascii="仿宋" w:eastAsia="仿宋" w:hAnsi="仿宋"/>
          <w:sz w:val="24"/>
        </w:rPr>
        <w:t>1，4丁二</w:t>
      </w:r>
      <w:r w:rsidRPr="00BC7D04">
        <w:rPr>
          <w:rFonts w:ascii="仿宋" w:eastAsia="仿宋" w:hAnsi="仿宋" w:hint="eastAsia"/>
          <w:sz w:val="24"/>
          <w:lang w:val="zh-CN"/>
        </w:rPr>
        <w:t>醇</w:t>
      </w:r>
      <w:r w:rsidRPr="00BC7D04">
        <w:rPr>
          <w:rFonts w:ascii="仿宋" w:eastAsia="仿宋" w:hAnsi="仿宋"/>
          <w:sz w:val="24"/>
          <w:lang w:val="zh-CN"/>
        </w:rPr>
        <w:t>》</w:t>
      </w:r>
      <w:r w:rsidRPr="00BC7D04">
        <w:rPr>
          <w:rFonts w:ascii="仿宋" w:eastAsia="仿宋" w:hAnsi="仿宋" w:hint="eastAsia"/>
          <w:sz w:val="24"/>
          <w:lang w:val="zh-CN"/>
        </w:rPr>
        <w:t>、</w:t>
      </w:r>
      <w:r w:rsidRPr="00BC7D04">
        <w:rPr>
          <w:rFonts w:ascii="仿宋" w:eastAsia="仿宋" w:hAnsi="仿宋"/>
          <w:sz w:val="24"/>
          <w:lang w:val="zh-CN"/>
        </w:rPr>
        <w:t>《绿色设计产品评价技术规范 聚四亚甲基醚二醇》</w:t>
      </w:r>
      <w:r w:rsidRPr="00BC7D04">
        <w:rPr>
          <w:rFonts w:ascii="仿宋" w:eastAsia="仿宋" w:hAnsi="仿宋" w:hint="eastAsia"/>
          <w:sz w:val="24"/>
          <w:lang w:val="zh-CN"/>
        </w:rPr>
        <w:t>等八项行业标准、团体标准讨论会。中国化工环保协会理事长周献慧、中国氯碱工业协会副秘书长张鑫、</w:t>
      </w:r>
      <w:r w:rsidRPr="00BC7D04">
        <w:rPr>
          <w:rFonts w:ascii="仿宋" w:eastAsia="仿宋" w:hAnsi="仿宋" w:hint="eastAsia"/>
          <w:sz w:val="24"/>
        </w:rPr>
        <w:t>研究部主任幺恩琳、石化联合会新材料专委会秘书长卜新平、石化联合会产业发展部副处长李宇靜</w:t>
      </w:r>
      <w:r w:rsidRPr="00BC7D04">
        <w:rPr>
          <w:rFonts w:ascii="仿宋" w:eastAsia="仿宋" w:hAnsi="仿宋" w:hint="eastAsia"/>
          <w:sz w:val="24"/>
          <w:lang w:val="zh-CN"/>
        </w:rPr>
        <w:t>等协会领导及来自各编制单位和相关行业的企业代表共</w:t>
      </w:r>
      <w:r w:rsidRPr="00BC7D04">
        <w:rPr>
          <w:rFonts w:ascii="仿宋" w:eastAsia="仿宋" w:hAnsi="仿宋" w:hint="eastAsia"/>
          <w:sz w:val="24"/>
        </w:rPr>
        <w:t>50余人参加了本次会议。</w:t>
      </w:r>
    </w:p>
    <w:p w:rsidR="00017E7C" w:rsidRPr="00BC7D04" w:rsidRDefault="00017E7C" w:rsidP="00017E7C">
      <w:pPr>
        <w:autoSpaceDE w:val="0"/>
        <w:autoSpaceDN w:val="0"/>
        <w:adjustRightInd w:val="0"/>
        <w:spacing w:line="480" w:lineRule="exact"/>
        <w:ind w:firstLine="480"/>
        <w:rPr>
          <w:rFonts w:ascii="仿宋" w:eastAsia="仿宋" w:hAnsi="仿宋" w:hint="eastAsia"/>
          <w:sz w:val="24"/>
        </w:rPr>
      </w:pPr>
      <w:r w:rsidRPr="00BC7D04">
        <w:rPr>
          <w:rFonts w:ascii="仿宋" w:eastAsia="仿宋" w:hAnsi="仿宋" w:hint="eastAsia"/>
          <w:sz w:val="24"/>
          <w:lang w:val="zh-CN"/>
        </w:rPr>
        <w:t>会议由中国化工环保协会技术部主任吴刚主持，</w:t>
      </w:r>
      <w:r w:rsidRPr="00BC7D04">
        <w:rPr>
          <w:rFonts w:ascii="仿宋" w:eastAsia="仿宋" w:hAnsi="仿宋" w:hint="eastAsia"/>
          <w:sz w:val="24"/>
        </w:rPr>
        <w:t>新疆华泰重化工有限责任公司、新疆中泰化学阜康能源有限公司、新疆天业（集团）有限公司、新疆蓝山屯河化工股份有限公司</w:t>
      </w:r>
      <w:r w:rsidRPr="00BC7D04">
        <w:rPr>
          <w:rFonts w:ascii="仿宋" w:eastAsia="仿宋" w:hAnsi="仿宋" w:hint="eastAsia"/>
          <w:sz w:val="24"/>
          <w:lang w:val="zh-CN"/>
        </w:rPr>
        <w:t>等标准起草单位分别介绍了标准的编写过程、标准征求意见及标准修改的情况等内容。</w:t>
      </w:r>
      <w:r w:rsidRPr="00BC7D04">
        <w:rPr>
          <w:rFonts w:ascii="仿宋" w:eastAsia="仿宋" w:hAnsi="仿宋" w:hint="eastAsia"/>
          <w:sz w:val="24"/>
        </w:rPr>
        <w:t>会上各参会代表对各个标准进行了充分的讨论。该八项标准计划今年完成发布，下一步协会将按照工信部和石化联合会的标准统一安排完成标准的后续工作。</w:t>
      </w:r>
    </w:p>
    <w:p w:rsidR="00017E7C" w:rsidRPr="00BC7D04" w:rsidRDefault="00017E7C" w:rsidP="00017E7C">
      <w:pPr>
        <w:ind w:firstLine="480"/>
        <w:rPr>
          <w:rFonts w:ascii="仿宋" w:eastAsia="仿宋" w:hAnsi="仿宋" w:hint="eastAsia"/>
          <w:sz w:val="24"/>
        </w:rPr>
      </w:pPr>
    </w:p>
    <w:p w:rsidR="00017E7C" w:rsidRPr="00BC7D04" w:rsidRDefault="00017E7C" w:rsidP="00017E7C">
      <w:pPr>
        <w:ind w:firstLine="480"/>
        <w:rPr>
          <w:rFonts w:ascii="仿宋" w:eastAsia="仿宋" w:hAnsi="仿宋"/>
          <w:sz w:val="24"/>
        </w:rPr>
      </w:pPr>
    </w:p>
    <w:p w:rsidR="003C7F30" w:rsidRDefault="003C7F30" w:rsidP="00017E7C">
      <w:pPr>
        <w:spacing w:line="440" w:lineRule="exact"/>
        <w:rPr>
          <w:rFonts w:hint="eastAsia"/>
          <w:sz w:val="28"/>
          <w:szCs w:val="28"/>
        </w:rPr>
      </w:pPr>
    </w:p>
    <w:p w:rsidR="00017E7C" w:rsidRDefault="00017E7C" w:rsidP="00017E7C">
      <w:pPr>
        <w:spacing w:line="440" w:lineRule="exact"/>
        <w:rPr>
          <w:rFonts w:hint="eastAsia"/>
          <w:sz w:val="28"/>
          <w:szCs w:val="28"/>
        </w:rPr>
      </w:pPr>
    </w:p>
    <w:p w:rsidR="00017E7C" w:rsidRDefault="00017E7C" w:rsidP="00017E7C">
      <w:pPr>
        <w:spacing w:line="440" w:lineRule="exact"/>
        <w:rPr>
          <w:rFonts w:hint="eastAsia"/>
          <w:sz w:val="28"/>
          <w:szCs w:val="28"/>
        </w:rPr>
      </w:pPr>
    </w:p>
    <w:p w:rsidR="00017E7C" w:rsidRDefault="00017E7C" w:rsidP="00017E7C">
      <w:pPr>
        <w:spacing w:line="440" w:lineRule="exact"/>
        <w:rPr>
          <w:rFonts w:hint="eastAsia"/>
          <w:sz w:val="28"/>
          <w:szCs w:val="28"/>
        </w:rPr>
      </w:pPr>
    </w:p>
    <w:p w:rsidR="00017E7C" w:rsidRDefault="00017E7C" w:rsidP="00017E7C">
      <w:pPr>
        <w:spacing w:line="440" w:lineRule="exact"/>
        <w:rPr>
          <w:rFonts w:hint="eastAsia"/>
          <w:sz w:val="28"/>
          <w:szCs w:val="28"/>
        </w:rPr>
      </w:pPr>
    </w:p>
    <w:p w:rsidR="00017E7C" w:rsidRDefault="00017E7C" w:rsidP="00017E7C">
      <w:pPr>
        <w:spacing w:line="440" w:lineRule="exact"/>
        <w:rPr>
          <w:rFonts w:hint="eastAsia"/>
          <w:sz w:val="28"/>
          <w:szCs w:val="28"/>
        </w:rPr>
      </w:pPr>
    </w:p>
    <w:p w:rsidR="00017E7C" w:rsidRDefault="00017E7C" w:rsidP="00017E7C">
      <w:pPr>
        <w:spacing w:line="440" w:lineRule="exact"/>
        <w:rPr>
          <w:rFonts w:hint="eastAsia"/>
          <w:sz w:val="28"/>
          <w:szCs w:val="28"/>
        </w:rPr>
      </w:pPr>
    </w:p>
    <w:p w:rsidR="00017E7C" w:rsidRDefault="00017E7C" w:rsidP="00017E7C">
      <w:pPr>
        <w:spacing w:line="440" w:lineRule="exact"/>
        <w:rPr>
          <w:rFonts w:hint="eastAsia"/>
          <w:sz w:val="28"/>
          <w:szCs w:val="28"/>
        </w:rPr>
      </w:pPr>
    </w:p>
    <w:p w:rsidR="00017E7C" w:rsidRDefault="00017E7C" w:rsidP="00017E7C">
      <w:pPr>
        <w:spacing w:line="440" w:lineRule="exact"/>
        <w:rPr>
          <w:rFonts w:hint="eastAsia"/>
          <w:sz w:val="28"/>
          <w:szCs w:val="28"/>
        </w:rPr>
      </w:pPr>
    </w:p>
    <w:p w:rsidR="00017E7C" w:rsidRDefault="00017E7C" w:rsidP="00017E7C">
      <w:pPr>
        <w:spacing w:line="440" w:lineRule="exact"/>
        <w:rPr>
          <w:rFonts w:hint="eastAsia"/>
          <w:sz w:val="28"/>
          <w:szCs w:val="28"/>
        </w:rPr>
      </w:pPr>
    </w:p>
    <w:p w:rsidR="00017E7C" w:rsidRDefault="00017E7C" w:rsidP="00017E7C">
      <w:pPr>
        <w:spacing w:line="440" w:lineRule="exact"/>
        <w:rPr>
          <w:rFonts w:hint="eastAsia"/>
          <w:sz w:val="28"/>
          <w:szCs w:val="28"/>
        </w:rPr>
      </w:pPr>
    </w:p>
    <w:p w:rsidR="00E8382B" w:rsidRPr="0070625A" w:rsidRDefault="00E8382B" w:rsidP="00E8382B">
      <w:pPr>
        <w:rPr>
          <w:rFonts w:asciiTheme="minorEastAsia" w:hAnsiTheme="minorEastAsia"/>
          <w:sz w:val="28"/>
          <w:szCs w:val="28"/>
          <w:bdr w:val="single" w:sz="4" w:space="0" w:color="auto"/>
        </w:rPr>
      </w:pPr>
      <w:r>
        <w:rPr>
          <w:rFonts w:asciiTheme="minorEastAsia" w:hAnsiTheme="minorEastAsia" w:hint="eastAsia"/>
          <w:sz w:val="28"/>
          <w:szCs w:val="28"/>
          <w:bdr w:val="single" w:sz="4" w:space="0" w:color="auto"/>
        </w:rPr>
        <w:lastRenderedPageBreak/>
        <w:t>综合信息</w:t>
      </w:r>
    </w:p>
    <w:p w:rsidR="00E8382B" w:rsidRPr="005241C6" w:rsidRDefault="00E8382B" w:rsidP="00E8382B">
      <w:pPr>
        <w:jc w:val="center"/>
        <w:rPr>
          <w:rFonts w:asciiTheme="majorEastAsia" w:eastAsiaTheme="majorEastAsia" w:hAnsiTheme="majorEastAsia"/>
          <w:b/>
          <w:sz w:val="28"/>
          <w:szCs w:val="28"/>
        </w:rPr>
      </w:pPr>
      <w:r w:rsidRPr="005241C6">
        <w:rPr>
          <w:rFonts w:asciiTheme="majorEastAsia" w:eastAsiaTheme="majorEastAsia" w:hAnsiTheme="majorEastAsia" w:hint="eastAsia"/>
          <w:b/>
          <w:sz w:val="28"/>
          <w:szCs w:val="28"/>
        </w:rPr>
        <w:t>国家发改委等7部委关于印发《绿色产业指导目录（2019年版）》的通知</w:t>
      </w:r>
    </w:p>
    <w:p w:rsidR="00E8382B" w:rsidRPr="0070625A" w:rsidRDefault="00E8382B" w:rsidP="00E8382B">
      <w:pPr>
        <w:jc w:val="center"/>
        <w:rPr>
          <w:rFonts w:ascii="仿宋" w:eastAsia="仿宋" w:hAnsi="仿宋"/>
          <w:sz w:val="24"/>
        </w:rPr>
      </w:pPr>
      <w:r w:rsidRPr="0070625A">
        <w:rPr>
          <w:rFonts w:ascii="仿宋" w:eastAsia="仿宋" w:hAnsi="仿宋" w:hint="eastAsia"/>
          <w:sz w:val="24"/>
        </w:rPr>
        <w:t>发改环资〔2019〕293号</w:t>
      </w:r>
    </w:p>
    <w:p w:rsidR="00E8382B" w:rsidRPr="0070625A" w:rsidRDefault="00E8382B" w:rsidP="00E8382B">
      <w:pPr>
        <w:rPr>
          <w:rFonts w:ascii="仿宋" w:eastAsia="仿宋" w:hAnsi="仿宋"/>
          <w:sz w:val="24"/>
        </w:rPr>
      </w:pPr>
      <w:r w:rsidRPr="0070625A">
        <w:rPr>
          <w:rFonts w:eastAsia="仿宋" w:hint="eastAsia"/>
          <w:sz w:val="24"/>
        </w:rPr>
        <w:t> </w:t>
      </w:r>
    </w:p>
    <w:p w:rsidR="00E8382B" w:rsidRPr="0070625A" w:rsidRDefault="00E8382B" w:rsidP="00E8382B">
      <w:pPr>
        <w:rPr>
          <w:rFonts w:ascii="仿宋" w:eastAsia="仿宋" w:hAnsi="仿宋"/>
          <w:sz w:val="24"/>
        </w:rPr>
      </w:pPr>
      <w:r w:rsidRPr="0070625A">
        <w:rPr>
          <w:rFonts w:ascii="仿宋" w:eastAsia="仿宋" w:hAnsi="仿宋" w:hint="eastAsia"/>
          <w:sz w:val="24"/>
        </w:rPr>
        <w:t>各省、自治区、直辖市发展改革委、工信和信息化委（厅）、自然资源厅、生态环境厅、住房和城乡建设厅、能源局，人民银行上海总部、各分行、营业管理部、省会（首府）城市中心支行、副省级城市中心支行：</w:t>
      </w:r>
    </w:p>
    <w:p w:rsidR="00E8382B" w:rsidRDefault="00E8382B" w:rsidP="00E8382B">
      <w:pPr>
        <w:rPr>
          <w:rFonts w:ascii="仿宋" w:eastAsia="仿宋" w:hAnsi="仿宋"/>
          <w:sz w:val="24"/>
        </w:rPr>
      </w:pPr>
      <w:r>
        <w:rPr>
          <w:rFonts w:ascii="仿宋" w:eastAsia="仿宋" w:hAnsi="仿宋" w:hint="eastAsia"/>
          <w:sz w:val="24"/>
        </w:rPr>
        <w:t xml:space="preserve">   </w:t>
      </w:r>
    </w:p>
    <w:p w:rsidR="00E8382B" w:rsidRPr="0070625A" w:rsidRDefault="00E8382B" w:rsidP="00E8382B">
      <w:pPr>
        <w:rPr>
          <w:rFonts w:ascii="仿宋" w:eastAsia="仿宋" w:hAnsi="仿宋"/>
          <w:sz w:val="24"/>
        </w:rPr>
      </w:pPr>
      <w:r>
        <w:rPr>
          <w:rFonts w:ascii="仿宋" w:eastAsia="仿宋" w:hAnsi="仿宋" w:hint="eastAsia"/>
          <w:sz w:val="24"/>
        </w:rPr>
        <w:t xml:space="preserve">    </w:t>
      </w:r>
      <w:r w:rsidRPr="0070625A">
        <w:rPr>
          <w:rFonts w:ascii="仿宋" w:eastAsia="仿宋" w:hAnsi="仿宋" w:hint="eastAsia"/>
          <w:sz w:val="24"/>
        </w:rPr>
        <w:t>加强生态文明建设、推进绿色发展，需要强有力的技术支撑和产业基础。发展绿色产业，既是推进生态文明建设、打赢污染防治攻坚战的有力支撑，也是培育绿色发展新动能、实现高质量发展的重要内容。近年来，各地区、各部门对发展绿色产业高度重视，出台了一系列政策措施，有力促进了绿色产业的发展壮大。但同时也面临概念泛化、标准不一、监管不力等问题。为进一步厘清产业边界，将有限的政策和资金引导到对推动绿色发展最重要、最关键、最紧迫的产业上，有效服务于重大战略、重大工程、重大政策，为打赢污染防治攻坚战、建设美丽中国奠定坚实的产业基础，国家发展改革委会同有关部门研究制定了《绿色产业指导目录（</w:t>
      </w:r>
      <w:r w:rsidRPr="0070625A">
        <w:rPr>
          <w:rFonts w:ascii="仿宋" w:eastAsia="仿宋" w:hAnsi="仿宋"/>
          <w:sz w:val="24"/>
        </w:rPr>
        <w:t>2019</w:t>
      </w:r>
      <w:r w:rsidRPr="0070625A">
        <w:rPr>
          <w:rFonts w:ascii="仿宋" w:eastAsia="仿宋" w:hAnsi="仿宋" w:hint="eastAsia"/>
          <w:sz w:val="24"/>
        </w:rPr>
        <w:t>年版）》（以下简称《目录》）。现印发你们，并就有关事项通知如下。</w:t>
      </w:r>
    </w:p>
    <w:p w:rsidR="00E8382B" w:rsidRPr="0070625A" w:rsidRDefault="00E8382B" w:rsidP="00E8382B">
      <w:pPr>
        <w:rPr>
          <w:rFonts w:ascii="仿宋" w:eastAsia="仿宋" w:hAnsi="仿宋"/>
          <w:sz w:val="24"/>
        </w:rPr>
      </w:pPr>
      <w:r>
        <w:rPr>
          <w:rFonts w:ascii="仿宋" w:eastAsia="仿宋" w:hAnsi="仿宋" w:hint="eastAsia"/>
          <w:sz w:val="24"/>
        </w:rPr>
        <w:t xml:space="preserve">    </w:t>
      </w:r>
      <w:r w:rsidRPr="0070625A">
        <w:rPr>
          <w:rFonts w:ascii="仿宋" w:eastAsia="仿宋" w:hAnsi="仿宋" w:hint="eastAsia"/>
          <w:sz w:val="24"/>
        </w:rPr>
        <w:t>一、各地方、各部门要以《目录》为基础，根据各自领域、区域发展重点，出台投资、价格、金融、税收等方面政策措施，着力壮大节能环保、清洁生产、清洁能源等绿色产业。</w:t>
      </w:r>
    </w:p>
    <w:p w:rsidR="00E8382B" w:rsidRPr="0070625A" w:rsidRDefault="00E8382B" w:rsidP="00E8382B">
      <w:pPr>
        <w:rPr>
          <w:rFonts w:ascii="仿宋" w:eastAsia="仿宋" w:hAnsi="仿宋"/>
          <w:sz w:val="24"/>
        </w:rPr>
      </w:pPr>
      <w:r>
        <w:rPr>
          <w:rFonts w:ascii="仿宋" w:eastAsia="仿宋" w:hAnsi="仿宋" w:hint="eastAsia"/>
          <w:sz w:val="24"/>
        </w:rPr>
        <w:t xml:space="preserve">    </w:t>
      </w:r>
      <w:r w:rsidRPr="0070625A">
        <w:rPr>
          <w:rFonts w:ascii="仿宋" w:eastAsia="仿宋" w:hAnsi="仿宋" w:hint="eastAsia"/>
          <w:sz w:val="24"/>
        </w:rPr>
        <w:t>二、国家发展改革委将联合相关部门，根据投资、价格、金融等不同支持政策的实际需要，逐步制定以《目录》为基础的细化目录或子目录，指导各机关、团体、企业、社会组织更好支持绿色产业发展，着力提高《目录》的可操作性。</w:t>
      </w:r>
    </w:p>
    <w:p w:rsidR="00E8382B" w:rsidRPr="0070625A" w:rsidRDefault="00E8382B" w:rsidP="00E8382B">
      <w:pPr>
        <w:rPr>
          <w:rFonts w:ascii="仿宋" w:eastAsia="仿宋" w:hAnsi="仿宋"/>
          <w:sz w:val="24"/>
        </w:rPr>
      </w:pPr>
      <w:r w:rsidRPr="0070625A">
        <w:rPr>
          <w:rFonts w:eastAsia="仿宋"/>
          <w:sz w:val="24"/>
        </w:rPr>
        <w:t>  </w:t>
      </w:r>
      <w:r>
        <w:rPr>
          <w:rFonts w:eastAsia="仿宋" w:hint="eastAsia"/>
          <w:sz w:val="24"/>
        </w:rPr>
        <w:t xml:space="preserve">   </w:t>
      </w:r>
      <w:r w:rsidRPr="0070625A">
        <w:rPr>
          <w:rFonts w:eastAsia="仿宋"/>
          <w:sz w:val="24"/>
        </w:rPr>
        <w:t> </w:t>
      </w:r>
      <w:r w:rsidRPr="0070625A">
        <w:rPr>
          <w:rFonts w:ascii="仿宋" w:eastAsia="仿宋" w:hAnsi="仿宋" w:hint="eastAsia"/>
          <w:sz w:val="24"/>
        </w:rPr>
        <w:t>三、国家发展改革委将会同相关部门，依托社会力量，设立绿色产业专家委员会，为《目录》在各领域的落实、细化目录和子目录的制定、绿色产业标准制定等工作提供相关专业意见。逐步建立绿色产业认定机制，有序引入社会中介组织开展相关服务。</w:t>
      </w:r>
    </w:p>
    <w:p w:rsidR="00E8382B" w:rsidRPr="0070625A" w:rsidRDefault="00E8382B" w:rsidP="00E8382B">
      <w:pPr>
        <w:rPr>
          <w:rFonts w:ascii="仿宋" w:eastAsia="仿宋" w:hAnsi="仿宋"/>
          <w:sz w:val="24"/>
        </w:rPr>
      </w:pPr>
      <w:r>
        <w:rPr>
          <w:rFonts w:ascii="仿宋" w:eastAsia="仿宋" w:hAnsi="仿宋" w:hint="eastAsia"/>
          <w:sz w:val="24"/>
        </w:rPr>
        <w:t xml:space="preserve">    </w:t>
      </w:r>
      <w:r w:rsidRPr="0070625A">
        <w:rPr>
          <w:rFonts w:ascii="仿宋" w:eastAsia="仿宋" w:hAnsi="仿宋" w:hint="eastAsia"/>
          <w:sz w:val="24"/>
        </w:rPr>
        <w:t>四、各地方、各部门要进一步加强国际国内经验交流，推广壮大绿色产业的经验做法，推动建立《目录》同相关国际绿色标准之间的互认机制。国家发展改革委将联合各部门，在权限范围内对各地区和从事相关工作的协会、委员会、认证机构、企业等进行指导或检查。各地方在贯彻执行《目录》的过程中，如遇新情况、新问题，请及时向相关部门报告。</w:t>
      </w:r>
    </w:p>
    <w:p w:rsidR="00E8382B" w:rsidRPr="0070625A" w:rsidRDefault="00E8382B" w:rsidP="00E8382B">
      <w:pPr>
        <w:rPr>
          <w:rFonts w:ascii="仿宋" w:eastAsia="仿宋" w:hAnsi="仿宋"/>
          <w:sz w:val="24"/>
        </w:rPr>
      </w:pPr>
      <w:r>
        <w:rPr>
          <w:rFonts w:ascii="仿宋" w:eastAsia="仿宋" w:hAnsi="仿宋" w:hint="eastAsia"/>
          <w:sz w:val="24"/>
        </w:rPr>
        <w:t xml:space="preserve">    </w:t>
      </w:r>
      <w:r w:rsidRPr="0070625A">
        <w:rPr>
          <w:rFonts w:ascii="仿宋" w:eastAsia="仿宋" w:hAnsi="仿宋" w:hint="eastAsia"/>
          <w:sz w:val="24"/>
        </w:rPr>
        <w:t>五、各地方、各部门要加强《目录》与既有绿色产业支持政策的衔接，妥善处理存量资金和项目，逐步根据《目录》调整政策支持范围。既有政策的数据统计可按《目录》公布前、《目录》公布后分别进行统计。</w:t>
      </w:r>
    </w:p>
    <w:p w:rsidR="00E8382B" w:rsidRPr="0070625A" w:rsidRDefault="00E8382B" w:rsidP="00E8382B">
      <w:pPr>
        <w:rPr>
          <w:rFonts w:ascii="仿宋" w:eastAsia="仿宋" w:hAnsi="仿宋"/>
          <w:sz w:val="24"/>
        </w:rPr>
      </w:pPr>
      <w:r>
        <w:rPr>
          <w:rFonts w:ascii="仿宋" w:eastAsia="仿宋" w:hAnsi="仿宋" w:hint="eastAsia"/>
          <w:sz w:val="24"/>
        </w:rPr>
        <w:t xml:space="preserve">    </w:t>
      </w:r>
      <w:r w:rsidRPr="0070625A">
        <w:rPr>
          <w:rFonts w:ascii="仿宋" w:eastAsia="仿宋" w:hAnsi="仿宋" w:hint="eastAsia"/>
          <w:sz w:val="24"/>
        </w:rPr>
        <w:t>六、国家发展改革委将会同有关部门，根据国家生态文明建设重大任务、资源环境状况、污染防治攻坚重点、科学技术进步、产业市场发展等因素，适时对《目录》进行调整和修订。</w:t>
      </w:r>
    </w:p>
    <w:p w:rsidR="00E8382B" w:rsidRPr="0070625A" w:rsidRDefault="00E8382B" w:rsidP="00E8382B">
      <w:pPr>
        <w:rPr>
          <w:rFonts w:ascii="仿宋" w:eastAsia="仿宋" w:hAnsi="仿宋"/>
          <w:sz w:val="24"/>
        </w:rPr>
      </w:pPr>
      <w:r w:rsidRPr="0070625A">
        <w:rPr>
          <w:rFonts w:eastAsia="仿宋"/>
          <w:sz w:val="24"/>
        </w:rPr>
        <w:t> </w:t>
      </w:r>
    </w:p>
    <w:p w:rsidR="00E8382B" w:rsidRPr="0070625A" w:rsidRDefault="00E8382B" w:rsidP="00E8382B">
      <w:pPr>
        <w:rPr>
          <w:rFonts w:ascii="仿宋" w:eastAsia="仿宋" w:hAnsi="仿宋"/>
          <w:sz w:val="24"/>
        </w:rPr>
      </w:pPr>
      <w:r w:rsidRPr="0070625A">
        <w:rPr>
          <w:rFonts w:ascii="仿宋" w:eastAsia="仿宋" w:hAnsi="仿宋" w:hint="eastAsia"/>
          <w:sz w:val="24"/>
        </w:rPr>
        <w:t>附件：</w:t>
      </w:r>
      <w:r w:rsidRPr="0070625A">
        <w:rPr>
          <w:rFonts w:ascii="仿宋" w:eastAsia="仿宋" w:hAnsi="仿宋"/>
          <w:sz w:val="24"/>
        </w:rPr>
        <w:t>1.</w:t>
      </w:r>
      <w:r w:rsidRPr="0070625A">
        <w:rPr>
          <w:rFonts w:eastAsia="仿宋"/>
          <w:sz w:val="24"/>
        </w:rPr>
        <w:t> </w:t>
      </w:r>
      <w:hyperlink r:id="rId80" w:history="1">
        <w:r w:rsidRPr="0070625A">
          <w:rPr>
            <w:rStyle w:val="a3"/>
            <w:rFonts w:ascii="仿宋" w:eastAsia="仿宋" w:hAnsi="仿宋"/>
            <w:sz w:val="24"/>
          </w:rPr>
          <w:t>绿色产业指导目录（2019年版）</w:t>
        </w:r>
      </w:hyperlink>
    </w:p>
    <w:p w:rsidR="00E8382B" w:rsidRPr="0070625A" w:rsidRDefault="00E8382B" w:rsidP="00E8382B">
      <w:pPr>
        <w:rPr>
          <w:rFonts w:ascii="仿宋" w:eastAsia="仿宋" w:hAnsi="仿宋"/>
          <w:sz w:val="24"/>
        </w:rPr>
      </w:pPr>
      <w:r w:rsidRPr="0070625A">
        <w:rPr>
          <w:rFonts w:eastAsia="仿宋"/>
          <w:sz w:val="24"/>
        </w:rPr>
        <w:t>   </w:t>
      </w:r>
      <w:r>
        <w:rPr>
          <w:rFonts w:eastAsia="仿宋" w:hint="eastAsia"/>
          <w:sz w:val="24"/>
        </w:rPr>
        <w:t xml:space="preserve">    </w:t>
      </w:r>
      <w:r w:rsidRPr="0070625A">
        <w:rPr>
          <w:rFonts w:eastAsia="仿宋"/>
          <w:sz w:val="24"/>
        </w:rPr>
        <w:t>   </w:t>
      </w:r>
      <w:r w:rsidRPr="0070625A">
        <w:rPr>
          <w:rFonts w:ascii="仿宋" w:eastAsia="仿宋" w:hAnsi="仿宋"/>
          <w:sz w:val="24"/>
        </w:rPr>
        <w:t>2</w:t>
      </w:r>
      <w:hyperlink r:id="rId81" w:history="1">
        <w:r w:rsidRPr="0070625A">
          <w:rPr>
            <w:rStyle w:val="a3"/>
            <w:rFonts w:ascii="仿宋" w:eastAsia="仿宋" w:hAnsi="仿宋"/>
            <w:sz w:val="24"/>
          </w:rPr>
          <w:t>.</w:t>
        </w:r>
      </w:hyperlink>
      <w:hyperlink r:id="rId82" w:history="1">
        <w:r w:rsidRPr="0070625A">
          <w:rPr>
            <w:rStyle w:val="a3"/>
            <w:rFonts w:ascii="仿宋" w:eastAsia="仿宋" w:hAnsi="仿宋" w:hint="eastAsia"/>
            <w:sz w:val="24"/>
          </w:rPr>
          <w:t>《绿色产业指导目录（</w:t>
        </w:r>
        <w:r w:rsidRPr="0070625A">
          <w:rPr>
            <w:rStyle w:val="a3"/>
            <w:rFonts w:ascii="仿宋" w:eastAsia="仿宋" w:hAnsi="仿宋"/>
            <w:sz w:val="24"/>
          </w:rPr>
          <w:t>2019</w:t>
        </w:r>
        <w:r w:rsidRPr="0070625A">
          <w:rPr>
            <w:rStyle w:val="a3"/>
            <w:rFonts w:ascii="仿宋" w:eastAsia="仿宋" w:hAnsi="仿宋" w:hint="eastAsia"/>
            <w:sz w:val="24"/>
          </w:rPr>
          <w:t>年版）》的解释说明</w:t>
        </w:r>
      </w:hyperlink>
    </w:p>
    <w:p w:rsidR="00E8382B" w:rsidRPr="0070625A" w:rsidRDefault="00E8382B" w:rsidP="00E8382B">
      <w:pPr>
        <w:rPr>
          <w:rFonts w:ascii="仿宋" w:eastAsia="仿宋" w:hAnsi="仿宋"/>
          <w:sz w:val="24"/>
        </w:rPr>
      </w:pPr>
      <w:r w:rsidRPr="0070625A">
        <w:rPr>
          <w:rFonts w:eastAsia="仿宋"/>
          <w:sz w:val="24"/>
        </w:rPr>
        <w:t> </w:t>
      </w:r>
    </w:p>
    <w:p w:rsidR="00E8382B" w:rsidRPr="0070625A" w:rsidRDefault="00E8382B" w:rsidP="00E8382B">
      <w:pPr>
        <w:jc w:val="left"/>
        <w:rPr>
          <w:rFonts w:ascii="仿宋" w:eastAsia="仿宋" w:hAnsi="仿宋"/>
          <w:sz w:val="24"/>
        </w:rPr>
      </w:pPr>
      <w:r w:rsidRPr="0070625A">
        <w:rPr>
          <w:rFonts w:eastAsia="仿宋"/>
          <w:sz w:val="24"/>
        </w:rPr>
        <w:t>                                 </w:t>
      </w:r>
      <w:r>
        <w:rPr>
          <w:rFonts w:eastAsia="仿宋" w:hint="eastAsia"/>
          <w:sz w:val="24"/>
        </w:rPr>
        <w:t xml:space="preserve">                        </w:t>
      </w:r>
      <w:r w:rsidRPr="0070625A">
        <w:rPr>
          <w:rFonts w:ascii="仿宋" w:eastAsia="仿宋" w:hAnsi="仿宋" w:hint="eastAsia"/>
          <w:sz w:val="24"/>
        </w:rPr>
        <w:t>国家发展改革委</w:t>
      </w:r>
      <w:r>
        <w:rPr>
          <w:rFonts w:ascii="仿宋" w:eastAsia="仿宋" w:hAnsi="仿宋" w:hint="eastAsia"/>
          <w:sz w:val="24"/>
        </w:rPr>
        <w:t xml:space="preserve">       </w:t>
      </w:r>
      <w:r w:rsidRPr="0070625A">
        <w:rPr>
          <w:rFonts w:ascii="仿宋" w:eastAsia="仿宋" w:hAnsi="仿宋" w:hint="eastAsia"/>
          <w:sz w:val="24"/>
        </w:rPr>
        <w:t>工业和信息化部</w:t>
      </w:r>
    </w:p>
    <w:p w:rsidR="00E8382B" w:rsidRPr="0070625A" w:rsidRDefault="00E8382B" w:rsidP="00E8382B">
      <w:pPr>
        <w:rPr>
          <w:rFonts w:ascii="仿宋" w:eastAsia="仿宋" w:hAnsi="仿宋"/>
          <w:sz w:val="24"/>
        </w:rPr>
      </w:pPr>
      <w:r>
        <w:rPr>
          <w:rFonts w:ascii="仿宋" w:eastAsia="仿宋" w:hAnsi="仿宋" w:hint="eastAsia"/>
          <w:sz w:val="24"/>
        </w:rPr>
        <w:t xml:space="preserve">                                       </w:t>
      </w:r>
      <w:r w:rsidRPr="0070625A">
        <w:rPr>
          <w:rFonts w:ascii="仿宋" w:eastAsia="仿宋" w:hAnsi="仿宋" w:hint="eastAsia"/>
          <w:sz w:val="24"/>
        </w:rPr>
        <w:t>自然资源部</w:t>
      </w:r>
      <w:r>
        <w:rPr>
          <w:rFonts w:ascii="仿宋" w:eastAsia="仿宋" w:hAnsi="仿宋" w:hint="eastAsia"/>
          <w:sz w:val="24"/>
        </w:rPr>
        <w:t xml:space="preserve">           </w:t>
      </w:r>
      <w:r w:rsidRPr="0070625A">
        <w:rPr>
          <w:rFonts w:ascii="仿宋" w:eastAsia="仿宋" w:hAnsi="仿宋" w:hint="eastAsia"/>
          <w:sz w:val="24"/>
        </w:rPr>
        <w:t>生态环境部</w:t>
      </w:r>
    </w:p>
    <w:p w:rsidR="00E8382B" w:rsidRPr="0070625A" w:rsidRDefault="00E8382B" w:rsidP="00E8382B">
      <w:pPr>
        <w:rPr>
          <w:rFonts w:ascii="仿宋" w:eastAsia="仿宋" w:hAnsi="仿宋"/>
          <w:sz w:val="24"/>
        </w:rPr>
      </w:pPr>
      <w:r>
        <w:rPr>
          <w:rFonts w:ascii="仿宋" w:eastAsia="仿宋" w:hAnsi="仿宋" w:hint="eastAsia"/>
          <w:sz w:val="24"/>
        </w:rPr>
        <w:t xml:space="preserve">                                       </w:t>
      </w:r>
      <w:r w:rsidRPr="0070625A">
        <w:rPr>
          <w:rFonts w:ascii="仿宋" w:eastAsia="仿宋" w:hAnsi="仿宋" w:hint="eastAsia"/>
          <w:sz w:val="24"/>
        </w:rPr>
        <w:t>住房城乡建设部</w:t>
      </w:r>
      <w:r>
        <w:rPr>
          <w:rFonts w:ascii="仿宋" w:eastAsia="仿宋" w:hAnsi="仿宋" w:hint="eastAsia"/>
          <w:sz w:val="24"/>
        </w:rPr>
        <w:t xml:space="preserve">       </w:t>
      </w:r>
      <w:r w:rsidRPr="0070625A">
        <w:rPr>
          <w:rFonts w:ascii="仿宋" w:eastAsia="仿宋" w:hAnsi="仿宋" w:hint="eastAsia"/>
          <w:sz w:val="24"/>
        </w:rPr>
        <w:t>人民银行</w:t>
      </w:r>
    </w:p>
    <w:p w:rsidR="00E8382B" w:rsidRPr="0070625A" w:rsidRDefault="00E8382B" w:rsidP="00E8382B">
      <w:pPr>
        <w:rPr>
          <w:rFonts w:ascii="仿宋" w:eastAsia="仿宋" w:hAnsi="仿宋"/>
          <w:sz w:val="24"/>
        </w:rPr>
      </w:pPr>
      <w:r>
        <w:rPr>
          <w:rFonts w:ascii="仿宋" w:eastAsia="仿宋" w:hAnsi="仿宋" w:hint="eastAsia"/>
          <w:sz w:val="24"/>
        </w:rPr>
        <w:t xml:space="preserve">                                       </w:t>
      </w:r>
      <w:r w:rsidRPr="0070625A">
        <w:rPr>
          <w:rFonts w:ascii="仿宋" w:eastAsia="仿宋" w:hAnsi="仿宋" w:hint="eastAsia"/>
          <w:sz w:val="24"/>
        </w:rPr>
        <w:t>国家能源局</w:t>
      </w:r>
    </w:p>
    <w:p w:rsidR="00E8382B" w:rsidRPr="0070625A" w:rsidRDefault="00E8382B" w:rsidP="00E8382B">
      <w:pPr>
        <w:rPr>
          <w:rFonts w:ascii="仿宋" w:eastAsia="仿宋" w:hAnsi="仿宋"/>
          <w:sz w:val="24"/>
        </w:rPr>
      </w:pPr>
      <w:r>
        <w:rPr>
          <w:rFonts w:ascii="仿宋" w:eastAsia="仿宋" w:hAnsi="仿宋" w:hint="eastAsia"/>
          <w:sz w:val="24"/>
        </w:rPr>
        <w:t xml:space="preserve">                                                      </w:t>
      </w:r>
      <w:r w:rsidRPr="0070625A">
        <w:rPr>
          <w:rFonts w:ascii="仿宋" w:eastAsia="仿宋" w:hAnsi="仿宋"/>
          <w:sz w:val="24"/>
        </w:rPr>
        <w:t>2019</w:t>
      </w:r>
      <w:r w:rsidRPr="0070625A">
        <w:rPr>
          <w:rFonts w:ascii="仿宋" w:eastAsia="仿宋" w:hAnsi="仿宋" w:hint="eastAsia"/>
          <w:sz w:val="24"/>
        </w:rPr>
        <w:t>年</w:t>
      </w:r>
      <w:r w:rsidRPr="0070625A">
        <w:rPr>
          <w:rFonts w:ascii="仿宋" w:eastAsia="仿宋" w:hAnsi="仿宋"/>
          <w:sz w:val="24"/>
        </w:rPr>
        <w:t>2</w:t>
      </w:r>
      <w:r w:rsidRPr="0070625A">
        <w:rPr>
          <w:rFonts w:ascii="仿宋" w:eastAsia="仿宋" w:hAnsi="仿宋" w:hint="eastAsia"/>
          <w:sz w:val="24"/>
        </w:rPr>
        <w:t>月</w:t>
      </w:r>
      <w:r w:rsidRPr="0070625A">
        <w:rPr>
          <w:rFonts w:ascii="仿宋" w:eastAsia="仿宋" w:hAnsi="仿宋"/>
          <w:sz w:val="24"/>
        </w:rPr>
        <w:t>14</w:t>
      </w:r>
      <w:r w:rsidRPr="0070625A">
        <w:rPr>
          <w:rFonts w:ascii="仿宋" w:eastAsia="仿宋" w:hAnsi="仿宋" w:hint="eastAsia"/>
          <w:sz w:val="24"/>
        </w:rPr>
        <w:t>日</w:t>
      </w:r>
    </w:p>
    <w:p w:rsidR="00E8382B" w:rsidRPr="00293550" w:rsidRDefault="00E8382B" w:rsidP="00E8382B">
      <w:pPr>
        <w:rPr>
          <w:sz w:val="28"/>
          <w:szCs w:val="28"/>
        </w:rPr>
      </w:pPr>
      <w:r w:rsidRPr="00293550">
        <w:rPr>
          <w:rFonts w:hint="eastAsia"/>
          <w:sz w:val="28"/>
          <w:szCs w:val="28"/>
          <w:bdr w:val="single" w:sz="4" w:space="0" w:color="auto"/>
        </w:rPr>
        <w:lastRenderedPageBreak/>
        <w:t>综合信息</w:t>
      </w:r>
      <w:r w:rsidRPr="00293550">
        <w:rPr>
          <w:rFonts w:hint="eastAsia"/>
          <w:sz w:val="28"/>
          <w:szCs w:val="28"/>
        </w:rPr>
        <w:br/>
      </w:r>
    </w:p>
    <w:p w:rsidR="00E8382B" w:rsidRPr="00293550" w:rsidRDefault="00E8382B" w:rsidP="00E8382B">
      <w:pPr>
        <w:jc w:val="center"/>
        <w:rPr>
          <w:b/>
          <w:sz w:val="28"/>
          <w:szCs w:val="28"/>
        </w:rPr>
      </w:pPr>
      <w:r w:rsidRPr="00293550">
        <w:rPr>
          <w:rFonts w:hint="eastAsia"/>
          <w:b/>
          <w:sz w:val="28"/>
          <w:szCs w:val="28"/>
        </w:rPr>
        <w:t>关于印发《长江保护修复攻坚战行动计划》的通知</w:t>
      </w:r>
    </w:p>
    <w:p w:rsidR="00E8382B" w:rsidRDefault="00E8382B" w:rsidP="00E8382B">
      <w:pPr>
        <w:rPr>
          <w:sz w:val="24"/>
        </w:rPr>
      </w:pPr>
    </w:p>
    <w:p w:rsidR="00E8382B" w:rsidRDefault="00E8382B" w:rsidP="00E8382B">
      <w:pPr>
        <w:jc w:val="center"/>
        <w:rPr>
          <w:sz w:val="24"/>
        </w:rPr>
      </w:pPr>
      <w:r w:rsidRPr="00873E96">
        <w:rPr>
          <w:rFonts w:hint="eastAsia"/>
          <w:sz w:val="24"/>
        </w:rPr>
        <w:t>环水体</w:t>
      </w:r>
      <w:r w:rsidRPr="00873E96">
        <w:rPr>
          <w:rFonts w:hint="eastAsia"/>
          <w:sz w:val="24"/>
        </w:rPr>
        <w:t>[2018]181</w:t>
      </w:r>
      <w:r w:rsidRPr="00873E96">
        <w:rPr>
          <w:rFonts w:hint="eastAsia"/>
          <w:sz w:val="24"/>
        </w:rPr>
        <w:t>号</w:t>
      </w:r>
    </w:p>
    <w:p w:rsidR="00E8382B" w:rsidRDefault="00E8382B" w:rsidP="00E8382B">
      <w:pPr>
        <w:rPr>
          <w:sz w:val="24"/>
        </w:rPr>
      </w:pPr>
    </w:p>
    <w:p w:rsidR="00E8382B" w:rsidRPr="00873E96" w:rsidRDefault="00E8382B" w:rsidP="00E8382B">
      <w:pPr>
        <w:rPr>
          <w:sz w:val="24"/>
        </w:rPr>
      </w:pPr>
      <w:r w:rsidRPr="00873E96">
        <w:rPr>
          <w:rFonts w:hint="eastAsia"/>
          <w:sz w:val="24"/>
        </w:rPr>
        <w:t>上海、江苏、浙江、安徽、江西、湖北、湖南、重庆、四川、贵州、云南省（市）人民政府，国务院有关部委、直属机构：</w:t>
      </w:r>
    </w:p>
    <w:p w:rsidR="00E8382B" w:rsidRDefault="00E8382B" w:rsidP="00E8382B">
      <w:pPr>
        <w:rPr>
          <w:sz w:val="24"/>
        </w:rPr>
      </w:pPr>
      <w:r w:rsidRPr="00873E96">
        <w:rPr>
          <w:rFonts w:hint="eastAsia"/>
          <w:sz w:val="24"/>
        </w:rPr>
        <w:t xml:space="preserve">　　</w:t>
      </w:r>
    </w:p>
    <w:p w:rsidR="00E8382B" w:rsidRPr="00873E96" w:rsidRDefault="00E8382B" w:rsidP="00E8382B">
      <w:pPr>
        <w:rPr>
          <w:rFonts w:ascii="仿宋" w:eastAsia="仿宋" w:hAnsi="仿宋"/>
          <w:sz w:val="24"/>
        </w:rPr>
      </w:pPr>
      <w:r>
        <w:rPr>
          <w:rFonts w:hint="eastAsia"/>
          <w:sz w:val="24"/>
        </w:rPr>
        <w:t xml:space="preserve">    </w:t>
      </w:r>
      <w:r w:rsidRPr="00873E96">
        <w:rPr>
          <w:rFonts w:ascii="仿宋" w:eastAsia="仿宋" w:hAnsi="仿宋" w:hint="eastAsia"/>
          <w:sz w:val="24"/>
        </w:rPr>
        <w:t>经国务院同意，现将《长江保护修复攻坚战行动计划》印发给你们，请认真贯彻落实。</w:t>
      </w:r>
    </w:p>
    <w:p w:rsidR="00E8382B" w:rsidRPr="00873E96" w:rsidRDefault="00E8382B" w:rsidP="00E8382B">
      <w:pPr>
        <w:rPr>
          <w:rFonts w:ascii="仿宋" w:eastAsia="仿宋" w:hAnsi="仿宋"/>
          <w:sz w:val="24"/>
        </w:rPr>
      </w:pPr>
      <w:r w:rsidRPr="00873E96">
        <w:rPr>
          <w:rFonts w:ascii="仿宋" w:eastAsia="仿宋" w:hAnsi="仿宋" w:hint="eastAsia"/>
          <w:sz w:val="24"/>
        </w:rPr>
        <w:t xml:space="preserve">　　</w:t>
      </w:r>
    </w:p>
    <w:p w:rsidR="00E8382B" w:rsidRPr="00873E96" w:rsidRDefault="00E8382B" w:rsidP="00E8382B">
      <w:pPr>
        <w:rPr>
          <w:rFonts w:ascii="仿宋" w:eastAsia="仿宋" w:hAnsi="仿宋"/>
          <w:sz w:val="24"/>
        </w:rPr>
      </w:pPr>
      <w:r w:rsidRPr="00873E96">
        <w:rPr>
          <w:rFonts w:ascii="仿宋" w:eastAsia="仿宋" w:hAnsi="仿宋" w:hint="eastAsia"/>
          <w:sz w:val="24"/>
        </w:rPr>
        <w:t xml:space="preserve">                                             </w:t>
      </w:r>
      <w:r>
        <w:rPr>
          <w:rFonts w:ascii="仿宋" w:eastAsia="仿宋" w:hAnsi="仿宋" w:hint="eastAsia"/>
          <w:sz w:val="24"/>
        </w:rPr>
        <w:t xml:space="preserve">         </w:t>
      </w:r>
      <w:r w:rsidRPr="00873E96">
        <w:rPr>
          <w:rFonts w:ascii="仿宋" w:eastAsia="仿宋" w:hAnsi="仿宋" w:hint="eastAsia"/>
          <w:sz w:val="24"/>
        </w:rPr>
        <w:t>生态环境部</w:t>
      </w:r>
    </w:p>
    <w:p w:rsidR="00E8382B" w:rsidRPr="00873E96" w:rsidRDefault="00E8382B" w:rsidP="00E8382B">
      <w:pPr>
        <w:rPr>
          <w:rFonts w:ascii="仿宋" w:eastAsia="仿宋" w:hAnsi="仿宋"/>
          <w:sz w:val="24"/>
        </w:rPr>
      </w:pPr>
      <w:r w:rsidRPr="00873E96">
        <w:rPr>
          <w:rFonts w:ascii="仿宋" w:eastAsia="仿宋" w:hAnsi="仿宋" w:hint="eastAsia"/>
          <w:sz w:val="24"/>
        </w:rPr>
        <w:t xml:space="preserve">                                             </w:t>
      </w:r>
      <w:r>
        <w:rPr>
          <w:rFonts w:ascii="仿宋" w:eastAsia="仿宋" w:hAnsi="仿宋" w:hint="eastAsia"/>
          <w:sz w:val="24"/>
        </w:rPr>
        <w:t xml:space="preserve">         </w:t>
      </w:r>
      <w:r w:rsidRPr="00873E96">
        <w:rPr>
          <w:rFonts w:ascii="仿宋" w:eastAsia="仿宋" w:hAnsi="仿宋" w:hint="eastAsia"/>
          <w:sz w:val="24"/>
        </w:rPr>
        <w:t>发展改革委</w:t>
      </w:r>
    </w:p>
    <w:p w:rsidR="00E8382B" w:rsidRPr="00873E96" w:rsidRDefault="00E8382B" w:rsidP="00E8382B">
      <w:pPr>
        <w:rPr>
          <w:rFonts w:ascii="仿宋" w:eastAsia="仿宋" w:hAnsi="仿宋"/>
          <w:sz w:val="24"/>
        </w:rPr>
      </w:pPr>
      <w:r w:rsidRPr="00873E96">
        <w:rPr>
          <w:rFonts w:ascii="仿宋" w:eastAsia="仿宋" w:hAnsi="仿宋" w:hint="eastAsia"/>
          <w:sz w:val="24"/>
        </w:rPr>
        <w:t xml:space="preserve">　　                                     </w:t>
      </w:r>
      <w:r>
        <w:rPr>
          <w:rFonts w:ascii="仿宋" w:eastAsia="仿宋" w:hAnsi="仿宋" w:hint="eastAsia"/>
          <w:sz w:val="24"/>
        </w:rPr>
        <w:t xml:space="preserve">          </w:t>
      </w:r>
      <w:r w:rsidRPr="00873E96">
        <w:rPr>
          <w:rFonts w:ascii="仿宋" w:eastAsia="仿宋" w:hAnsi="仿宋" w:hint="eastAsia"/>
          <w:sz w:val="24"/>
        </w:rPr>
        <w:t xml:space="preserve"> 2018年12月31日</w:t>
      </w:r>
    </w:p>
    <w:p w:rsidR="00E8382B" w:rsidRPr="00873E96" w:rsidRDefault="00E8382B" w:rsidP="00E8382B">
      <w:pPr>
        <w:rPr>
          <w:rFonts w:ascii="仿宋" w:eastAsia="仿宋" w:hAnsi="仿宋"/>
          <w:sz w:val="24"/>
        </w:rPr>
      </w:pPr>
      <w:r w:rsidRPr="00873E96">
        <w:rPr>
          <w:rFonts w:ascii="仿宋" w:eastAsia="仿宋" w:hAnsi="仿宋" w:hint="eastAsia"/>
          <w:sz w:val="24"/>
        </w:rPr>
        <w:t xml:space="preserve">　　</w:t>
      </w:r>
    </w:p>
    <w:p w:rsidR="00E8382B" w:rsidRPr="00873E96" w:rsidRDefault="00E8382B" w:rsidP="00E8382B">
      <w:pPr>
        <w:rPr>
          <w:rFonts w:ascii="仿宋" w:eastAsia="仿宋" w:hAnsi="仿宋"/>
          <w:sz w:val="24"/>
        </w:rPr>
      </w:pPr>
    </w:p>
    <w:p w:rsidR="00E8382B" w:rsidRPr="00873E96" w:rsidRDefault="00E8382B" w:rsidP="00E8382B">
      <w:pPr>
        <w:rPr>
          <w:rFonts w:ascii="仿宋" w:eastAsia="仿宋" w:hAnsi="仿宋"/>
          <w:sz w:val="24"/>
        </w:rPr>
      </w:pPr>
      <w:r w:rsidRPr="00873E96">
        <w:rPr>
          <w:rFonts w:ascii="仿宋" w:eastAsia="仿宋" w:hAnsi="仿宋" w:hint="eastAsia"/>
          <w:sz w:val="24"/>
        </w:rPr>
        <w:t>抄送：中央组织部、中央宣传部、中央编办，最高人民法院、最高人民检察院，国家电网、三峡集团。</w:t>
      </w:r>
    </w:p>
    <w:p w:rsidR="00E8382B" w:rsidRPr="00873E96" w:rsidRDefault="00E8382B" w:rsidP="00E8382B">
      <w:pPr>
        <w:rPr>
          <w:rFonts w:ascii="仿宋" w:eastAsia="仿宋" w:hAnsi="仿宋"/>
          <w:sz w:val="24"/>
        </w:rPr>
      </w:pPr>
      <w:r w:rsidRPr="00873E96">
        <w:rPr>
          <w:rFonts w:ascii="仿宋" w:eastAsia="仿宋" w:hAnsi="仿宋" w:hint="eastAsia"/>
          <w:sz w:val="24"/>
        </w:rPr>
        <w:t xml:space="preserve">　　生态环境部办公厅2019年1月21日印发</w:t>
      </w:r>
    </w:p>
    <w:p w:rsidR="00E8382B" w:rsidRDefault="00E8382B" w:rsidP="00E8382B">
      <w:pPr>
        <w:rPr>
          <w:sz w:val="24"/>
        </w:rPr>
      </w:pPr>
    </w:p>
    <w:p w:rsidR="00E8382B" w:rsidRDefault="00E8382B" w:rsidP="00E8382B">
      <w:pPr>
        <w:rPr>
          <w:sz w:val="24"/>
        </w:rPr>
      </w:pPr>
    </w:p>
    <w:p w:rsidR="00E8382B" w:rsidRDefault="00E8382B" w:rsidP="00E8382B">
      <w:pPr>
        <w:rPr>
          <w:sz w:val="24"/>
        </w:rPr>
      </w:pPr>
      <w:r>
        <w:rPr>
          <w:rFonts w:hint="eastAsia"/>
          <w:sz w:val="24"/>
        </w:rPr>
        <w:t>通知正文可到协会网站查询。</w:t>
      </w:r>
    </w:p>
    <w:p w:rsidR="00E8382B" w:rsidRDefault="00E8382B" w:rsidP="00E8382B">
      <w:pPr>
        <w:jc w:val="center"/>
        <w:rPr>
          <w:sz w:val="28"/>
          <w:szCs w:val="28"/>
        </w:rPr>
      </w:pPr>
    </w:p>
    <w:p w:rsidR="00017E7C" w:rsidRDefault="00017E7C" w:rsidP="00017E7C">
      <w:pPr>
        <w:spacing w:line="440" w:lineRule="exact"/>
        <w:rPr>
          <w:rFonts w:hint="eastAsia"/>
          <w:sz w:val="28"/>
          <w:szCs w:val="28"/>
        </w:rPr>
      </w:pPr>
    </w:p>
    <w:p w:rsidR="00E8382B" w:rsidRDefault="00E8382B" w:rsidP="00017E7C">
      <w:pPr>
        <w:spacing w:line="440" w:lineRule="exact"/>
        <w:rPr>
          <w:rFonts w:hint="eastAsia"/>
          <w:sz w:val="28"/>
          <w:szCs w:val="28"/>
        </w:rPr>
      </w:pPr>
    </w:p>
    <w:p w:rsidR="00E8382B" w:rsidRDefault="00E8382B" w:rsidP="00017E7C">
      <w:pPr>
        <w:spacing w:line="440" w:lineRule="exact"/>
        <w:rPr>
          <w:rFonts w:hint="eastAsia"/>
          <w:sz w:val="28"/>
          <w:szCs w:val="28"/>
        </w:rPr>
      </w:pPr>
    </w:p>
    <w:p w:rsidR="00E8382B" w:rsidRDefault="00E8382B" w:rsidP="00017E7C">
      <w:pPr>
        <w:spacing w:line="440" w:lineRule="exact"/>
        <w:rPr>
          <w:rFonts w:hint="eastAsia"/>
          <w:sz w:val="28"/>
          <w:szCs w:val="28"/>
        </w:rPr>
      </w:pPr>
    </w:p>
    <w:p w:rsidR="00E8382B" w:rsidRDefault="00E8382B" w:rsidP="00017E7C">
      <w:pPr>
        <w:spacing w:line="440" w:lineRule="exact"/>
        <w:rPr>
          <w:rFonts w:hint="eastAsia"/>
          <w:sz w:val="28"/>
          <w:szCs w:val="28"/>
        </w:rPr>
      </w:pPr>
    </w:p>
    <w:p w:rsidR="00E8382B" w:rsidRDefault="00E8382B" w:rsidP="00017E7C">
      <w:pPr>
        <w:spacing w:line="440" w:lineRule="exact"/>
        <w:rPr>
          <w:rFonts w:hint="eastAsia"/>
          <w:sz w:val="28"/>
          <w:szCs w:val="28"/>
        </w:rPr>
      </w:pPr>
    </w:p>
    <w:p w:rsidR="00E8382B" w:rsidRDefault="00E8382B" w:rsidP="00017E7C">
      <w:pPr>
        <w:spacing w:line="440" w:lineRule="exact"/>
        <w:rPr>
          <w:rFonts w:hint="eastAsia"/>
          <w:sz w:val="28"/>
          <w:szCs w:val="28"/>
        </w:rPr>
      </w:pPr>
    </w:p>
    <w:p w:rsidR="00E8382B" w:rsidRDefault="00E8382B" w:rsidP="00017E7C">
      <w:pPr>
        <w:spacing w:line="440" w:lineRule="exact"/>
        <w:rPr>
          <w:rFonts w:hint="eastAsia"/>
          <w:sz w:val="28"/>
          <w:szCs w:val="28"/>
        </w:rPr>
      </w:pPr>
    </w:p>
    <w:p w:rsidR="00E8382B" w:rsidRDefault="00E8382B" w:rsidP="00017E7C">
      <w:pPr>
        <w:spacing w:line="440" w:lineRule="exact"/>
        <w:rPr>
          <w:rFonts w:hint="eastAsia"/>
          <w:sz w:val="28"/>
          <w:szCs w:val="28"/>
        </w:rPr>
      </w:pPr>
    </w:p>
    <w:p w:rsidR="00E8382B" w:rsidRDefault="00E8382B" w:rsidP="00017E7C">
      <w:pPr>
        <w:spacing w:line="440" w:lineRule="exact"/>
        <w:rPr>
          <w:rFonts w:hint="eastAsia"/>
          <w:sz w:val="28"/>
          <w:szCs w:val="28"/>
        </w:rPr>
      </w:pPr>
    </w:p>
    <w:p w:rsidR="00E8382B" w:rsidRDefault="00E8382B" w:rsidP="00017E7C">
      <w:pPr>
        <w:spacing w:line="440" w:lineRule="exact"/>
        <w:rPr>
          <w:rFonts w:hint="eastAsia"/>
          <w:sz w:val="28"/>
          <w:szCs w:val="28"/>
        </w:rPr>
      </w:pPr>
    </w:p>
    <w:p w:rsidR="00E8382B" w:rsidRDefault="00E8382B" w:rsidP="00017E7C">
      <w:pPr>
        <w:spacing w:line="440" w:lineRule="exact"/>
        <w:rPr>
          <w:rFonts w:hint="eastAsia"/>
          <w:sz w:val="28"/>
          <w:szCs w:val="28"/>
        </w:rPr>
      </w:pPr>
    </w:p>
    <w:p w:rsidR="00E8382B" w:rsidRPr="008867CB" w:rsidRDefault="00E8382B" w:rsidP="00E8382B">
      <w:pPr>
        <w:rPr>
          <w:rFonts w:asciiTheme="minorEastAsia" w:hAnsiTheme="minorEastAsia"/>
          <w:sz w:val="28"/>
          <w:szCs w:val="28"/>
          <w:bdr w:val="single" w:sz="4" w:space="0" w:color="auto"/>
        </w:rPr>
      </w:pPr>
      <w:r w:rsidRPr="008867CB">
        <w:rPr>
          <w:rFonts w:asciiTheme="minorEastAsia" w:hAnsiTheme="minorEastAsia" w:hint="eastAsia"/>
          <w:sz w:val="28"/>
          <w:szCs w:val="28"/>
          <w:bdr w:val="single" w:sz="4" w:space="0" w:color="auto"/>
        </w:rPr>
        <w:lastRenderedPageBreak/>
        <w:t>综合信息</w:t>
      </w:r>
    </w:p>
    <w:p w:rsidR="00E8382B" w:rsidRPr="008867CB" w:rsidRDefault="00E8382B" w:rsidP="00E8382B">
      <w:pPr>
        <w:jc w:val="center"/>
        <w:rPr>
          <w:rFonts w:asciiTheme="majorEastAsia" w:eastAsiaTheme="majorEastAsia" w:hAnsiTheme="majorEastAsia"/>
          <w:b/>
          <w:sz w:val="28"/>
          <w:szCs w:val="28"/>
        </w:rPr>
      </w:pPr>
      <w:r w:rsidRPr="008867CB">
        <w:rPr>
          <w:rFonts w:asciiTheme="majorEastAsia" w:eastAsiaTheme="majorEastAsia" w:hAnsiTheme="majorEastAsia" w:hint="eastAsia"/>
          <w:b/>
          <w:sz w:val="28"/>
          <w:szCs w:val="28"/>
        </w:rPr>
        <w:t>生态环境部全国工商联关于支持服务民营企业绿色发展的意见</w:t>
      </w:r>
    </w:p>
    <w:p w:rsidR="00E8382B" w:rsidRDefault="00E8382B" w:rsidP="00E8382B">
      <w:pPr>
        <w:rPr>
          <w:rFonts w:ascii="仿宋" w:eastAsia="仿宋" w:hAnsi="仿宋"/>
          <w:sz w:val="24"/>
        </w:rPr>
      </w:pPr>
    </w:p>
    <w:p w:rsidR="00E8382B" w:rsidRPr="008867CB" w:rsidRDefault="00E8382B" w:rsidP="00E8382B">
      <w:pPr>
        <w:jc w:val="center"/>
        <w:rPr>
          <w:rFonts w:asciiTheme="minorEastAsia" w:hAnsiTheme="minorEastAsia"/>
          <w:sz w:val="24"/>
        </w:rPr>
      </w:pPr>
      <w:r w:rsidRPr="008867CB">
        <w:rPr>
          <w:rFonts w:asciiTheme="minorEastAsia" w:hAnsiTheme="minorEastAsia" w:hint="eastAsia"/>
          <w:sz w:val="24"/>
        </w:rPr>
        <w:t>环综合[2019]6号</w:t>
      </w:r>
    </w:p>
    <w:p w:rsidR="00E8382B" w:rsidRPr="008867CB" w:rsidRDefault="00E8382B" w:rsidP="00E8382B">
      <w:pPr>
        <w:rPr>
          <w:rFonts w:asciiTheme="minorEastAsia" w:hAnsiTheme="minorEastAsia"/>
          <w:sz w:val="24"/>
        </w:rPr>
      </w:pPr>
    </w:p>
    <w:p w:rsidR="00E8382B" w:rsidRPr="008867CB" w:rsidRDefault="00E8382B" w:rsidP="00E8382B">
      <w:pPr>
        <w:rPr>
          <w:rFonts w:asciiTheme="minorEastAsia" w:hAnsiTheme="minorEastAsia"/>
          <w:sz w:val="24"/>
        </w:rPr>
      </w:pPr>
      <w:r w:rsidRPr="008867CB">
        <w:rPr>
          <w:rFonts w:asciiTheme="minorEastAsia" w:hAnsiTheme="minorEastAsia" w:hint="eastAsia"/>
          <w:sz w:val="24"/>
        </w:rPr>
        <w:t>各省、自治区、直辖市、新疆生产建设兵团、计划单列市生态环境（环境保护）厅（局）、工商联：</w:t>
      </w:r>
    </w:p>
    <w:p w:rsidR="00E8382B" w:rsidRPr="008867CB" w:rsidRDefault="00E8382B" w:rsidP="00E8382B">
      <w:pPr>
        <w:rPr>
          <w:rFonts w:ascii="仿宋" w:eastAsia="仿宋" w:hAnsi="仿宋"/>
          <w:sz w:val="24"/>
        </w:rPr>
      </w:pPr>
      <w:r w:rsidRPr="008867CB">
        <w:rPr>
          <w:rFonts w:ascii="仿宋" w:eastAsia="仿宋" w:hAnsi="仿宋" w:hint="eastAsia"/>
          <w:sz w:val="24"/>
        </w:rPr>
        <w:t xml:space="preserve">　　公有制经济和非公有制经济都是我国社会主义市场经济的重要组成部分，国有企业和民营企业都是践行新发展理念、推进供给侧结构性改革、推动高质量发展、建设现代化经济体系的重要主体。为贯彻落实习近平总书记在民营企业座谈会上的重要讲话精神，支持服务民营企业绿色发展、打好污染防治攻坚战，现结合工作实际，提出以下意见。</w:t>
      </w:r>
    </w:p>
    <w:p w:rsidR="00E8382B" w:rsidRPr="008867CB" w:rsidRDefault="00E8382B" w:rsidP="00E8382B">
      <w:pPr>
        <w:rPr>
          <w:rFonts w:ascii="仿宋" w:eastAsia="仿宋" w:hAnsi="仿宋"/>
          <w:sz w:val="24"/>
        </w:rPr>
      </w:pPr>
      <w:r w:rsidRPr="008867CB">
        <w:rPr>
          <w:rFonts w:ascii="仿宋" w:eastAsia="仿宋" w:hAnsi="仿宋" w:hint="eastAsia"/>
          <w:sz w:val="24"/>
        </w:rPr>
        <w:t xml:space="preserve">　　一、总体要求</w:t>
      </w:r>
    </w:p>
    <w:p w:rsidR="00E8382B" w:rsidRPr="008867CB" w:rsidRDefault="00E8382B" w:rsidP="00E8382B">
      <w:pPr>
        <w:rPr>
          <w:rFonts w:ascii="仿宋" w:eastAsia="仿宋" w:hAnsi="仿宋"/>
          <w:sz w:val="24"/>
        </w:rPr>
      </w:pPr>
      <w:r w:rsidRPr="008867CB">
        <w:rPr>
          <w:rFonts w:ascii="仿宋" w:eastAsia="仿宋" w:hAnsi="仿宋" w:hint="eastAsia"/>
          <w:sz w:val="24"/>
        </w:rPr>
        <w:t xml:space="preserve">　　以习近平新时代中国特色社会主义思想为指导，全面贯彻党的十九大和十九届二中、三中全会精神，深入贯彻习近平生态文明思想，认真落实全国生态环境保护大会、中央经济工作会议和中央民营企业座谈会决策部署，协同推进经济高质量发展和生态环境高水平保护，综合运用法治、市场、科技、行政等多种手段，严格监管与优化服务并重，引导激励与约束惩戒并举，鼓励民营企业积极参与污染防治攻坚战，帮助民营企业解决环境治理困难，提高绿色发展能力，营造公平竞争市场环境，提升服务保障水平，完善经济政策措施，形成支持服务民营企业绿色发展长效机制。</w:t>
      </w:r>
    </w:p>
    <w:p w:rsidR="00E8382B" w:rsidRPr="008867CB" w:rsidRDefault="00E8382B" w:rsidP="00E8382B">
      <w:pPr>
        <w:rPr>
          <w:rFonts w:ascii="仿宋" w:eastAsia="仿宋" w:hAnsi="仿宋"/>
          <w:sz w:val="24"/>
        </w:rPr>
      </w:pPr>
      <w:r w:rsidRPr="008867CB">
        <w:rPr>
          <w:rFonts w:ascii="仿宋" w:eastAsia="仿宋" w:hAnsi="仿宋" w:hint="eastAsia"/>
          <w:sz w:val="24"/>
        </w:rPr>
        <w:t xml:space="preserve">　　二、支持民营企业提高绿色发展水平</w:t>
      </w:r>
    </w:p>
    <w:p w:rsidR="00E8382B" w:rsidRPr="008867CB" w:rsidRDefault="00E8382B" w:rsidP="00E8382B">
      <w:pPr>
        <w:rPr>
          <w:rFonts w:ascii="仿宋" w:eastAsia="仿宋" w:hAnsi="仿宋"/>
          <w:sz w:val="24"/>
        </w:rPr>
      </w:pPr>
      <w:r w:rsidRPr="008867CB">
        <w:rPr>
          <w:rFonts w:ascii="仿宋" w:eastAsia="仿宋" w:hAnsi="仿宋" w:hint="eastAsia"/>
          <w:sz w:val="24"/>
        </w:rPr>
        <w:t xml:space="preserve">　　（一）强化企业绿色发展理念</w:t>
      </w:r>
    </w:p>
    <w:p w:rsidR="00E8382B" w:rsidRPr="008867CB" w:rsidRDefault="00E8382B" w:rsidP="00E8382B">
      <w:pPr>
        <w:rPr>
          <w:rFonts w:ascii="仿宋" w:eastAsia="仿宋" w:hAnsi="仿宋"/>
          <w:sz w:val="24"/>
        </w:rPr>
      </w:pPr>
      <w:r w:rsidRPr="008867CB">
        <w:rPr>
          <w:rFonts w:ascii="仿宋" w:eastAsia="仿宋" w:hAnsi="仿宋" w:hint="eastAsia"/>
          <w:sz w:val="24"/>
        </w:rPr>
        <w:t xml:space="preserve">　　引导民营企业深入学习贯彻习近平生态文明思想和全国生态环境保护大会精神，牢固树立生态环境保护主体责任意识，把生态环境保护和可持续发展作为企业发展的基本准则，严格遵守生态环境法律法规和政策标准要求，合法合规经营。支持民营企业走创新发展、绿色发展、内涵发展新路，积极探索形成资源节约、环境友好的企业发展模式。鼓励民营企业积极履行生态环境保护社会责任，建立自行监测制度，主动公开生态环境信息，自觉接受公众和社会监督。组织开展民营企业绿色发展培训，帮助民营企业及时了解和掌握国家生态环境相关法律法规标准、政策措施等，提高企业绿色发展意识。</w:t>
      </w:r>
    </w:p>
    <w:p w:rsidR="00E8382B" w:rsidRPr="008867CB" w:rsidRDefault="00E8382B" w:rsidP="00E8382B">
      <w:pPr>
        <w:rPr>
          <w:rFonts w:ascii="仿宋" w:eastAsia="仿宋" w:hAnsi="仿宋"/>
          <w:sz w:val="24"/>
        </w:rPr>
      </w:pPr>
      <w:r w:rsidRPr="008867CB">
        <w:rPr>
          <w:rFonts w:ascii="仿宋" w:eastAsia="仿宋" w:hAnsi="仿宋" w:hint="eastAsia"/>
          <w:sz w:val="24"/>
        </w:rPr>
        <w:t xml:space="preserve">　　（二）支持企业提升环保水平</w:t>
      </w:r>
    </w:p>
    <w:p w:rsidR="00E8382B" w:rsidRPr="008867CB" w:rsidRDefault="00E8382B" w:rsidP="00E8382B">
      <w:pPr>
        <w:rPr>
          <w:rFonts w:ascii="仿宋" w:eastAsia="仿宋" w:hAnsi="仿宋"/>
          <w:sz w:val="24"/>
        </w:rPr>
      </w:pPr>
      <w:r w:rsidRPr="008867CB">
        <w:rPr>
          <w:rFonts w:ascii="仿宋" w:eastAsia="仿宋" w:hAnsi="仿宋" w:hint="eastAsia"/>
          <w:sz w:val="24"/>
        </w:rPr>
        <w:t xml:space="preserve">　　指导民营企业以生态环境保护促转型升级，主动对标高质量发展。对不同类型民营企业，有针对性地提供指导服务，推动企业提升污染治理水平。对大型民营企业，鼓励加快环境管理和污染治理技术创新，积极利用市场机制，在达标排放基础上不断提高环境治理绩效水平，建设绿色工厂，树立行业标杆。对中小型民营企业，根据行业特点，分类施策，推动企业提高污染治理水平，实现达标排放和全过程管控。</w:t>
      </w:r>
    </w:p>
    <w:p w:rsidR="00E8382B" w:rsidRPr="008867CB" w:rsidRDefault="00E8382B" w:rsidP="00E8382B">
      <w:pPr>
        <w:rPr>
          <w:rFonts w:ascii="仿宋" w:eastAsia="仿宋" w:hAnsi="仿宋"/>
          <w:sz w:val="24"/>
        </w:rPr>
      </w:pPr>
      <w:r w:rsidRPr="008867CB">
        <w:rPr>
          <w:rFonts w:ascii="仿宋" w:eastAsia="仿宋" w:hAnsi="仿宋" w:hint="eastAsia"/>
          <w:sz w:val="24"/>
        </w:rPr>
        <w:t xml:space="preserve">　　（三）营造企业环境守法氛围</w:t>
      </w:r>
    </w:p>
    <w:p w:rsidR="00E8382B" w:rsidRPr="008867CB" w:rsidRDefault="00E8382B" w:rsidP="00E8382B">
      <w:pPr>
        <w:rPr>
          <w:rFonts w:ascii="仿宋" w:eastAsia="仿宋" w:hAnsi="仿宋"/>
          <w:sz w:val="24"/>
        </w:rPr>
      </w:pPr>
      <w:r w:rsidRPr="008867CB">
        <w:rPr>
          <w:rFonts w:ascii="仿宋" w:eastAsia="仿宋" w:hAnsi="仿宋" w:hint="eastAsia"/>
          <w:sz w:val="24"/>
        </w:rPr>
        <w:t xml:space="preserve">　　构建政府为主导、企业为主体、社会组织和公众共同参与的生态环境治理体系。建立以排污许可为核心的固定污染源环境管理制度，加快重点行业排污许可证核发，对固定污染源实施全过程管理和多污染物协同控制，促进企业全过程环境守法。加强行政审批与执法环节有效衔接，在行政审批的同时，以告知书、引导单等形式告知企业生态环境保护责任义务要求以及办理流程、时限、联系方式等。严肃查处企业环境违法行为，推动形成优胜劣汰的市场竞争环境。充分利用主流媒体和自媒体平台，加强生态环境法律法规标准、重大政策性文件的宣传解读，认真总结民营企业环境治理经验，及时宣传先进典型，曝光反面案例，推动企业履行好生态环</w:t>
      </w:r>
      <w:r w:rsidRPr="008867CB">
        <w:rPr>
          <w:rFonts w:ascii="仿宋" w:eastAsia="仿宋" w:hAnsi="仿宋" w:hint="eastAsia"/>
          <w:sz w:val="24"/>
        </w:rPr>
        <w:lastRenderedPageBreak/>
        <w:t>境保护责任和义务。对生态环境治理作出突出贡献的民营企业，全国工商联优先推荐参评中华环境奖。</w:t>
      </w:r>
    </w:p>
    <w:p w:rsidR="00E8382B" w:rsidRPr="008867CB" w:rsidRDefault="00E8382B" w:rsidP="00E8382B">
      <w:pPr>
        <w:rPr>
          <w:rFonts w:ascii="仿宋" w:eastAsia="仿宋" w:hAnsi="仿宋"/>
          <w:sz w:val="24"/>
        </w:rPr>
      </w:pPr>
      <w:r w:rsidRPr="008867CB">
        <w:rPr>
          <w:rFonts w:ascii="仿宋" w:eastAsia="仿宋" w:hAnsi="仿宋" w:hint="eastAsia"/>
          <w:sz w:val="24"/>
        </w:rPr>
        <w:t xml:space="preserve">　　（四）鼓励企业积极采用第三方治理模式</w:t>
      </w:r>
    </w:p>
    <w:p w:rsidR="00E8382B" w:rsidRPr="008867CB" w:rsidRDefault="00E8382B" w:rsidP="00E8382B">
      <w:pPr>
        <w:rPr>
          <w:rFonts w:ascii="仿宋" w:eastAsia="仿宋" w:hAnsi="仿宋"/>
          <w:sz w:val="24"/>
        </w:rPr>
      </w:pPr>
      <w:r w:rsidRPr="008867CB">
        <w:rPr>
          <w:rFonts w:ascii="仿宋" w:eastAsia="仿宋" w:hAnsi="仿宋" w:hint="eastAsia"/>
          <w:sz w:val="24"/>
        </w:rPr>
        <w:t xml:space="preserve">　　积极引导有条件的民营企业引入第三方治理模式，降低环境治理成本，提升绿色发展水平。通过第三方专业化市场服务，为有环境治理和低碳发展需求的民营企业提供问题诊断、治理方案编制、污染物排放监测以及环境治理设施建设、运营和维护等综合服务。</w:t>
      </w:r>
    </w:p>
    <w:p w:rsidR="00E8382B" w:rsidRPr="008867CB" w:rsidRDefault="00E8382B" w:rsidP="00E8382B">
      <w:pPr>
        <w:rPr>
          <w:rFonts w:ascii="仿宋" w:eastAsia="仿宋" w:hAnsi="仿宋"/>
          <w:sz w:val="24"/>
        </w:rPr>
      </w:pPr>
      <w:r w:rsidRPr="008867CB">
        <w:rPr>
          <w:rFonts w:ascii="仿宋" w:eastAsia="仿宋" w:hAnsi="仿宋" w:hint="eastAsia"/>
          <w:sz w:val="24"/>
        </w:rPr>
        <w:t xml:space="preserve">　　三、营造公平竞争市场环境</w:t>
      </w:r>
    </w:p>
    <w:p w:rsidR="00E8382B" w:rsidRPr="008867CB" w:rsidRDefault="00E8382B" w:rsidP="00E8382B">
      <w:pPr>
        <w:rPr>
          <w:rFonts w:ascii="仿宋" w:eastAsia="仿宋" w:hAnsi="仿宋"/>
          <w:sz w:val="24"/>
        </w:rPr>
      </w:pPr>
      <w:r w:rsidRPr="008867CB">
        <w:rPr>
          <w:rFonts w:ascii="仿宋" w:eastAsia="仿宋" w:hAnsi="仿宋" w:hint="eastAsia"/>
          <w:sz w:val="24"/>
        </w:rPr>
        <w:t xml:space="preserve">　　（五）健全市场准入机制</w:t>
      </w:r>
    </w:p>
    <w:p w:rsidR="00E8382B" w:rsidRPr="008867CB" w:rsidRDefault="00E8382B" w:rsidP="00E8382B">
      <w:pPr>
        <w:rPr>
          <w:rFonts w:ascii="仿宋" w:eastAsia="仿宋" w:hAnsi="仿宋"/>
          <w:sz w:val="24"/>
        </w:rPr>
      </w:pPr>
      <w:r w:rsidRPr="008867CB">
        <w:rPr>
          <w:rFonts w:ascii="仿宋" w:eastAsia="仿宋" w:hAnsi="仿宋" w:hint="eastAsia"/>
          <w:sz w:val="24"/>
        </w:rPr>
        <w:t xml:space="preserve">　　以污染防治攻坚战七大标志性战役为重点，加快推进重大治理工程项目谋划和实施，努力做大市场规模。推动健全市场准入机制，打破地域壁垒，规范市场秩序，对生态环境领域政府投资项目制定科学合理的招标采购条件，进一步减少社会资本市场准入限制，清理在招投标等环节设置的不合理限制，破除民营企业参与竞标污染防治攻坚战重大治理工程项目的准入屏障。积极推动生态环境领域政府和社会资本合作（PPP）模式，鼓励建立生态环境领域PPP项目和政府、国有企业环境治理项目第三方担保支付平台，推动地方政府、国有企业依法严格履约，防止拖欠民营企业环保工程款。在项目环境影响评价管理过程中，对各类企业主体公平对待、统一要求，营造公平的市场发展环境。</w:t>
      </w:r>
    </w:p>
    <w:p w:rsidR="00E8382B" w:rsidRPr="008867CB" w:rsidRDefault="00E8382B" w:rsidP="00E8382B">
      <w:pPr>
        <w:rPr>
          <w:rFonts w:ascii="仿宋" w:eastAsia="仿宋" w:hAnsi="仿宋"/>
          <w:sz w:val="24"/>
        </w:rPr>
      </w:pPr>
      <w:r w:rsidRPr="008867CB">
        <w:rPr>
          <w:rFonts w:ascii="仿宋" w:eastAsia="仿宋" w:hAnsi="仿宋" w:hint="eastAsia"/>
          <w:sz w:val="24"/>
        </w:rPr>
        <w:t xml:space="preserve">　　（六）完善环境法规标准</w:t>
      </w:r>
    </w:p>
    <w:p w:rsidR="00E8382B" w:rsidRPr="008867CB" w:rsidRDefault="00E8382B" w:rsidP="00E8382B">
      <w:pPr>
        <w:rPr>
          <w:rFonts w:ascii="仿宋" w:eastAsia="仿宋" w:hAnsi="仿宋"/>
          <w:sz w:val="24"/>
        </w:rPr>
      </w:pPr>
      <w:r w:rsidRPr="008867CB">
        <w:rPr>
          <w:rFonts w:ascii="仿宋" w:eastAsia="仿宋" w:hAnsi="仿宋" w:hint="eastAsia"/>
          <w:sz w:val="24"/>
        </w:rPr>
        <w:t xml:space="preserve">　　加快相关领域环境标准制修订。根据经济技术可行性、打好污染防治攻坚战的要求，完善环境标准实施情况评估制度，全面筛查并梳理现有环境标准，针对亟需破解的瓶颈问题制订标准修改单，稳妥有序推进标准修订工作；结合行业协会、商会、企业的意见建议，制定出台细分行业环境标准，为依法依规监管提供支撑。加强对地方标准制修订工作的指导，确保地方标准与国家标准有效衔接。鼓励相关行业协会、商会制定发布高于国家标准或细分领域的行业自律标准，以及指导企业达标排放的相关规范及指南。在制定出台涉及企业的生态环境法律法规标准、政策措施时，通过征求意见函、座谈会等多种方式广泛听取民营企业意见，充分考虑民营企业的关切和诉求，在法规标准和政策文件出台前，加强合法性审核，在标准制定时系统谋划、超前布局，在标准实施中，为企业预留足够时间，提高政策的可预期性。</w:t>
      </w:r>
    </w:p>
    <w:p w:rsidR="00E8382B" w:rsidRPr="008867CB" w:rsidRDefault="00E8382B" w:rsidP="00E8382B">
      <w:pPr>
        <w:rPr>
          <w:rFonts w:ascii="仿宋" w:eastAsia="仿宋" w:hAnsi="仿宋"/>
          <w:sz w:val="24"/>
        </w:rPr>
      </w:pPr>
      <w:r w:rsidRPr="008867CB">
        <w:rPr>
          <w:rFonts w:ascii="仿宋" w:eastAsia="仿宋" w:hAnsi="仿宋" w:hint="eastAsia"/>
          <w:sz w:val="24"/>
        </w:rPr>
        <w:t xml:space="preserve">　　（七）规范环境执法行为</w:t>
      </w:r>
    </w:p>
    <w:p w:rsidR="00E8382B" w:rsidRPr="008867CB" w:rsidRDefault="00E8382B" w:rsidP="00E8382B">
      <w:pPr>
        <w:rPr>
          <w:rFonts w:ascii="仿宋" w:eastAsia="仿宋" w:hAnsi="仿宋"/>
          <w:sz w:val="24"/>
        </w:rPr>
      </w:pPr>
      <w:r w:rsidRPr="008867CB">
        <w:rPr>
          <w:rFonts w:ascii="仿宋" w:eastAsia="仿宋" w:hAnsi="仿宋" w:hint="eastAsia"/>
          <w:sz w:val="24"/>
        </w:rPr>
        <w:t xml:space="preserve">　　全面推行“双随机、一公开”监管方式，对重点区域、重点行业、群众投诉反映强烈、违法违规频次高的企业加密监管频次，对守法意识强、管理规范、守法记录良好的企业减少监管频次，着力整治无相关手续、又无污染治理设施的“散乱污”企业。充分利用大数据、移动APP等信息化技术手段，推动建立政府部门间、跨区域间协查、联查和信息共享机制。坚持严格执法、文明执法、人文执法。工商联要积极配合生态环境部门督促帮助民营企业落实环境问题整改要求。</w:t>
      </w:r>
    </w:p>
    <w:p w:rsidR="00E8382B" w:rsidRPr="008867CB" w:rsidRDefault="00E8382B" w:rsidP="00E8382B">
      <w:pPr>
        <w:rPr>
          <w:rFonts w:ascii="仿宋" w:eastAsia="仿宋" w:hAnsi="仿宋"/>
          <w:sz w:val="24"/>
        </w:rPr>
      </w:pPr>
      <w:r w:rsidRPr="008867CB">
        <w:rPr>
          <w:rFonts w:ascii="仿宋" w:eastAsia="仿宋" w:hAnsi="仿宋" w:hint="eastAsia"/>
          <w:sz w:val="24"/>
        </w:rPr>
        <w:t xml:space="preserve">　　避免处置措施简单粗暴。严格禁止监管“一刀切”，充分保障合法合规企业权益。对民生领域和“散乱污”企业整治、错峰生产、督察、强化监督等工作，出台明确具体要求，加强规范引导。各级工商联和生态环境部门定期召开座谈会，邀请民营企业交流座谈，及时听取民营企业诉求。发挥各类行业协会、商会等作用，积极搭建民营企业与环境监管部门沟通平台，发挥民营企业中的人大代表、政协委员作用，对环境监管执法进行民主监督。</w:t>
      </w:r>
    </w:p>
    <w:p w:rsidR="00E8382B" w:rsidRPr="008867CB" w:rsidRDefault="00E8382B" w:rsidP="00E8382B">
      <w:pPr>
        <w:rPr>
          <w:rFonts w:ascii="仿宋" w:eastAsia="仿宋" w:hAnsi="仿宋"/>
          <w:sz w:val="24"/>
        </w:rPr>
      </w:pPr>
      <w:r w:rsidRPr="008867CB">
        <w:rPr>
          <w:rFonts w:ascii="仿宋" w:eastAsia="仿宋" w:hAnsi="仿宋" w:hint="eastAsia"/>
          <w:sz w:val="24"/>
        </w:rPr>
        <w:t xml:space="preserve">　　四、提升环境服务保障水平</w:t>
      </w:r>
    </w:p>
    <w:p w:rsidR="00E8382B" w:rsidRPr="008867CB" w:rsidRDefault="00E8382B" w:rsidP="00E8382B">
      <w:pPr>
        <w:rPr>
          <w:rFonts w:ascii="仿宋" w:eastAsia="仿宋" w:hAnsi="仿宋"/>
          <w:sz w:val="24"/>
        </w:rPr>
      </w:pPr>
      <w:r w:rsidRPr="008867CB">
        <w:rPr>
          <w:rFonts w:ascii="仿宋" w:eastAsia="仿宋" w:hAnsi="仿宋" w:hint="eastAsia"/>
          <w:sz w:val="24"/>
        </w:rPr>
        <w:t xml:space="preserve">　　（八）加快“放管服”改革</w:t>
      </w:r>
    </w:p>
    <w:p w:rsidR="00E8382B" w:rsidRPr="008867CB" w:rsidRDefault="00E8382B" w:rsidP="00E8382B">
      <w:pPr>
        <w:rPr>
          <w:rFonts w:ascii="仿宋" w:eastAsia="仿宋" w:hAnsi="仿宋"/>
          <w:sz w:val="24"/>
        </w:rPr>
      </w:pPr>
      <w:r w:rsidRPr="008867CB">
        <w:rPr>
          <w:rFonts w:ascii="仿宋" w:eastAsia="仿宋" w:hAnsi="仿宋" w:hint="eastAsia"/>
          <w:sz w:val="24"/>
        </w:rPr>
        <w:t xml:space="preserve">　　进一步深化简政放权，做好生态环境机构改革涉及行政审批事项的划入整合和取消下放工作，加快推进生态环境行政许可标准化，持续精简审批环节，提高审批效率。持续推进“减证便民”行动，进一步精简行政申请材料。进一步规范生态环境中介服务及涉企收费事项。加快推进货车安全技术检验、综合性检测和排放检测“三检合一”。</w:t>
      </w:r>
    </w:p>
    <w:p w:rsidR="00E8382B" w:rsidRPr="008867CB" w:rsidRDefault="00E8382B" w:rsidP="00E8382B">
      <w:pPr>
        <w:rPr>
          <w:rFonts w:ascii="仿宋" w:eastAsia="仿宋" w:hAnsi="仿宋"/>
          <w:sz w:val="24"/>
        </w:rPr>
      </w:pPr>
      <w:r w:rsidRPr="008867CB">
        <w:rPr>
          <w:rFonts w:ascii="仿宋" w:eastAsia="仿宋" w:hAnsi="仿宋" w:hint="eastAsia"/>
          <w:sz w:val="24"/>
        </w:rPr>
        <w:lastRenderedPageBreak/>
        <w:t xml:space="preserve">　　进一步调整环评审批权限，改革环评管理方式。深化规划环评与项目环评联动，对符合规划环评结论和审查意见的建设项目，适当简化环评内容，落实并联审批要求，不得违规设置环评审批前置条件，优化环评审批流程，减少环评审批报件，进一步压缩审批时间，将项目审批法定时限压缩一半。各级生态环境部门要主动服务，指导企业规避风险、少走弯路。</w:t>
      </w:r>
    </w:p>
    <w:p w:rsidR="00E8382B" w:rsidRPr="008867CB" w:rsidRDefault="00E8382B" w:rsidP="00E8382B">
      <w:pPr>
        <w:rPr>
          <w:rFonts w:ascii="仿宋" w:eastAsia="仿宋" w:hAnsi="仿宋"/>
          <w:sz w:val="24"/>
        </w:rPr>
      </w:pPr>
      <w:r w:rsidRPr="008867CB">
        <w:rPr>
          <w:rFonts w:ascii="仿宋" w:eastAsia="仿宋" w:hAnsi="仿宋" w:hint="eastAsia"/>
          <w:sz w:val="24"/>
        </w:rPr>
        <w:t xml:space="preserve">　　（九）增加环境基础设施供给</w:t>
      </w:r>
    </w:p>
    <w:p w:rsidR="00E8382B" w:rsidRPr="008867CB" w:rsidRDefault="00E8382B" w:rsidP="00E8382B">
      <w:pPr>
        <w:rPr>
          <w:rFonts w:ascii="仿宋" w:eastAsia="仿宋" w:hAnsi="仿宋"/>
          <w:sz w:val="24"/>
        </w:rPr>
      </w:pPr>
      <w:r w:rsidRPr="008867CB">
        <w:rPr>
          <w:rFonts w:ascii="仿宋" w:eastAsia="仿宋" w:hAnsi="仿宋" w:hint="eastAsia"/>
          <w:sz w:val="24"/>
        </w:rPr>
        <w:t xml:space="preserve">　　按照“因地制宜、适度超前”原则，合理规划布局，加强污水、垃圾、危险废物等治理设施建设，为民营企业经营发展提供良好的配套条件。修订危险废物经营许可证管理办法，规范管理，增加透明度，支持民营企业进入危险废物利用处置市场，鼓励危险废物产生单位自建危险废物利用处置设施，并对外提供经营服务。</w:t>
      </w:r>
    </w:p>
    <w:p w:rsidR="00E8382B" w:rsidRPr="008867CB" w:rsidRDefault="00E8382B" w:rsidP="00E8382B">
      <w:pPr>
        <w:rPr>
          <w:rFonts w:ascii="仿宋" w:eastAsia="仿宋" w:hAnsi="仿宋"/>
          <w:sz w:val="24"/>
        </w:rPr>
      </w:pPr>
      <w:r w:rsidRPr="008867CB">
        <w:rPr>
          <w:rFonts w:ascii="仿宋" w:eastAsia="仿宋" w:hAnsi="仿宋" w:hint="eastAsia"/>
          <w:sz w:val="24"/>
        </w:rPr>
        <w:t xml:space="preserve">　　推动提升工业园区环境基础设施供给水平，加快工业园区污水集中处理设施配套管网的建设和完善，实现对园区内所有应纳管企业的全覆盖，污水应收尽收，指导服务相关行业企业做好污水预处理，为园区内企业经营发展提供公共服务。引导和规范工业园区危险废物综合利用，配套建设危险废物集中处置设施。加快园区一体化生态环境监测、监控体系和应急处置能力建设。</w:t>
      </w:r>
    </w:p>
    <w:p w:rsidR="00E8382B" w:rsidRPr="008867CB" w:rsidRDefault="00E8382B" w:rsidP="00E8382B">
      <w:pPr>
        <w:rPr>
          <w:rFonts w:ascii="仿宋" w:eastAsia="仿宋" w:hAnsi="仿宋"/>
          <w:sz w:val="24"/>
        </w:rPr>
      </w:pPr>
      <w:r w:rsidRPr="008867CB">
        <w:rPr>
          <w:rFonts w:ascii="仿宋" w:eastAsia="仿宋" w:hAnsi="仿宋" w:hint="eastAsia"/>
          <w:sz w:val="24"/>
        </w:rPr>
        <w:t xml:space="preserve">　　（十）强化科技支撑服务</w:t>
      </w:r>
    </w:p>
    <w:p w:rsidR="00E8382B" w:rsidRPr="008867CB" w:rsidRDefault="00E8382B" w:rsidP="00E8382B">
      <w:pPr>
        <w:rPr>
          <w:rFonts w:ascii="仿宋" w:eastAsia="仿宋" w:hAnsi="仿宋"/>
          <w:sz w:val="24"/>
        </w:rPr>
      </w:pPr>
      <w:r w:rsidRPr="008867CB">
        <w:rPr>
          <w:rFonts w:ascii="仿宋" w:eastAsia="仿宋" w:hAnsi="仿宋" w:hint="eastAsia"/>
          <w:sz w:val="24"/>
        </w:rPr>
        <w:t xml:space="preserve">　　加大科技攻关，突破一批污染防治、清洁生产、循环经济等关键核心技术，开展重点行业环境治理综合技术方案研究，及时更新国家先进污染防治技术示范目录。鼓励民营企业加强生态环境技术创新，筛选和发布一批优秀示范工程，推动先进技术成果应用示范。在中央生态环境保护督察、强化监督中，及时了解和密切关注民营企业污染治理存在的技术难题，提供针对性服务。</w:t>
      </w:r>
    </w:p>
    <w:p w:rsidR="00E8382B" w:rsidRPr="008867CB" w:rsidRDefault="00E8382B" w:rsidP="00E8382B">
      <w:pPr>
        <w:rPr>
          <w:rFonts w:ascii="仿宋" w:eastAsia="仿宋" w:hAnsi="仿宋"/>
          <w:sz w:val="24"/>
        </w:rPr>
      </w:pPr>
      <w:r w:rsidRPr="008867CB">
        <w:rPr>
          <w:rFonts w:ascii="仿宋" w:eastAsia="仿宋" w:hAnsi="仿宋" w:hint="eastAsia"/>
          <w:sz w:val="24"/>
        </w:rPr>
        <w:t xml:space="preserve">　　依托产业园区、科研机构和行业协会、商会，搭建生态环境治理技术服务平台，为民营企业提供污染治理咨询服务。鼓励组建由企业牵头，产学研共同参与的绿色技术创新产业联盟，推进行业关键共性技术研发、上下游产业链资源整合和协同发展。组建生态环境专家服务团队深入民营企业问诊把脉，帮助企业制定生态环境治理解决方案。</w:t>
      </w:r>
    </w:p>
    <w:p w:rsidR="00E8382B" w:rsidRPr="008867CB" w:rsidRDefault="00E8382B" w:rsidP="00E8382B">
      <w:pPr>
        <w:rPr>
          <w:rFonts w:ascii="仿宋" w:eastAsia="仿宋" w:hAnsi="仿宋"/>
          <w:sz w:val="24"/>
        </w:rPr>
      </w:pPr>
      <w:r w:rsidRPr="008867CB">
        <w:rPr>
          <w:rFonts w:ascii="仿宋" w:eastAsia="仿宋" w:hAnsi="仿宋" w:hint="eastAsia"/>
          <w:sz w:val="24"/>
        </w:rPr>
        <w:t xml:space="preserve">　　（十一）大力发展环保产业</w:t>
      </w:r>
    </w:p>
    <w:p w:rsidR="00E8382B" w:rsidRPr="008867CB" w:rsidRDefault="00E8382B" w:rsidP="00E8382B">
      <w:pPr>
        <w:rPr>
          <w:rFonts w:ascii="仿宋" w:eastAsia="仿宋" w:hAnsi="仿宋"/>
          <w:sz w:val="24"/>
        </w:rPr>
      </w:pPr>
      <w:r w:rsidRPr="008867CB">
        <w:rPr>
          <w:rFonts w:ascii="仿宋" w:eastAsia="仿宋" w:hAnsi="仿宋" w:hint="eastAsia"/>
          <w:sz w:val="24"/>
        </w:rPr>
        <w:t xml:space="preserve">　　做好生态环境项目规划储备，及时向社会公开项目信息与投资需求。建立环保产业供给方与需求方交易信息平台，推动生态环保市场健康发展。培育壮大一批民营环保龙头企业，提高为流域、城镇、园区、企业提供系统解决方案和综合服务的能力。创新环境治理模式，培育新业态，提高服务专业化水平。探索生态环境导向的城市开发（EOD）模式和工业园区、小城镇环境综合治理托管服务模式。规范环保产业发展，指导招投标机构完善评标流程和方法，加强行业和企业自律，避免恶意“低价中标”。</w:t>
      </w:r>
    </w:p>
    <w:p w:rsidR="00E8382B" w:rsidRPr="008867CB" w:rsidRDefault="00E8382B" w:rsidP="00E8382B">
      <w:pPr>
        <w:rPr>
          <w:rFonts w:ascii="仿宋" w:eastAsia="仿宋" w:hAnsi="仿宋"/>
          <w:sz w:val="24"/>
        </w:rPr>
      </w:pPr>
      <w:r w:rsidRPr="008867CB">
        <w:rPr>
          <w:rFonts w:ascii="仿宋" w:eastAsia="仿宋" w:hAnsi="仿宋" w:hint="eastAsia"/>
          <w:sz w:val="24"/>
        </w:rPr>
        <w:t xml:space="preserve">　　五、完善环境经济政策措施</w:t>
      </w:r>
    </w:p>
    <w:p w:rsidR="00E8382B" w:rsidRPr="008867CB" w:rsidRDefault="00E8382B" w:rsidP="00E8382B">
      <w:pPr>
        <w:rPr>
          <w:rFonts w:ascii="仿宋" w:eastAsia="仿宋" w:hAnsi="仿宋"/>
          <w:sz w:val="24"/>
        </w:rPr>
      </w:pPr>
      <w:r w:rsidRPr="008867CB">
        <w:rPr>
          <w:rFonts w:ascii="仿宋" w:eastAsia="仿宋" w:hAnsi="仿宋" w:hint="eastAsia"/>
          <w:sz w:val="24"/>
        </w:rPr>
        <w:t xml:space="preserve">　　（十二）实施财税优惠政策</w:t>
      </w:r>
    </w:p>
    <w:p w:rsidR="00E8382B" w:rsidRPr="008867CB" w:rsidRDefault="00E8382B" w:rsidP="00E8382B">
      <w:pPr>
        <w:rPr>
          <w:rFonts w:ascii="仿宋" w:eastAsia="仿宋" w:hAnsi="仿宋"/>
          <w:sz w:val="24"/>
        </w:rPr>
      </w:pPr>
      <w:r w:rsidRPr="008867CB">
        <w:rPr>
          <w:rFonts w:ascii="仿宋" w:eastAsia="仿宋" w:hAnsi="仿宋" w:hint="eastAsia"/>
          <w:sz w:val="24"/>
        </w:rPr>
        <w:t xml:space="preserve">　　支持民营企业参与实施国家环保科技重大项目和中央环保投资项目。生态环境领域各级财政专项资金要加强对环境基础设施建设、企业污染治理设施改造升级等的支持力度。积极推动落实环境保护专用设备企业所得税、第三方治理企业所得税、污水垃圾与污泥处理及再生水产品增值税返还等优惠政策。</w:t>
      </w:r>
    </w:p>
    <w:p w:rsidR="00E8382B" w:rsidRPr="008867CB" w:rsidRDefault="00E8382B" w:rsidP="00E8382B">
      <w:pPr>
        <w:rPr>
          <w:rFonts w:ascii="仿宋" w:eastAsia="仿宋" w:hAnsi="仿宋"/>
          <w:sz w:val="24"/>
        </w:rPr>
      </w:pPr>
      <w:r w:rsidRPr="008867CB">
        <w:rPr>
          <w:rFonts w:ascii="仿宋" w:eastAsia="仿宋" w:hAnsi="仿宋" w:hint="eastAsia"/>
          <w:sz w:val="24"/>
        </w:rPr>
        <w:t xml:space="preserve">　　（十三）创新绿色金融政策</w:t>
      </w:r>
    </w:p>
    <w:p w:rsidR="00E8382B" w:rsidRPr="008867CB" w:rsidRDefault="00E8382B" w:rsidP="00E8382B">
      <w:pPr>
        <w:rPr>
          <w:rFonts w:ascii="仿宋" w:eastAsia="仿宋" w:hAnsi="仿宋"/>
          <w:sz w:val="24"/>
        </w:rPr>
      </w:pPr>
      <w:r w:rsidRPr="008867CB">
        <w:rPr>
          <w:rFonts w:ascii="仿宋" w:eastAsia="仿宋" w:hAnsi="仿宋" w:hint="eastAsia"/>
          <w:sz w:val="24"/>
        </w:rPr>
        <w:t xml:space="preserve">　　加快推动设立国家绿色发展基金，鼓励有条件的地方政府和社会资本共同发起区域性绿色发展基金，支持民营企业污染治理和绿色产业发展。完善环境污染责任强制保险制度，将环境风险高、环境污染事件较为集中的行业企业纳入投保范围。健全企业环境信用评价制度，充分运用企业环境信用评价结果，创新抵押担保方式。鼓励民营企业设立环保风投基金，发行绿色债券，积极推动金融机构创新绿色金融产品，发展绿色信贷，推动解决民营企业环境治理融资难、融资贵问题。</w:t>
      </w:r>
    </w:p>
    <w:p w:rsidR="00E8382B" w:rsidRPr="008867CB" w:rsidRDefault="00E8382B" w:rsidP="00E8382B">
      <w:pPr>
        <w:rPr>
          <w:rFonts w:ascii="仿宋" w:eastAsia="仿宋" w:hAnsi="仿宋"/>
          <w:sz w:val="24"/>
        </w:rPr>
      </w:pPr>
      <w:r w:rsidRPr="008867CB">
        <w:rPr>
          <w:rFonts w:ascii="仿宋" w:eastAsia="仿宋" w:hAnsi="仿宋" w:hint="eastAsia"/>
          <w:sz w:val="24"/>
        </w:rPr>
        <w:lastRenderedPageBreak/>
        <w:t xml:space="preserve">　　（十四）落实绿色价格政策</w:t>
      </w:r>
    </w:p>
    <w:p w:rsidR="00E8382B" w:rsidRPr="008867CB" w:rsidRDefault="00E8382B" w:rsidP="00E8382B">
      <w:pPr>
        <w:rPr>
          <w:rFonts w:ascii="仿宋" w:eastAsia="仿宋" w:hAnsi="仿宋"/>
          <w:sz w:val="24"/>
        </w:rPr>
      </w:pPr>
      <w:r w:rsidRPr="008867CB">
        <w:rPr>
          <w:rFonts w:ascii="仿宋" w:eastAsia="仿宋" w:hAnsi="仿宋" w:hint="eastAsia"/>
          <w:sz w:val="24"/>
        </w:rPr>
        <w:t xml:space="preserve">　　积极推动资源环境价格改革，加快形成有利于资源节约、环境保护、绿色发展的价格机制。加快构建覆盖污水处理和污泥处置成本并合理盈利的价格机制，推进污水处理服务费形成市场化。加快建立有利于促进垃圾分类和减量化、资源化、无害化处理的固体废物处理收费机制。完善阶梯水价、阶梯电价等制度。建立生态环境领域按效付费机制。引导民营企业形成绿色发展的合理预期。</w:t>
      </w:r>
    </w:p>
    <w:p w:rsidR="00E8382B" w:rsidRPr="008867CB" w:rsidRDefault="00E8382B" w:rsidP="00E8382B">
      <w:pPr>
        <w:rPr>
          <w:rFonts w:ascii="仿宋" w:eastAsia="仿宋" w:hAnsi="仿宋"/>
          <w:sz w:val="24"/>
        </w:rPr>
      </w:pPr>
      <w:r w:rsidRPr="008867CB">
        <w:rPr>
          <w:rFonts w:ascii="仿宋" w:eastAsia="仿宋" w:hAnsi="仿宋" w:hint="eastAsia"/>
          <w:sz w:val="24"/>
        </w:rPr>
        <w:t xml:space="preserve">　　（十五）完善市场化机制</w:t>
      </w:r>
    </w:p>
    <w:p w:rsidR="00E8382B" w:rsidRPr="008867CB" w:rsidRDefault="00E8382B" w:rsidP="00E8382B">
      <w:pPr>
        <w:rPr>
          <w:rFonts w:ascii="仿宋" w:eastAsia="仿宋" w:hAnsi="仿宋"/>
          <w:sz w:val="24"/>
        </w:rPr>
      </w:pPr>
      <w:r w:rsidRPr="008867CB">
        <w:rPr>
          <w:rFonts w:ascii="仿宋" w:eastAsia="仿宋" w:hAnsi="仿宋" w:hint="eastAsia"/>
          <w:sz w:val="24"/>
        </w:rPr>
        <w:t xml:space="preserve">　　推进碳排放权、排污权交易市场建设，支持民营企业达标排放、积极减排，合规履约，通过参与碳排放权、排污权交易市场，提高环境成本意识。发展基于碳排放权、排污权等各类环境权益的融资工具，推动环境权益及未来收益权切实成为合格抵质押物，拓宽企业绿色融资渠道。加强清洁生产审核机制，支持民营企业建设绿色供应链。完善环境标志产品、绿色产品认证体系，扩大绿色消费市场。</w:t>
      </w:r>
    </w:p>
    <w:p w:rsidR="00E8382B" w:rsidRPr="008867CB" w:rsidRDefault="00E8382B" w:rsidP="00E8382B">
      <w:pPr>
        <w:rPr>
          <w:rFonts w:ascii="仿宋" w:eastAsia="仿宋" w:hAnsi="仿宋"/>
          <w:sz w:val="24"/>
        </w:rPr>
      </w:pPr>
      <w:r w:rsidRPr="008867CB">
        <w:rPr>
          <w:rFonts w:ascii="仿宋" w:eastAsia="仿宋" w:hAnsi="仿宋" w:hint="eastAsia"/>
          <w:sz w:val="24"/>
        </w:rPr>
        <w:t xml:space="preserve">　　六、加强民营企业绿色发展组织领导</w:t>
      </w:r>
    </w:p>
    <w:p w:rsidR="00E8382B" w:rsidRPr="008867CB" w:rsidRDefault="00E8382B" w:rsidP="00E8382B">
      <w:pPr>
        <w:rPr>
          <w:rFonts w:ascii="仿宋" w:eastAsia="仿宋" w:hAnsi="仿宋"/>
          <w:sz w:val="24"/>
        </w:rPr>
      </w:pPr>
      <w:r w:rsidRPr="008867CB">
        <w:rPr>
          <w:rFonts w:ascii="仿宋" w:eastAsia="仿宋" w:hAnsi="仿宋" w:hint="eastAsia"/>
          <w:sz w:val="24"/>
        </w:rPr>
        <w:t xml:space="preserve">　　（十六）建立协调机制</w:t>
      </w:r>
    </w:p>
    <w:p w:rsidR="00E8382B" w:rsidRPr="008867CB" w:rsidRDefault="00E8382B" w:rsidP="00E8382B">
      <w:pPr>
        <w:rPr>
          <w:rFonts w:ascii="仿宋" w:eastAsia="仿宋" w:hAnsi="仿宋"/>
          <w:sz w:val="24"/>
        </w:rPr>
      </w:pPr>
      <w:r w:rsidRPr="008867CB">
        <w:rPr>
          <w:rFonts w:ascii="仿宋" w:eastAsia="仿宋" w:hAnsi="仿宋" w:hint="eastAsia"/>
          <w:sz w:val="24"/>
        </w:rPr>
        <w:t xml:space="preserve">　　生态环境部和全国工商联建立工作协调机制，加强民营企业绿色发展顶层设计，研究双方合作重点任务，协商推进实施。各地生态环境部门和工商联也要建立工作协调机制。研究建立企业环境问题投诉反馈平台，积极回应企业合理诉求。</w:t>
      </w:r>
    </w:p>
    <w:p w:rsidR="00E8382B" w:rsidRPr="008867CB" w:rsidRDefault="00E8382B" w:rsidP="00E8382B">
      <w:pPr>
        <w:rPr>
          <w:rFonts w:ascii="仿宋" w:eastAsia="仿宋" w:hAnsi="仿宋"/>
          <w:sz w:val="24"/>
        </w:rPr>
      </w:pPr>
      <w:r w:rsidRPr="008867CB">
        <w:rPr>
          <w:rFonts w:ascii="仿宋" w:eastAsia="仿宋" w:hAnsi="仿宋" w:hint="eastAsia"/>
          <w:sz w:val="24"/>
        </w:rPr>
        <w:t xml:space="preserve">　　（十七）加强交流合作</w:t>
      </w:r>
    </w:p>
    <w:p w:rsidR="00E8382B" w:rsidRPr="008867CB" w:rsidRDefault="00E8382B" w:rsidP="00E8382B">
      <w:pPr>
        <w:rPr>
          <w:rFonts w:ascii="仿宋" w:eastAsia="仿宋" w:hAnsi="仿宋"/>
          <w:sz w:val="24"/>
        </w:rPr>
      </w:pPr>
      <w:r w:rsidRPr="008867CB">
        <w:rPr>
          <w:rFonts w:ascii="仿宋" w:eastAsia="仿宋" w:hAnsi="仿宋" w:hint="eastAsia"/>
          <w:sz w:val="24"/>
        </w:rPr>
        <w:t xml:space="preserve">　　加强调研和总结，定期研究解决遇到的新情况新问题。加强信息共享，积极开展联合调查研究、教育培训、宣传推广，积极协调有关部门支持民营企业绿色发展。</w:t>
      </w:r>
    </w:p>
    <w:p w:rsidR="00E8382B" w:rsidRPr="008867CB" w:rsidRDefault="00E8382B" w:rsidP="00E8382B">
      <w:pPr>
        <w:rPr>
          <w:rFonts w:ascii="仿宋" w:eastAsia="仿宋" w:hAnsi="仿宋"/>
          <w:sz w:val="24"/>
        </w:rPr>
      </w:pPr>
      <w:r w:rsidRPr="008867CB">
        <w:rPr>
          <w:rFonts w:ascii="仿宋" w:eastAsia="仿宋" w:hAnsi="仿宋" w:hint="eastAsia"/>
          <w:sz w:val="24"/>
        </w:rPr>
        <w:t xml:space="preserve">　　（十八）创新服务平台</w:t>
      </w:r>
    </w:p>
    <w:p w:rsidR="00E8382B" w:rsidRPr="008867CB" w:rsidRDefault="00E8382B" w:rsidP="00E8382B">
      <w:pPr>
        <w:rPr>
          <w:rFonts w:ascii="仿宋" w:eastAsia="仿宋" w:hAnsi="仿宋"/>
          <w:sz w:val="24"/>
        </w:rPr>
      </w:pPr>
      <w:r w:rsidRPr="008867CB">
        <w:rPr>
          <w:rFonts w:ascii="仿宋" w:eastAsia="仿宋" w:hAnsi="仿宋" w:hint="eastAsia"/>
          <w:sz w:val="24"/>
        </w:rPr>
        <w:t xml:space="preserve">　　各级生态环境部门要提高支持服务民营企业绿色发展的责任意识，市县生态环境部门要设立“企业环境问题接待日”，定期开展服务活动，帮助企业解决实际困难。依托生态环境大数据平台建设，构建实体政务大厅、网上办事、移动客户端等多种形式的公共服务平台，力争实现“一站式、全流程”网上办事服务。全国和省级工商联要围绕民营企业绿色发展，整合资源，打造政策研究、决策咨询、交流合作新平台。</w:t>
      </w:r>
    </w:p>
    <w:p w:rsidR="00E8382B" w:rsidRDefault="00E8382B" w:rsidP="00E8382B">
      <w:pPr>
        <w:rPr>
          <w:rFonts w:ascii="仿宋" w:eastAsia="仿宋" w:hAnsi="仿宋"/>
          <w:sz w:val="24"/>
        </w:rPr>
      </w:pPr>
      <w:r w:rsidRPr="008867CB">
        <w:rPr>
          <w:rFonts w:ascii="仿宋" w:eastAsia="仿宋" w:hAnsi="仿宋" w:hint="eastAsia"/>
          <w:sz w:val="24"/>
        </w:rPr>
        <w:t xml:space="preserve">　　</w:t>
      </w:r>
    </w:p>
    <w:p w:rsidR="00E8382B" w:rsidRDefault="00E8382B" w:rsidP="00E8382B">
      <w:pPr>
        <w:rPr>
          <w:rFonts w:ascii="仿宋" w:eastAsia="仿宋" w:hAnsi="仿宋"/>
          <w:sz w:val="24"/>
        </w:rPr>
      </w:pPr>
    </w:p>
    <w:p w:rsidR="00E8382B" w:rsidRPr="008867CB" w:rsidRDefault="00E8382B" w:rsidP="00E8382B">
      <w:pPr>
        <w:rPr>
          <w:rFonts w:ascii="仿宋" w:eastAsia="仿宋" w:hAnsi="仿宋"/>
          <w:sz w:val="24"/>
        </w:rPr>
      </w:pPr>
      <w:r>
        <w:rPr>
          <w:rFonts w:ascii="仿宋" w:eastAsia="仿宋" w:hAnsi="仿宋" w:hint="eastAsia"/>
          <w:sz w:val="24"/>
        </w:rPr>
        <w:t xml:space="preserve">                                                          </w:t>
      </w:r>
      <w:r w:rsidRPr="008867CB">
        <w:rPr>
          <w:rFonts w:ascii="仿宋" w:eastAsia="仿宋" w:hAnsi="仿宋" w:hint="eastAsia"/>
          <w:sz w:val="24"/>
        </w:rPr>
        <w:t>生态环境部</w:t>
      </w:r>
    </w:p>
    <w:p w:rsidR="00E8382B" w:rsidRPr="008867CB" w:rsidRDefault="00E8382B" w:rsidP="00E8382B">
      <w:pPr>
        <w:rPr>
          <w:rFonts w:ascii="仿宋" w:eastAsia="仿宋" w:hAnsi="仿宋"/>
          <w:sz w:val="24"/>
        </w:rPr>
      </w:pPr>
      <w:r>
        <w:rPr>
          <w:rFonts w:ascii="仿宋" w:eastAsia="仿宋" w:hAnsi="仿宋" w:hint="eastAsia"/>
          <w:sz w:val="24"/>
        </w:rPr>
        <w:t xml:space="preserve">                                                      </w:t>
      </w:r>
      <w:r w:rsidRPr="008867CB">
        <w:rPr>
          <w:rFonts w:ascii="仿宋" w:eastAsia="仿宋" w:hAnsi="仿宋" w:hint="eastAsia"/>
          <w:sz w:val="24"/>
        </w:rPr>
        <w:t>中华全国工商业联合会</w:t>
      </w:r>
    </w:p>
    <w:p w:rsidR="00E8382B" w:rsidRPr="008867CB" w:rsidRDefault="00E8382B" w:rsidP="00E8382B">
      <w:pPr>
        <w:rPr>
          <w:rFonts w:ascii="仿宋" w:eastAsia="仿宋" w:hAnsi="仿宋"/>
          <w:sz w:val="24"/>
        </w:rPr>
      </w:pPr>
      <w:r w:rsidRPr="008867CB">
        <w:rPr>
          <w:rFonts w:ascii="仿宋" w:eastAsia="仿宋" w:hAnsi="仿宋" w:hint="eastAsia"/>
          <w:sz w:val="24"/>
        </w:rPr>
        <w:t xml:space="preserve">　　</w:t>
      </w:r>
      <w:r>
        <w:rPr>
          <w:rFonts w:ascii="仿宋" w:eastAsia="仿宋" w:hAnsi="仿宋" w:hint="eastAsia"/>
          <w:sz w:val="24"/>
        </w:rPr>
        <w:t xml:space="preserve">                                                    </w:t>
      </w:r>
      <w:r w:rsidRPr="008867CB">
        <w:rPr>
          <w:rFonts w:ascii="仿宋" w:eastAsia="仿宋" w:hAnsi="仿宋" w:hint="eastAsia"/>
          <w:sz w:val="24"/>
        </w:rPr>
        <w:t>2019年1月11日</w:t>
      </w:r>
    </w:p>
    <w:p w:rsidR="00E8382B" w:rsidRPr="008867CB" w:rsidRDefault="00E8382B" w:rsidP="00E8382B">
      <w:pPr>
        <w:rPr>
          <w:rFonts w:ascii="仿宋" w:eastAsia="仿宋" w:hAnsi="仿宋"/>
          <w:sz w:val="24"/>
        </w:rPr>
      </w:pPr>
      <w:r w:rsidRPr="008867CB">
        <w:rPr>
          <w:rFonts w:ascii="仿宋" w:eastAsia="仿宋" w:hAnsi="仿宋" w:hint="eastAsia"/>
          <w:sz w:val="24"/>
        </w:rPr>
        <w:t xml:space="preserve">　　</w:t>
      </w:r>
    </w:p>
    <w:p w:rsidR="00E8382B" w:rsidRPr="008867CB" w:rsidRDefault="00E8382B" w:rsidP="00E8382B">
      <w:pPr>
        <w:rPr>
          <w:rFonts w:ascii="仿宋" w:eastAsia="仿宋" w:hAnsi="仿宋"/>
          <w:sz w:val="24"/>
        </w:rPr>
      </w:pPr>
    </w:p>
    <w:p w:rsidR="00E8382B" w:rsidRDefault="00E8382B" w:rsidP="00017E7C">
      <w:pPr>
        <w:spacing w:line="440" w:lineRule="exact"/>
        <w:rPr>
          <w:rFonts w:hint="eastAsia"/>
          <w:sz w:val="28"/>
          <w:szCs w:val="28"/>
        </w:rPr>
      </w:pPr>
    </w:p>
    <w:p w:rsidR="00E8382B" w:rsidRDefault="00E8382B" w:rsidP="00017E7C">
      <w:pPr>
        <w:spacing w:line="440" w:lineRule="exact"/>
        <w:rPr>
          <w:rFonts w:hint="eastAsia"/>
          <w:sz w:val="28"/>
          <w:szCs w:val="28"/>
        </w:rPr>
      </w:pPr>
    </w:p>
    <w:p w:rsidR="00E8382B" w:rsidRDefault="00E8382B" w:rsidP="00017E7C">
      <w:pPr>
        <w:spacing w:line="440" w:lineRule="exact"/>
        <w:rPr>
          <w:rFonts w:hint="eastAsia"/>
          <w:sz w:val="28"/>
          <w:szCs w:val="28"/>
        </w:rPr>
      </w:pPr>
    </w:p>
    <w:p w:rsidR="00E8382B" w:rsidRDefault="00E8382B" w:rsidP="00017E7C">
      <w:pPr>
        <w:spacing w:line="440" w:lineRule="exact"/>
        <w:rPr>
          <w:rFonts w:hint="eastAsia"/>
          <w:sz w:val="28"/>
          <w:szCs w:val="28"/>
        </w:rPr>
      </w:pPr>
    </w:p>
    <w:p w:rsidR="00E8382B" w:rsidRDefault="00E8382B" w:rsidP="00017E7C">
      <w:pPr>
        <w:spacing w:line="440" w:lineRule="exact"/>
        <w:rPr>
          <w:rFonts w:hint="eastAsia"/>
          <w:sz w:val="28"/>
          <w:szCs w:val="28"/>
        </w:rPr>
      </w:pPr>
    </w:p>
    <w:p w:rsidR="00E8382B" w:rsidRDefault="00E8382B" w:rsidP="00017E7C">
      <w:pPr>
        <w:spacing w:line="440" w:lineRule="exact"/>
        <w:rPr>
          <w:rFonts w:hint="eastAsia"/>
          <w:sz w:val="28"/>
          <w:szCs w:val="28"/>
        </w:rPr>
      </w:pPr>
    </w:p>
    <w:p w:rsidR="00E8382B" w:rsidRDefault="00E8382B" w:rsidP="00017E7C">
      <w:pPr>
        <w:spacing w:line="440" w:lineRule="exact"/>
        <w:rPr>
          <w:rFonts w:hint="eastAsia"/>
          <w:sz w:val="28"/>
          <w:szCs w:val="28"/>
        </w:rPr>
      </w:pPr>
    </w:p>
    <w:p w:rsidR="00E8382B" w:rsidRDefault="00E8382B" w:rsidP="00017E7C">
      <w:pPr>
        <w:spacing w:line="440" w:lineRule="exact"/>
        <w:rPr>
          <w:rFonts w:hint="eastAsia"/>
          <w:sz w:val="28"/>
          <w:szCs w:val="28"/>
        </w:rPr>
      </w:pPr>
    </w:p>
    <w:p w:rsidR="009A6EED" w:rsidRPr="00F55B64" w:rsidRDefault="009A6EED" w:rsidP="009A6EED">
      <w:pPr>
        <w:widowControl/>
        <w:jc w:val="left"/>
        <w:outlineLvl w:val="0"/>
        <w:rPr>
          <w:rFonts w:asciiTheme="minorEastAsia" w:hAnsiTheme="minorEastAsia" w:cs="宋体"/>
          <w:color w:val="344885"/>
          <w:kern w:val="36"/>
          <w:sz w:val="28"/>
          <w:szCs w:val="28"/>
          <w:bdr w:val="single" w:sz="4" w:space="0" w:color="auto"/>
        </w:rPr>
      </w:pPr>
      <w:r w:rsidRPr="00F55B64">
        <w:rPr>
          <w:rFonts w:asciiTheme="minorEastAsia" w:hAnsiTheme="minorEastAsia" w:cs="宋体" w:hint="eastAsia"/>
          <w:color w:val="344885"/>
          <w:kern w:val="36"/>
          <w:sz w:val="28"/>
          <w:szCs w:val="28"/>
          <w:bdr w:val="single" w:sz="4" w:space="0" w:color="auto"/>
        </w:rPr>
        <w:lastRenderedPageBreak/>
        <w:t>综合信息</w:t>
      </w:r>
    </w:p>
    <w:p w:rsidR="009A6EED" w:rsidRPr="00F55B64" w:rsidRDefault="009A6EED" w:rsidP="009A6EED">
      <w:pPr>
        <w:widowControl/>
        <w:jc w:val="center"/>
        <w:outlineLvl w:val="0"/>
        <w:rPr>
          <w:rFonts w:asciiTheme="majorEastAsia" w:eastAsiaTheme="majorEastAsia" w:hAnsiTheme="majorEastAsia" w:cs="宋体"/>
          <w:b/>
          <w:color w:val="344885"/>
          <w:kern w:val="36"/>
          <w:sz w:val="28"/>
          <w:szCs w:val="28"/>
        </w:rPr>
      </w:pPr>
      <w:r w:rsidRPr="00F55B64">
        <w:rPr>
          <w:rFonts w:asciiTheme="majorEastAsia" w:eastAsiaTheme="majorEastAsia" w:hAnsiTheme="majorEastAsia" w:cs="宋体" w:hint="eastAsia"/>
          <w:b/>
          <w:color w:val="344885"/>
          <w:kern w:val="36"/>
          <w:sz w:val="28"/>
          <w:szCs w:val="28"/>
        </w:rPr>
        <w:t>重大转折点下，环境产业如何实现高质量发展</w:t>
      </w:r>
    </w:p>
    <w:p w:rsidR="009A6EED" w:rsidRDefault="009A6EED" w:rsidP="009A6EED">
      <w:r w:rsidRPr="00CF58A7">
        <w:rPr>
          <w:rFonts w:hint="eastAsia"/>
        </w:rPr>
        <w:t xml:space="preserve">　</w:t>
      </w:r>
      <w:r>
        <w:rPr>
          <w:rFonts w:hint="eastAsia"/>
        </w:rPr>
        <w:t xml:space="preserve">  </w:t>
      </w:r>
    </w:p>
    <w:p w:rsidR="009A6EED" w:rsidRPr="00F55B64" w:rsidRDefault="009A6EED" w:rsidP="009A6EED">
      <w:pPr>
        <w:rPr>
          <w:rFonts w:ascii="仿宋" w:eastAsia="仿宋" w:hAnsi="仿宋"/>
          <w:sz w:val="24"/>
        </w:rPr>
      </w:pPr>
      <w:r>
        <w:rPr>
          <w:rFonts w:hint="eastAsia"/>
        </w:rPr>
        <w:t xml:space="preserve">     </w:t>
      </w:r>
      <w:r w:rsidRPr="00F55B64">
        <w:rPr>
          <w:rFonts w:ascii="仿宋" w:eastAsia="仿宋" w:hAnsi="仿宋" w:hint="eastAsia"/>
          <w:sz w:val="24"/>
        </w:rPr>
        <w:t>在“2018（第十二届）固废战略论坛”中，国务院国资委副部长级干部、原国有重点大型企业监事会主席赵华林针对行业现状及发展方向，向与会人员分享了他的观点。</w:t>
      </w:r>
    </w:p>
    <w:p w:rsidR="009A6EED" w:rsidRPr="00F55B64" w:rsidRDefault="009A6EED" w:rsidP="009A6EED">
      <w:pPr>
        <w:rPr>
          <w:rFonts w:ascii="仿宋" w:eastAsia="仿宋" w:hAnsi="仿宋"/>
          <w:sz w:val="24"/>
        </w:rPr>
      </w:pPr>
      <w:r w:rsidRPr="00F55B64">
        <w:rPr>
          <w:rFonts w:ascii="仿宋" w:eastAsia="仿宋" w:hAnsi="仿宋" w:hint="eastAsia"/>
          <w:sz w:val="24"/>
        </w:rPr>
        <w:t xml:space="preserve">    </w:t>
      </w:r>
      <w:hyperlink r:id="rId83" w:tgtFrame="_blank" w:tooltip="环保产业" w:history="1">
        <w:r w:rsidRPr="00F55B64">
          <w:rPr>
            <w:rStyle w:val="a3"/>
            <w:rFonts w:ascii="仿宋" w:eastAsia="仿宋" w:hAnsi="仿宋" w:hint="eastAsia"/>
            <w:sz w:val="24"/>
          </w:rPr>
          <w:t>环保产业</w:t>
        </w:r>
      </w:hyperlink>
      <w:r w:rsidRPr="00F55B64">
        <w:rPr>
          <w:rFonts w:ascii="仿宋" w:eastAsia="仿宋" w:hAnsi="仿宋" w:hint="eastAsia"/>
          <w:sz w:val="24"/>
        </w:rPr>
        <w:t>面临重大转折点</w:t>
      </w:r>
    </w:p>
    <w:p w:rsidR="009A6EED" w:rsidRPr="00F55B64" w:rsidRDefault="009A6EED" w:rsidP="009A6EED">
      <w:pPr>
        <w:rPr>
          <w:rFonts w:ascii="仿宋" w:eastAsia="仿宋" w:hAnsi="仿宋"/>
          <w:sz w:val="24"/>
        </w:rPr>
      </w:pPr>
      <w:r w:rsidRPr="00F55B64">
        <w:rPr>
          <w:rFonts w:ascii="仿宋" w:eastAsia="仿宋" w:hAnsi="仿宋" w:hint="eastAsia"/>
          <w:sz w:val="24"/>
        </w:rPr>
        <w:t xml:space="preserve">　　毫无疑问，环境保护产业正处于重要的转折点。以前，五万多家良莠不齐的企业“一窝蜂”做环保，都可以赚到一些钱，现在则到了从“有没有”到“好不好”转变的时候；以前，靠人脉就可以拿到项目，现在到了从高速发展向高质量增长转变的阶段。产业到了调整与整合时期，面临新的机遇与挑战。</w:t>
      </w:r>
    </w:p>
    <w:p w:rsidR="009A6EED" w:rsidRPr="00F55B64" w:rsidRDefault="009A6EED" w:rsidP="009A6EED">
      <w:pPr>
        <w:rPr>
          <w:rFonts w:ascii="仿宋" w:eastAsia="仿宋" w:hAnsi="仿宋"/>
          <w:sz w:val="24"/>
        </w:rPr>
      </w:pPr>
      <w:r w:rsidRPr="00F55B64">
        <w:rPr>
          <w:rFonts w:ascii="仿宋" w:eastAsia="仿宋" w:hAnsi="仿宋" w:hint="eastAsia"/>
          <w:sz w:val="24"/>
        </w:rPr>
        <w:t xml:space="preserve">　</w:t>
      </w:r>
      <w:r>
        <w:rPr>
          <w:rFonts w:ascii="仿宋" w:eastAsia="仿宋" w:hAnsi="仿宋" w:hint="eastAsia"/>
          <w:sz w:val="24"/>
        </w:rPr>
        <w:t xml:space="preserve">  </w:t>
      </w:r>
      <w:r w:rsidRPr="00F55B64">
        <w:rPr>
          <w:rFonts w:ascii="仿宋" w:eastAsia="仿宋" w:hAnsi="仿宋" w:hint="eastAsia"/>
          <w:sz w:val="24"/>
        </w:rPr>
        <w:t>赵华林认为，经济发展与环境保护，类似于汽车中的动力系统和制动系统。当今时代，汽车评判标准已不在动力系统，而在制动系统。环境保护的好坏可以看作社会运行好坏的标志。对于二者的辩证关系，赵华林解释：“经济结构和发展阶段是第一性的，它决定了环境质量的阶段。有什么样的经济结构和发展阶段，就有什么样的环境结果。</w:t>
      </w:r>
      <w:hyperlink r:id="rId84" w:tgtFrame="_blank" w:tooltip="环境管理" w:history="1">
        <w:r w:rsidRPr="00F55B64">
          <w:rPr>
            <w:rStyle w:val="a3"/>
            <w:rFonts w:ascii="仿宋" w:eastAsia="仿宋" w:hAnsi="仿宋" w:hint="eastAsia"/>
            <w:sz w:val="24"/>
          </w:rPr>
          <w:t>环境管理</w:t>
        </w:r>
      </w:hyperlink>
      <w:r w:rsidRPr="00F55B64">
        <w:rPr>
          <w:rFonts w:ascii="仿宋" w:eastAsia="仿宋" w:hAnsi="仿宋" w:hint="eastAsia"/>
          <w:sz w:val="24"/>
        </w:rPr>
        <w:t>能够促使结构调整，促使经济更好的发展。最终，不能以牺牲环境为代价，换取一时的经济增长。”</w:t>
      </w:r>
    </w:p>
    <w:p w:rsidR="009A6EED" w:rsidRPr="00F55B64" w:rsidRDefault="009A6EED" w:rsidP="009A6EED">
      <w:pPr>
        <w:rPr>
          <w:rFonts w:ascii="仿宋" w:eastAsia="仿宋" w:hAnsi="仿宋"/>
          <w:sz w:val="24"/>
        </w:rPr>
      </w:pPr>
      <w:r w:rsidRPr="00F55B64">
        <w:rPr>
          <w:rFonts w:ascii="仿宋" w:eastAsia="仿宋" w:hAnsi="仿宋" w:hint="eastAsia"/>
          <w:sz w:val="24"/>
        </w:rPr>
        <w:t xml:space="preserve">　　在此转折点，环境产业迎来重要机遇：国家对环境保护的重视前所未有，管理与治理体系已比较完善；从人民的生态利益出发，</w:t>
      </w:r>
      <w:hyperlink r:id="rId85" w:tgtFrame="_blank" w:tooltip="生态文明" w:history="1">
        <w:r w:rsidRPr="00F55B64">
          <w:rPr>
            <w:rStyle w:val="a3"/>
            <w:rFonts w:ascii="仿宋" w:eastAsia="仿宋" w:hAnsi="仿宋" w:hint="eastAsia"/>
            <w:sz w:val="24"/>
          </w:rPr>
          <w:t>生态文明</w:t>
        </w:r>
      </w:hyperlink>
      <w:r w:rsidRPr="00F55B64">
        <w:rPr>
          <w:rFonts w:ascii="仿宋" w:eastAsia="仿宋" w:hAnsi="仿宋" w:hint="eastAsia"/>
          <w:sz w:val="24"/>
        </w:rPr>
        <w:t>建设、两山论成为党和国家的首要战略、政治意愿；以严格的法律、法规为依据，三个十条，蓝天保卫战、绿水保卫战，建设美丽中国；以中央环保督察为核心手段进行强监管，以区域、流域环境质量改善为导向，以绿色金融、PPP等多种财政与金融措施为支撑，环境产业必将迎来广阔的前景。</w:t>
      </w:r>
    </w:p>
    <w:p w:rsidR="009A6EED" w:rsidRPr="00F55B64" w:rsidRDefault="009A6EED" w:rsidP="009A6EED">
      <w:pPr>
        <w:rPr>
          <w:rFonts w:ascii="仿宋" w:eastAsia="仿宋" w:hAnsi="仿宋"/>
          <w:sz w:val="24"/>
        </w:rPr>
      </w:pPr>
      <w:r w:rsidRPr="00F55B64">
        <w:rPr>
          <w:rFonts w:ascii="仿宋" w:eastAsia="仿宋" w:hAnsi="仿宋" w:hint="eastAsia"/>
          <w:sz w:val="24"/>
        </w:rPr>
        <w:t xml:space="preserve">　　今年以来，金融环境强监管带来巨大压力，无论对经济还是环境产业，均产生重大影响。为防范金融风险，中央各部门出台很多措施，以资管新规为标志，使得各方资金一下子收紧。在此过程中，多家民营受到重创。赵华林则认为：“政策调整的初衷是为了防范金融风险，降低地方政府的潜在债务和央企的杠杆。国家不会想让民企受伤，仍然希望民企能够得到良好发展。”</w:t>
      </w:r>
    </w:p>
    <w:p w:rsidR="009A6EED" w:rsidRPr="00F55B64" w:rsidRDefault="009A6EED" w:rsidP="009A6EED">
      <w:pPr>
        <w:rPr>
          <w:rFonts w:ascii="仿宋" w:eastAsia="仿宋" w:hAnsi="仿宋"/>
          <w:sz w:val="24"/>
        </w:rPr>
      </w:pPr>
      <w:r w:rsidRPr="00F55B64">
        <w:rPr>
          <w:rFonts w:ascii="仿宋" w:eastAsia="仿宋" w:hAnsi="仿宋" w:hint="eastAsia"/>
          <w:sz w:val="24"/>
        </w:rPr>
        <w:t xml:space="preserve">　　尽管如此，在强监管压力下，一些发展中的困难逐渐暴露。监管要求运行、设施、投入都要到位，而散、小、乱依然是当前产业基本特征。企业普遍缺少核心竞争力，技术趋同、模式趋同，缺乏创新，缺乏优秀的管理团队。同时期，央企、国企大量进入，带来的竞争加剧了行业的震荡。</w:t>
      </w:r>
    </w:p>
    <w:p w:rsidR="009A6EED" w:rsidRPr="00F55B64" w:rsidRDefault="009A6EED" w:rsidP="009A6EED">
      <w:pPr>
        <w:rPr>
          <w:rFonts w:ascii="仿宋" w:eastAsia="仿宋" w:hAnsi="仿宋"/>
          <w:sz w:val="24"/>
        </w:rPr>
      </w:pPr>
      <w:r w:rsidRPr="00F55B64">
        <w:rPr>
          <w:rFonts w:ascii="仿宋" w:eastAsia="仿宋" w:hAnsi="仿宋" w:hint="eastAsia"/>
          <w:sz w:val="24"/>
        </w:rPr>
        <w:t xml:space="preserve">　　种种压力下，需求上升为产业带来转型升级的挑战。赵华林总结：“环境监管没有创造一般性基于末端治理的市场需求，传统的大规模末端治理供给市场基本饱和，遗留下来的60%的</w:t>
      </w:r>
      <w:r>
        <w:fldChar w:fldCharType="begin"/>
      </w:r>
      <w:r>
        <w:instrText>HYPERLINK "http://www.h2o-china.com/news/field?fid=83" \t "_blank" \o "</w:instrText>
      </w:r>
      <w:r>
        <w:instrText>生态环境</w:instrText>
      </w:r>
      <w:r>
        <w:instrText>"</w:instrText>
      </w:r>
      <w:r>
        <w:fldChar w:fldCharType="separate"/>
      </w:r>
      <w:r w:rsidRPr="00F55B64">
        <w:rPr>
          <w:rStyle w:val="a3"/>
          <w:rFonts w:ascii="仿宋" w:eastAsia="仿宋" w:hAnsi="仿宋" w:hint="eastAsia"/>
          <w:sz w:val="24"/>
        </w:rPr>
        <w:t>生态环境</w:t>
      </w:r>
      <w:r>
        <w:fldChar w:fldCharType="end"/>
      </w:r>
      <w:r w:rsidRPr="00F55B64">
        <w:rPr>
          <w:rFonts w:ascii="仿宋" w:eastAsia="仿宋" w:hAnsi="仿宋" w:hint="eastAsia"/>
          <w:sz w:val="24"/>
        </w:rPr>
        <w:t>问题，都是难啃的硬骨头，如</w:t>
      </w:r>
      <w:hyperlink r:id="rId86" w:tgtFrame="_blank" w:tooltip="黑臭水体" w:history="1">
        <w:r w:rsidRPr="00F55B64">
          <w:rPr>
            <w:rStyle w:val="a3"/>
            <w:rFonts w:ascii="仿宋" w:eastAsia="仿宋" w:hAnsi="仿宋" w:hint="eastAsia"/>
            <w:sz w:val="24"/>
          </w:rPr>
          <w:t>黑臭水体</w:t>
        </w:r>
      </w:hyperlink>
      <w:r w:rsidRPr="00F55B64">
        <w:rPr>
          <w:rFonts w:ascii="仿宋" w:eastAsia="仿宋" w:hAnsi="仿宋" w:hint="eastAsia"/>
          <w:sz w:val="24"/>
        </w:rPr>
        <w:t>治理，农村环境治理、</w:t>
      </w:r>
      <w:hyperlink r:id="rId87" w:tgtFrame="_blank" w:tooltip="地下水" w:history="1">
        <w:r w:rsidRPr="00F55B64">
          <w:rPr>
            <w:rStyle w:val="a3"/>
            <w:rFonts w:ascii="仿宋" w:eastAsia="仿宋" w:hAnsi="仿宋" w:hint="eastAsia"/>
            <w:sz w:val="24"/>
          </w:rPr>
          <w:t>地下水</w:t>
        </w:r>
      </w:hyperlink>
      <w:r w:rsidRPr="00F55B64">
        <w:rPr>
          <w:rFonts w:ascii="仿宋" w:eastAsia="仿宋" w:hAnsi="仿宋" w:hint="eastAsia"/>
          <w:sz w:val="24"/>
        </w:rPr>
        <w:t>污染，VOCS治理等。这些问题都亟待技术创新，需要系统化的供给能力和模式创新，促使环保产业走向系统化。”</w:t>
      </w:r>
    </w:p>
    <w:p w:rsidR="009A6EED" w:rsidRPr="00F55B64" w:rsidRDefault="009A6EED" w:rsidP="009A6EED">
      <w:pPr>
        <w:rPr>
          <w:rFonts w:ascii="仿宋" w:eastAsia="仿宋" w:hAnsi="仿宋"/>
          <w:sz w:val="24"/>
        </w:rPr>
      </w:pPr>
      <w:r w:rsidRPr="00F55B64">
        <w:rPr>
          <w:rFonts w:ascii="仿宋" w:eastAsia="仿宋" w:hAnsi="仿宋" w:hint="eastAsia"/>
          <w:sz w:val="24"/>
        </w:rPr>
        <w:t xml:space="preserve">　　赵华林指出，国际形势同样不容乐观。中美贸易摩擦情况下，美国加息和缩表。资金回流美国。美国的股市也在下跌，但总体尚可。可以判断，美国正在顶端往下走，中国是在底端往上走。</w:t>
      </w:r>
    </w:p>
    <w:p w:rsidR="009A6EED" w:rsidRPr="00F55B64" w:rsidRDefault="009A6EED" w:rsidP="009A6EED">
      <w:pPr>
        <w:rPr>
          <w:rFonts w:ascii="仿宋" w:eastAsia="仿宋" w:hAnsi="仿宋"/>
          <w:sz w:val="24"/>
        </w:rPr>
      </w:pPr>
      <w:r w:rsidRPr="00F55B64">
        <w:rPr>
          <w:rFonts w:ascii="仿宋" w:eastAsia="仿宋" w:hAnsi="仿宋" w:hint="eastAsia"/>
          <w:sz w:val="24"/>
        </w:rPr>
        <w:t xml:space="preserve">　　环境产业如何实现高质量发展</w:t>
      </w:r>
    </w:p>
    <w:p w:rsidR="009A6EED" w:rsidRPr="00F55B64" w:rsidRDefault="009A6EED" w:rsidP="009A6EED">
      <w:pPr>
        <w:rPr>
          <w:rFonts w:ascii="仿宋" w:eastAsia="仿宋" w:hAnsi="仿宋"/>
          <w:sz w:val="24"/>
        </w:rPr>
      </w:pPr>
      <w:r w:rsidRPr="00F55B64">
        <w:rPr>
          <w:rFonts w:ascii="仿宋" w:eastAsia="仿宋" w:hAnsi="仿宋" w:hint="eastAsia"/>
          <w:sz w:val="24"/>
        </w:rPr>
        <w:t xml:space="preserve">　　在行业转型升级时期，环保企业如何实现高质量发展？赵华林认为，创新是核心。“前几年很多大企业有钱任性，自己没有做多少创新。现在企业踏踏实实搞创新的不多，希望企业一定要担负起这一社会职责，提高环保企业和产业的生产效率，向品牌化、高端化进军。”此外，企业还应积极采取信息化、智能化的改造，提高管理团队的专业化水平，提高供给水平，提供</w:t>
      </w:r>
      <w:r w:rsidRPr="00F55B64">
        <w:rPr>
          <w:rFonts w:ascii="仿宋" w:eastAsia="仿宋" w:hAnsi="仿宋" w:hint="eastAsia"/>
          <w:sz w:val="24"/>
        </w:rPr>
        <w:lastRenderedPageBreak/>
        <w:t>综合性的、整体的解决方案。同时，国家还要从金融上考虑支持环保产业，但也应有所限度。</w:t>
      </w:r>
    </w:p>
    <w:p w:rsidR="009A6EED" w:rsidRPr="00F55B64" w:rsidRDefault="009A6EED" w:rsidP="009A6EED">
      <w:pPr>
        <w:rPr>
          <w:rFonts w:ascii="仿宋" w:eastAsia="仿宋" w:hAnsi="仿宋"/>
          <w:sz w:val="24"/>
        </w:rPr>
      </w:pPr>
      <w:r w:rsidRPr="00F55B64">
        <w:rPr>
          <w:rFonts w:ascii="仿宋" w:eastAsia="仿宋" w:hAnsi="仿宋" w:hint="eastAsia"/>
          <w:sz w:val="24"/>
        </w:rPr>
        <w:t xml:space="preserve">　　在产业结构层面上，赵华林认为，国企、民企融合发展，对于行业至关重要。当前，44%的央企涉足环保产业，120家央企，涉足生态环境产业的央企有53家，几乎覆盖了产业的所有细分领域，包括中节能、光大国际、三峡集团、葛洲坝、中车等等。央企涉足环境产业，一部分原因是出于政治需求和国家需要，有责任守护绿水青山和生态文明。目的是为国家的生态文明建设起到牵引作用，带动整个环境产业的转型与升级，提高效率，培育国际一流的企业。</w:t>
      </w:r>
    </w:p>
    <w:p w:rsidR="009A6EED" w:rsidRPr="00F55B64" w:rsidRDefault="009A6EED" w:rsidP="009A6EED">
      <w:pPr>
        <w:rPr>
          <w:rFonts w:ascii="仿宋" w:eastAsia="仿宋" w:hAnsi="仿宋"/>
          <w:sz w:val="24"/>
        </w:rPr>
      </w:pPr>
      <w:r w:rsidRPr="00F55B64">
        <w:rPr>
          <w:rFonts w:ascii="仿宋" w:eastAsia="仿宋" w:hAnsi="仿宋" w:hint="eastAsia"/>
          <w:sz w:val="24"/>
        </w:rPr>
        <w:t xml:space="preserve">　　不可否认，央企具有不少民企不具备的优势。如良好的政企关系、跨区域的整合能力、较强的产业延展性、投融资优势等。同时，央企也存在“一窝蜂”的现象，在环境产业上有待形成合力。如同行业竞争恶化、非主营业务丛生、重复投资等现象，导致发展分散、协同效应不强。国务院国资委在2018年下半年工作会议上指出，要持续推动环境产业资产整合，更加注重重组质量效果，加快推进内部资源重组。</w:t>
      </w:r>
    </w:p>
    <w:p w:rsidR="009A6EED" w:rsidRPr="00F55B64" w:rsidRDefault="009A6EED" w:rsidP="009A6EED">
      <w:pPr>
        <w:rPr>
          <w:rFonts w:ascii="仿宋" w:eastAsia="仿宋" w:hAnsi="仿宋"/>
          <w:sz w:val="24"/>
        </w:rPr>
      </w:pPr>
      <w:r w:rsidRPr="00F55B64">
        <w:rPr>
          <w:rFonts w:ascii="仿宋" w:eastAsia="仿宋" w:hAnsi="仿宋" w:hint="eastAsia"/>
          <w:sz w:val="24"/>
        </w:rPr>
        <w:t xml:space="preserve">　　对于国企与民企的竞合形态，赵华林认为，整合、融合、聚合是重要方向，二者应当互相促进，共同发展，为生态文明建设做出贡献。他表示：“环保企业和其它行业的民营企业一样，都是自己人，是国民经济的基础。在新形势下，我认为最好的办法是搞混合所有制，发挥民营企业的活力及央企的优势。从资金、政策等方面关注支持和帮助民企度过难关，让民企从高速发展向高质量发展转变，促进产业上下游协同、细分市场划分，发挥民营企业在第三方治理和</w:t>
      </w:r>
      <w:hyperlink r:id="rId88" w:tgtFrame="_blank" w:tooltip="环境服务" w:history="1">
        <w:r w:rsidRPr="00F55B64">
          <w:rPr>
            <w:rStyle w:val="a3"/>
            <w:rFonts w:ascii="仿宋" w:eastAsia="仿宋" w:hAnsi="仿宋" w:hint="eastAsia"/>
            <w:sz w:val="24"/>
          </w:rPr>
          <w:t>环境服务</w:t>
        </w:r>
      </w:hyperlink>
      <w:r w:rsidRPr="00F55B64">
        <w:rPr>
          <w:rFonts w:ascii="仿宋" w:eastAsia="仿宋" w:hAnsi="仿宋" w:hint="eastAsia"/>
          <w:sz w:val="24"/>
        </w:rPr>
        <w:t>业上的创新作用。”</w:t>
      </w:r>
    </w:p>
    <w:p w:rsidR="009A6EED" w:rsidRPr="00F55B64" w:rsidRDefault="009A6EED" w:rsidP="009A6EED">
      <w:pPr>
        <w:rPr>
          <w:rFonts w:ascii="仿宋" w:eastAsia="仿宋" w:hAnsi="仿宋"/>
          <w:sz w:val="24"/>
        </w:rPr>
      </w:pPr>
    </w:p>
    <w:p w:rsidR="00E8382B" w:rsidRDefault="00E8382B" w:rsidP="00017E7C">
      <w:pPr>
        <w:spacing w:line="440" w:lineRule="exact"/>
        <w:rPr>
          <w:rFonts w:hint="eastAsia"/>
          <w:sz w:val="28"/>
          <w:szCs w:val="28"/>
        </w:rPr>
      </w:pPr>
    </w:p>
    <w:p w:rsidR="009A6EED" w:rsidRDefault="009A6EED" w:rsidP="00017E7C">
      <w:pPr>
        <w:spacing w:line="440" w:lineRule="exact"/>
        <w:rPr>
          <w:rFonts w:hint="eastAsia"/>
          <w:sz w:val="28"/>
          <w:szCs w:val="28"/>
        </w:rPr>
      </w:pPr>
    </w:p>
    <w:p w:rsidR="009A6EED" w:rsidRDefault="009A6EED" w:rsidP="00017E7C">
      <w:pPr>
        <w:spacing w:line="440" w:lineRule="exact"/>
        <w:rPr>
          <w:rFonts w:hint="eastAsia"/>
          <w:sz w:val="28"/>
          <w:szCs w:val="28"/>
        </w:rPr>
      </w:pPr>
    </w:p>
    <w:p w:rsidR="009A6EED" w:rsidRDefault="009A6EED" w:rsidP="00017E7C">
      <w:pPr>
        <w:spacing w:line="440" w:lineRule="exact"/>
        <w:rPr>
          <w:rFonts w:hint="eastAsia"/>
          <w:sz w:val="28"/>
          <w:szCs w:val="28"/>
        </w:rPr>
      </w:pPr>
    </w:p>
    <w:p w:rsidR="009A6EED" w:rsidRDefault="009A6EED" w:rsidP="00017E7C">
      <w:pPr>
        <w:spacing w:line="440" w:lineRule="exact"/>
        <w:rPr>
          <w:rFonts w:hint="eastAsia"/>
          <w:sz w:val="28"/>
          <w:szCs w:val="28"/>
        </w:rPr>
      </w:pPr>
    </w:p>
    <w:p w:rsidR="009A6EED" w:rsidRDefault="009A6EED" w:rsidP="00017E7C">
      <w:pPr>
        <w:spacing w:line="440" w:lineRule="exact"/>
        <w:rPr>
          <w:rFonts w:hint="eastAsia"/>
          <w:sz w:val="28"/>
          <w:szCs w:val="28"/>
        </w:rPr>
      </w:pPr>
    </w:p>
    <w:p w:rsidR="009A6EED" w:rsidRDefault="009A6EED" w:rsidP="00017E7C">
      <w:pPr>
        <w:spacing w:line="440" w:lineRule="exact"/>
        <w:rPr>
          <w:rFonts w:hint="eastAsia"/>
          <w:sz w:val="28"/>
          <w:szCs w:val="28"/>
        </w:rPr>
      </w:pPr>
    </w:p>
    <w:p w:rsidR="009A6EED" w:rsidRDefault="009A6EED" w:rsidP="00017E7C">
      <w:pPr>
        <w:spacing w:line="440" w:lineRule="exact"/>
        <w:rPr>
          <w:rFonts w:hint="eastAsia"/>
          <w:sz w:val="28"/>
          <w:szCs w:val="28"/>
        </w:rPr>
      </w:pPr>
    </w:p>
    <w:p w:rsidR="009A6EED" w:rsidRDefault="009A6EED" w:rsidP="00017E7C">
      <w:pPr>
        <w:spacing w:line="440" w:lineRule="exact"/>
        <w:rPr>
          <w:rFonts w:hint="eastAsia"/>
          <w:sz w:val="28"/>
          <w:szCs w:val="28"/>
        </w:rPr>
      </w:pPr>
    </w:p>
    <w:p w:rsidR="009A6EED" w:rsidRDefault="009A6EED" w:rsidP="00017E7C">
      <w:pPr>
        <w:spacing w:line="440" w:lineRule="exact"/>
        <w:rPr>
          <w:rFonts w:hint="eastAsia"/>
          <w:sz w:val="28"/>
          <w:szCs w:val="28"/>
        </w:rPr>
      </w:pPr>
    </w:p>
    <w:p w:rsidR="009A6EED" w:rsidRDefault="009A6EED" w:rsidP="00017E7C">
      <w:pPr>
        <w:spacing w:line="440" w:lineRule="exact"/>
        <w:rPr>
          <w:rFonts w:hint="eastAsia"/>
          <w:sz w:val="28"/>
          <w:szCs w:val="28"/>
        </w:rPr>
      </w:pPr>
    </w:p>
    <w:p w:rsidR="009A6EED" w:rsidRDefault="009A6EED" w:rsidP="00017E7C">
      <w:pPr>
        <w:spacing w:line="440" w:lineRule="exact"/>
        <w:rPr>
          <w:rFonts w:hint="eastAsia"/>
          <w:sz w:val="28"/>
          <w:szCs w:val="28"/>
        </w:rPr>
      </w:pPr>
    </w:p>
    <w:p w:rsidR="009A6EED" w:rsidRDefault="009A6EED" w:rsidP="00017E7C">
      <w:pPr>
        <w:spacing w:line="440" w:lineRule="exact"/>
        <w:rPr>
          <w:rFonts w:hint="eastAsia"/>
          <w:sz w:val="28"/>
          <w:szCs w:val="28"/>
        </w:rPr>
      </w:pPr>
    </w:p>
    <w:p w:rsidR="009A6EED" w:rsidRDefault="009A6EED" w:rsidP="00017E7C">
      <w:pPr>
        <w:spacing w:line="440" w:lineRule="exact"/>
        <w:rPr>
          <w:rFonts w:hint="eastAsia"/>
          <w:sz w:val="28"/>
          <w:szCs w:val="28"/>
        </w:rPr>
      </w:pPr>
    </w:p>
    <w:p w:rsidR="009A6EED" w:rsidRDefault="009A6EED" w:rsidP="00017E7C">
      <w:pPr>
        <w:spacing w:line="440" w:lineRule="exact"/>
        <w:rPr>
          <w:rFonts w:hint="eastAsia"/>
          <w:sz w:val="28"/>
          <w:szCs w:val="28"/>
        </w:rPr>
      </w:pPr>
    </w:p>
    <w:p w:rsidR="009A6EED" w:rsidRDefault="009A6EED" w:rsidP="00017E7C">
      <w:pPr>
        <w:spacing w:line="440" w:lineRule="exact"/>
        <w:rPr>
          <w:rFonts w:hint="eastAsia"/>
          <w:sz w:val="28"/>
          <w:szCs w:val="28"/>
        </w:rPr>
      </w:pPr>
    </w:p>
    <w:p w:rsidR="009A6EED" w:rsidRDefault="009A6EED" w:rsidP="00017E7C">
      <w:pPr>
        <w:spacing w:line="440" w:lineRule="exact"/>
        <w:rPr>
          <w:rFonts w:hint="eastAsia"/>
          <w:sz w:val="28"/>
          <w:szCs w:val="28"/>
        </w:rPr>
      </w:pPr>
    </w:p>
    <w:p w:rsidR="009A6EED" w:rsidRDefault="009A6EED" w:rsidP="00017E7C">
      <w:pPr>
        <w:spacing w:line="440" w:lineRule="exact"/>
        <w:rPr>
          <w:rFonts w:hint="eastAsia"/>
          <w:sz w:val="28"/>
          <w:szCs w:val="28"/>
        </w:rPr>
      </w:pPr>
    </w:p>
    <w:p w:rsidR="009A6EED" w:rsidRPr="00C537EB" w:rsidRDefault="009A6EED" w:rsidP="009A6EED">
      <w:pPr>
        <w:rPr>
          <w:rFonts w:asciiTheme="majorEastAsia" w:eastAsiaTheme="majorEastAsia" w:hAnsiTheme="majorEastAsia"/>
          <w:sz w:val="28"/>
          <w:szCs w:val="28"/>
          <w:bdr w:val="single" w:sz="4" w:space="0" w:color="auto"/>
        </w:rPr>
      </w:pPr>
      <w:r w:rsidRPr="00C537EB">
        <w:rPr>
          <w:rFonts w:asciiTheme="majorEastAsia" w:eastAsiaTheme="majorEastAsia" w:hAnsiTheme="majorEastAsia" w:hint="eastAsia"/>
          <w:sz w:val="28"/>
          <w:szCs w:val="28"/>
          <w:bdr w:val="single" w:sz="4" w:space="0" w:color="auto"/>
        </w:rPr>
        <w:lastRenderedPageBreak/>
        <w:t>技术信息</w:t>
      </w:r>
    </w:p>
    <w:p w:rsidR="009A6EED" w:rsidRDefault="009A6EED" w:rsidP="009A6EED">
      <w:pPr>
        <w:jc w:val="center"/>
        <w:rPr>
          <w:rFonts w:asciiTheme="majorEastAsia" w:eastAsiaTheme="majorEastAsia" w:hAnsiTheme="majorEastAsia"/>
          <w:b/>
          <w:sz w:val="28"/>
          <w:szCs w:val="28"/>
        </w:rPr>
      </w:pPr>
    </w:p>
    <w:p w:rsidR="009A6EED" w:rsidRPr="00C537EB" w:rsidRDefault="009A6EED" w:rsidP="009A6EED">
      <w:pPr>
        <w:jc w:val="center"/>
        <w:rPr>
          <w:rFonts w:asciiTheme="majorEastAsia" w:eastAsiaTheme="majorEastAsia" w:hAnsiTheme="majorEastAsia"/>
          <w:b/>
          <w:sz w:val="28"/>
          <w:szCs w:val="28"/>
        </w:rPr>
      </w:pPr>
      <w:r w:rsidRPr="00C537EB">
        <w:rPr>
          <w:rFonts w:asciiTheme="majorEastAsia" w:eastAsiaTheme="majorEastAsia" w:hAnsiTheme="majorEastAsia" w:hint="eastAsia"/>
          <w:b/>
          <w:sz w:val="28"/>
          <w:szCs w:val="28"/>
        </w:rPr>
        <w:t>新技术：塑料废弃物可以被转化为清洁燃料和其他产品</w:t>
      </w:r>
    </w:p>
    <w:p w:rsidR="009A6EED" w:rsidRPr="00C537EB" w:rsidRDefault="009A6EED" w:rsidP="009A6EED">
      <w:pPr>
        <w:rPr>
          <w:rFonts w:ascii="仿宋" w:eastAsia="仿宋" w:hAnsi="仿宋"/>
          <w:sz w:val="24"/>
        </w:rPr>
      </w:pPr>
    </w:p>
    <w:p w:rsidR="009A6EED" w:rsidRPr="00C537EB" w:rsidRDefault="009A6EED" w:rsidP="009A6EED">
      <w:pPr>
        <w:rPr>
          <w:rFonts w:ascii="仿宋" w:eastAsia="仿宋" w:hAnsi="仿宋"/>
          <w:sz w:val="24"/>
        </w:rPr>
      </w:pPr>
      <w:r>
        <w:rPr>
          <w:rFonts w:ascii="仿宋" w:eastAsia="仿宋" w:hAnsi="仿宋" w:hint="eastAsia"/>
          <w:sz w:val="24"/>
        </w:rPr>
        <w:t xml:space="preserve">    </w:t>
      </w:r>
      <w:r w:rsidRPr="00C537EB">
        <w:rPr>
          <w:rFonts w:ascii="仿宋" w:eastAsia="仿宋" w:hAnsi="仿宋"/>
          <w:sz w:val="24"/>
        </w:rPr>
        <w:t>塑料，为人类生产生活带来极大便利。自20世纪50年代起，全球塑料年均增长率保持在8.5%。到2016年，全球塑料产量达3.35亿吨。我国是世界塑料生产和使用大国，且进一步增长的潜力十分巨大。然而，塑料在使用后，一部分由于收集处理不及时而进入海洋，造成严重的生态污染。据联合国估计，每年有超过800万吨塑料流入海洋。因此，迫切地需要采取塑料污染治理和海洋保护的措施。</w:t>
      </w:r>
    </w:p>
    <w:p w:rsidR="009A6EED" w:rsidRPr="00C537EB" w:rsidRDefault="009A6EED" w:rsidP="009A6EED">
      <w:pPr>
        <w:rPr>
          <w:rFonts w:ascii="仿宋" w:eastAsia="仿宋" w:hAnsi="仿宋"/>
          <w:sz w:val="24"/>
        </w:rPr>
      </w:pPr>
      <w:r w:rsidRPr="00C537EB">
        <w:rPr>
          <w:rFonts w:ascii="仿宋" w:eastAsia="仿宋" w:hAnsi="仿宋"/>
          <w:sz w:val="24"/>
        </w:rPr>
        <w:t xml:space="preserve">　　近日，美国普渡大学Davidson化学工程学院的研究团队开发出一种新型化学转化过程能将聚烯烃废物（一种塑料）转化为有用的产品，例如清洁能源和其他产品。研究负责人Linda Wang说：“我们的策略是通过将聚烯烃废物转化为各种有价值的产品，包括高分子聚合物、石脑油（碳氢化合物的混合物）、或者清洁能源，来创造回收的驱动力。我们的转化技术具备潜力提高回收行业的利润，并减少世界的塑料废物。”</w:t>
      </w:r>
    </w:p>
    <w:p w:rsidR="009A6EED" w:rsidRPr="00C537EB" w:rsidRDefault="009A6EED" w:rsidP="009A6EED">
      <w:pPr>
        <w:rPr>
          <w:rFonts w:ascii="仿宋" w:eastAsia="仿宋" w:hAnsi="仿宋"/>
          <w:sz w:val="24"/>
        </w:rPr>
      </w:pPr>
      <w:r w:rsidRPr="00C537EB">
        <w:rPr>
          <w:rFonts w:eastAsia="仿宋"/>
          <w:sz w:val="24"/>
        </w:rPr>
        <w:t> </w:t>
      </w:r>
    </w:p>
    <w:p w:rsidR="009A6EED" w:rsidRPr="00C537EB" w:rsidRDefault="009A6EED" w:rsidP="009A6EED">
      <w:pPr>
        <w:rPr>
          <w:rFonts w:ascii="仿宋" w:eastAsia="仿宋" w:hAnsi="仿宋"/>
          <w:sz w:val="24"/>
        </w:rPr>
      </w:pPr>
      <w:r w:rsidRPr="00C537EB">
        <w:rPr>
          <w:rFonts w:ascii="仿宋" w:eastAsia="仿宋" w:hAnsi="仿宋"/>
          <w:sz w:val="24"/>
        </w:rPr>
        <w:t xml:space="preserve">　　普渡大学的研究生Wang, Kai Jin和博士后研究员Wan-Ting (Grace) Chen是这项技术的发明人。该技术可以将超过90%的聚烯烃转化为不同的产品包括纯聚合物、石脑油、燃料或单体。该团队的合作伙伴还包括工程技术学院的助理教授</w:t>
      </w:r>
      <w:proofErr w:type="spellStart"/>
      <w:r w:rsidRPr="00C537EB">
        <w:rPr>
          <w:rFonts w:ascii="仿宋" w:eastAsia="仿宋" w:hAnsi="仿宋"/>
          <w:sz w:val="24"/>
        </w:rPr>
        <w:t>Gozdem</w:t>
      </w:r>
      <w:proofErr w:type="spellEnd"/>
      <w:r w:rsidRPr="00C537EB">
        <w:rPr>
          <w:rFonts w:ascii="仿宋" w:eastAsia="仿宋" w:hAnsi="仿宋"/>
          <w:sz w:val="24"/>
        </w:rPr>
        <w:t xml:space="preserve"> </w:t>
      </w:r>
      <w:proofErr w:type="spellStart"/>
      <w:r w:rsidRPr="00C537EB">
        <w:rPr>
          <w:rFonts w:ascii="仿宋" w:eastAsia="仿宋" w:hAnsi="仿宋"/>
          <w:sz w:val="24"/>
        </w:rPr>
        <w:t>Kilaz</w:t>
      </w:r>
      <w:proofErr w:type="spellEnd"/>
      <w:r w:rsidRPr="00C537EB">
        <w:rPr>
          <w:rFonts w:ascii="仿宋" w:eastAsia="仿宋" w:hAnsi="仿宋"/>
          <w:sz w:val="24"/>
        </w:rPr>
        <w:t>以及</w:t>
      </w:r>
      <w:proofErr w:type="spellStart"/>
      <w:r w:rsidRPr="00C537EB">
        <w:rPr>
          <w:rFonts w:ascii="仿宋" w:eastAsia="仿宋" w:hAnsi="仿宋"/>
          <w:sz w:val="24"/>
        </w:rPr>
        <w:t>Gozdem</w:t>
      </w:r>
      <w:proofErr w:type="spellEnd"/>
      <w:r w:rsidRPr="00C537EB">
        <w:rPr>
          <w:rFonts w:ascii="仿宋" w:eastAsia="仿宋" w:hAnsi="仿宋"/>
          <w:sz w:val="24"/>
        </w:rPr>
        <w:t xml:space="preserve"> </w:t>
      </w:r>
      <w:proofErr w:type="spellStart"/>
      <w:r w:rsidRPr="00C537EB">
        <w:rPr>
          <w:rFonts w:ascii="仿宋" w:eastAsia="仿宋" w:hAnsi="仿宋"/>
          <w:sz w:val="24"/>
        </w:rPr>
        <w:t>Kilaz</w:t>
      </w:r>
      <w:proofErr w:type="spellEnd"/>
      <w:r w:rsidRPr="00C537EB">
        <w:rPr>
          <w:rFonts w:ascii="仿宋" w:eastAsia="仿宋" w:hAnsi="仿宋"/>
          <w:sz w:val="24"/>
        </w:rPr>
        <w:t>的博士研究助理</w:t>
      </w:r>
      <w:proofErr w:type="spellStart"/>
      <w:r w:rsidRPr="00C537EB">
        <w:rPr>
          <w:rFonts w:ascii="仿宋" w:eastAsia="仿宋" w:hAnsi="仿宋"/>
          <w:sz w:val="24"/>
        </w:rPr>
        <w:t>Petr</w:t>
      </w:r>
      <w:proofErr w:type="spellEnd"/>
      <w:r w:rsidRPr="00C537EB">
        <w:rPr>
          <w:rFonts w:ascii="仿宋" w:eastAsia="仿宋" w:hAnsi="仿宋"/>
          <w:sz w:val="24"/>
        </w:rPr>
        <w:t xml:space="preserve"> </w:t>
      </w:r>
      <w:proofErr w:type="spellStart"/>
      <w:r w:rsidRPr="00C537EB">
        <w:rPr>
          <w:rFonts w:ascii="仿宋" w:eastAsia="仿宋" w:hAnsi="仿宋"/>
          <w:sz w:val="24"/>
        </w:rPr>
        <w:t>Vozka</w:t>
      </w:r>
      <w:proofErr w:type="spellEnd"/>
      <w:r w:rsidRPr="00C537EB">
        <w:rPr>
          <w:rFonts w:ascii="仿宋" w:eastAsia="仿宋" w:hAnsi="仿宋"/>
          <w:sz w:val="24"/>
        </w:rPr>
        <w:t>（工程技术学院可再生能源燃料实验室），他们共同对这种转化过程进行优化，从而生成更高质量的汽油或柴油。</w:t>
      </w:r>
    </w:p>
    <w:p w:rsidR="009A6EED" w:rsidRPr="00C537EB" w:rsidRDefault="009A6EED" w:rsidP="009A6EED">
      <w:pPr>
        <w:rPr>
          <w:rFonts w:ascii="仿宋" w:eastAsia="仿宋" w:hAnsi="仿宋"/>
          <w:sz w:val="24"/>
        </w:rPr>
      </w:pPr>
      <w:r>
        <w:rPr>
          <w:rFonts w:ascii="仿宋" w:eastAsia="仿宋" w:hAnsi="仿宋" w:hint="eastAsia"/>
          <w:sz w:val="24"/>
        </w:rPr>
        <w:t xml:space="preserve">    </w:t>
      </w:r>
      <w:r w:rsidRPr="00C537EB">
        <w:rPr>
          <w:rFonts w:ascii="仿宋" w:eastAsia="仿宋" w:hAnsi="仿宋"/>
          <w:sz w:val="24"/>
        </w:rPr>
        <w:t>转化过程包括了选择性萃取和水热液化。一旦塑料被转化为石脑油，它就可以用作其他化学品的原料或进一步分离成特种溶剂或其他产品。每年来源于聚烯烃废物的清洁燃料可以满足4%的汽油或柴油需求。这项研究成果近日已发表在ACS Sustainable Chemistry and Engineering上。</w:t>
      </w:r>
    </w:p>
    <w:p w:rsidR="009A6EED" w:rsidRPr="00C537EB" w:rsidRDefault="009A6EED" w:rsidP="009A6EED">
      <w:pPr>
        <w:rPr>
          <w:rFonts w:ascii="仿宋" w:eastAsia="仿宋" w:hAnsi="仿宋"/>
          <w:sz w:val="24"/>
        </w:rPr>
      </w:pPr>
      <w:r w:rsidRPr="00C537EB">
        <w:rPr>
          <w:rFonts w:ascii="仿宋" w:eastAsia="仿宋" w:hAnsi="仿宋"/>
          <w:sz w:val="24"/>
        </w:rPr>
        <w:t xml:space="preserve">　　Wang在了解到塑料废物对海洋、地下水和环境的污染后决定开发这种技术。在过去65年产生的塑料中（83亿吨），大约12%被焚化，只有9%被回收，而其余的79%则进入了垃圾填埋场或海洋。世界经济论坛预测，到2050年，如果人们持续将塑料废物丢进水体中，海洋中的塑料垃圾将比鱼还多。</w:t>
      </w:r>
    </w:p>
    <w:p w:rsidR="009A6EED" w:rsidRPr="00C537EB" w:rsidRDefault="009A6EED" w:rsidP="009A6EED">
      <w:pPr>
        <w:rPr>
          <w:rFonts w:ascii="仿宋" w:eastAsia="仿宋" w:hAnsi="仿宋"/>
          <w:sz w:val="24"/>
        </w:rPr>
      </w:pPr>
      <w:r w:rsidRPr="00C537EB">
        <w:rPr>
          <w:rFonts w:ascii="仿宋" w:eastAsia="仿宋" w:hAnsi="仿宋"/>
          <w:sz w:val="24"/>
        </w:rPr>
        <w:t xml:space="preserve">　　这项技术能将超过90%的聚烯烃塑料回收转化。</w:t>
      </w:r>
    </w:p>
    <w:p w:rsidR="009A6EED" w:rsidRPr="00C537EB" w:rsidRDefault="009A6EED" w:rsidP="009A6EED">
      <w:pPr>
        <w:rPr>
          <w:rFonts w:ascii="仿宋" w:eastAsia="仿宋" w:hAnsi="仿宋"/>
          <w:sz w:val="24"/>
        </w:rPr>
      </w:pPr>
      <w:r w:rsidRPr="00C537EB">
        <w:rPr>
          <w:rFonts w:ascii="仿宋" w:eastAsia="仿宋" w:hAnsi="仿宋"/>
          <w:sz w:val="24"/>
        </w:rPr>
        <w:t xml:space="preserve">　　Wang 说：“塑料废物的处理，无论是回收还是扔掉，都不意味着事情就结束了。塑料降解得很慢，会在土壤和水体中释放出有毒微粒和化学物质。这是一个灾难，因为一旦这些污染物进入海洋，我们就无法完全地将它们回收。”</w:t>
      </w:r>
    </w:p>
    <w:p w:rsidR="009A6EED" w:rsidRPr="00C537EB" w:rsidRDefault="009A6EED" w:rsidP="009A6EED">
      <w:pPr>
        <w:rPr>
          <w:rFonts w:ascii="仿宋" w:eastAsia="仿宋" w:hAnsi="仿宋"/>
          <w:sz w:val="24"/>
        </w:rPr>
      </w:pPr>
      <w:r w:rsidRPr="00C537EB">
        <w:rPr>
          <w:rFonts w:ascii="仿宋" w:eastAsia="仿宋" w:hAnsi="仿宋"/>
          <w:sz w:val="24"/>
        </w:rPr>
        <w:t xml:space="preserve">　　普渡大学在庆祝大学成立150周年的Giant Leaps庆祝活动中宣布，全球可持续发展的进步是这次庆典的主题之一，这项研究与这一主题相呼应。此次持续一年的庆祝活动的“理念节”共有四个主题，这些主题的目的是表明普渡大学作为解决世界问题的知识中心。</w:t>
      </w:r>
    </w:p>
    <w:p w:rsidR="009A6EED" w:rsidRPr="00C537EB" w:rsidRDefault="009A6EED" w:rsidP="009A6EED">
      <w:pPr>
        <w:rPr>
          <w:rFonts w:ascii="仿宋" w:eastAsia="仿宋" w:hAnsi="仿宋"/>
          <w:sz w:val="24"/>
        </w:rPr>
      </w:pPr>
      <w:r w:rsidRPr="00C537EB">
        <w:rPr>
          <w:rFonts w:ascii="仿宋" w:eastAsia="仿宋" w:hAnsi="仿宋"/>
          <w:sz w:val="24"/>
        </w:rPr>
        <w:t xml:space="preserve">　　Wang说，她希望这项技术能够促进回收产业的发展，并快速减少塑料垃圾的数量。她和她的团队正在寻找投资人或合作伙伴，以协助其在商业规模上展示这项技术。Wang的技术已经通过普渡大学研究基金会的技术商业化办公室申请专利。</w:t>
      </w:r>
    </w:p>
    <w:p w:rsidR="009A6EED" w:rsidRPr="00C537EB" w:rsidRDefault="009A6EED" w:rsidP="009A6EED">
      <w:pPr>
        <w:rPr>
          <w:rFonts w:ascii="仿宋" w:eastAsia="仿宋" w:hAnsi="仿宋"/>
          <w:sz w:val="24"/>
        </w:rPr>
      </w:pPr>
    </w:p>
    <w:p w:rsidR="009A6EED" w:rsidRPr="009A6EED" w:rsidRDefault="009A6EED" w:rsidP="00017E7C">
      <w:pPr>
        <w:spacing w:line="440" w:lineRule="exact"/>
        <w:rPr>
          <w:sz w:val="28"/>
          <w:szCs w:val="28"/>
        </w:rPr>
      </w:pPr>
    </w:p>
    <w:sectPr w:rsidR="009A6EED" w:rsidRPr="009A6EED" w:rsidSect="00F40C1E">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幼圆">
    <w:panose1 w:val="02010509060101010101"/>
    <w:charset w:val="86"/>
    <w:family w:val="modern"/>
    <w:pitch w:val="fixed"/>
    <w:sig w:usb0="00000001" w:usb1="080E0000" w:usb2="00000010" w:usb3="00000000" w:csb0="00040000" w:csb1="00000000"/>
  </w:font>
  <w:font w:name="宋体-18030">
    <w:altName w:val="Arial Unicode MS"/>
    <w:charset w:val="86"/>
    <w:family w:val="modern"/>
    <w:pitch w:val="fixed"/>
    <w:sig w:usb0="00000000" w:usb1="880F3C78" w:usb2="000A005E"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40C1E"/>
    <w:rsid w:val="00017E7C"/>
    <w:rsid w:val="000A3C39"/>
    <w:rsid w:val="003C7F30"/>
    <w:rsid w:val="00434DDE"/>
    <w:rsid w:val="009649A0"/>
    <w:rsid w:val="009A6EED"/>
    <w:rsid w:val="00A17A2E"/>
    <w:rsid w:val="00E8382B"/>
    <w:rsid w:val="00F40C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C1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C7F3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miit.gov.cn/newweb/n1146285/n1146352/n3054355/n3057542/n3057545/c6547178/part/6547328.pdf" TargetMode="External"/><Relationship Id="rId18" Type="http://schemas.openxmlformats.org/officeDocument/2006/relationships/hyperlink" Target="http://www.miit.gov.cn/newweb/n1146285/n1146352/n3054355/n3057542/n3057545/c6547178/part/6675106.pdf" TargetMode="External"/><Relationship Id="rId26" Type="http://schemas.openxmlformats.org/officeDocument/2006/relationships/hyperlink" Target="http://www.miit.gov.cn/newweb/n1146285/n1146352/n3054355/n3057542/n3057545/c6547178/part/6547341.pdf" TargetMode="External"/><Relationship Id="rId39" Type="http://schemas.openxmlformats.org/officeDocument/2006/relationships/hyperlink" Target="http://www.miit.gov.cn/newweb/n1146285/n1146352/n3054355/n3057542/n3057545/c6547178/part/6547354.pdf" TargetMode="External"/><Relationship Id="rId21" Type="http://schemas.openxmlformats.org/officeDocument/2006/relationships/hyperlink" Target="http://www.miit.gov.cn/newweb/n1146285/n1146352/n3054355/n3057542/n3057545/c6547178/part/6547336.pdf" TargetMode="External"/><Relationship Id="rId34" Type="http://schemas.openxmlformats.org/officeDocument/2006/relationships/hyperlink" Target="http://www.miit.gov.cn/newweb/n1146285/n1146352/n3054355/n3057542/n3057545/c6547178/part/6547349.pdf" TargetMode="External"/><Relationship Id="rId42" Type="http://schemas.openxmlformats.org/officeDocument/2006/relationships/hyperlink" Target="http://www.miit.gov.cn/newweb/n1146285/n1146352/n3054355/n3057542/n3057545/c6547178/part/6547357.pdf" TargetMode="External"/><Relationship Id="rId47" Type="http://schemas.openxmlformats.org/officeDocument/2006/relationships/hyperlink" Target="http://www.miit.gov.cn/newweb/n1146285/n1146352/n3054355/n3057542/n3057545/c6547178/part/6547362.pdf" TargetMode="External"/><Relationship Id="rId50" Type="http://schemas.openxmlformats.org/officeDocument/2006/relationships/hyperlink" Target="http://www.miit.gov.cn/newweb/n1146285/n1146352/n3054355/n3057542/n3057545/c6547178/part/6547365.pdf" TargetMode="External"/><Relationship Id="rId55" Type="http://schemas.openxmlformats.org/officeDocument/2006/relationships/hyperlink" Target="http://www.miit.gov.cn/newweb/n1146285/n1146352/n3054355/n3057542/n3057545/c6547178/part/6547370.pdf" TargetMode="External"/><Relationship Id="rId63" Type="http://schemas.openxmlformats.org/officeDocument/2006/relationships/hyperlink" Target="http://www.miit.gov.cn/newweb/n1146285/n1146352/n3054355/n3057542/n3057545/c6547178/part/6547378.pdf" TargetMode="External"/><Relationship Id="rId68" Type="http://schemas.openxmlformats.org/officeDocument/2006/relationships/hyperlink" Target="http://www.miit.gov.cn/newweb/n1146285/n1146352/n3054355/n3057542/n3057545/c6547178/part/6675096.pdf" TargetMode="External"/><Relationship Id="rId76" Type="http://schemas.openxmlformats.org/officeDocument/2006/relationships/hyperlink" Target="http://www.miit.gov.cn/newweb/n1146285/n1146352/n3054355/n3057542/n3057545/c6547178/part/6675101.pdf" TargetMode="External"/><Relationship Id="rId84" Type="http://schemas.openxmlformats.org/officeDocument/2006/relationships/hyperlink" Target="http://www.chndaqi.com/news/field?fid=30" TargetMode="External"/><Relationship Id="rId89" Type="http://schemas.openxmlformats.org/officeDocument/2006/relationships/fontTable" Target="fontTable.xml"/><Relationship Id="rId7" Type="http://schemas.openxmlformats.org/officeDocument/2006/relationships/hyperlink" Target="http://www.miit.gov.cn/newweb/n1146295/n1652858/n1652930/n3757016/c6670743/part/6670782.pdf" TargetMode="External"/><Relationship Id="rId71" Type="http://schemas.openxmlformats.org/officeDocument/2006/relationships/hyperlink" Target="http://www.miit.gov.cn/newweb/n1146285/n1146352/n3054355/n3057542/n3057545/c6547178/part/6675098.pdf" TargetMode="External"/><Relationship Id="rId2" Type="http://schemas.openxmlformats.org/officeDocument/2006/relationships/settings" Target="settings.xml"/><Relationship Id="rId16" Type="http://schemas.openxmlformats.org/officeDocument/2006/relationships/hyperlink" Target="http://www.miit.gov.cn/newweb/n1146285/n1146352/n3054355/n3057542/n3057545/c6547178/part/6547331.pdf" TargetMode="External"/><Relationship Id="rId29" Type="http://schemas.openxmlformats.org/officeDocument/2006/relationships/hyperlink" Target="http://www.miit.gov.cn/newweb/n1146285/n1146352/n3054355/n3057542/n3057545/c6547178/part/6547344.pdf" TargetMode="External"/><Relationship Id="rId11" Type="http://schemas.openxmlformats.org/officeDocument/2006/relationships/hyperlink" Target="http://www.miit.gov.cn/newweb/n1146285/n1146352/n3054355/n3057542/n3057545/c6547178/part/6547326.pdf" TargetMode="External"/><Relationship Id="rId24" Type="http://schemas.openxmlformats.org/officeDocument/2006/relationships/hyperlink" Target="http://www.miit.gov.cn/newweb/n1146285/n1146352/n3054355/n3057542/n3057545/c6547178/part/6547339.pdf" TargetMode="External"/><Relationship Id="rId32" Type="http://schemas.openxmlformats.org/officeDocument/2006/relationships/hyperlink" Target="http://www.miit.gov.cn/newweb/n1146285/n1146352/n3054355/n3057542/n3057545/c6547178/part/6547347.pdf" TargetMode="External"/><Relationship Id="rId37" Type="http://schemas.openxmlformats.org/officeDocument/2006/relationships/hyperlink" Target="http://www.miit.gov.cn/newweb/n1146285/n1146352/n3054355/n3057542/n3057545/c6547178/part/6547352.pdf" TargetMode="External"/><Relationship Id="rId40" Type="http://schemas.openxmlformats.org/officeDocument/2006/relationships/hyperlink" Target="http://www.miit.gov.cn/newweb/n1146285/n1146352/n3054355/n3057542/n3057545/c6547178/part/6547355.pdf" TargetMode="External"/><Relationship Id="rId45" Type="http://schemas.openxmlformats.org/officeDocument/2006/relationships/hyperlink" Target="http://www.miit.gov.cn/newweb/n1146285/n1146352/n3054355/n3057542/n3057545/c6547178/part/6547360.pdf" TargetMode="External"/><Relationship Id="rId53" Type="http://schemas.openxmlformats.org/officeDocument/2006/relationships/hyperlink" Target="http://www.miit.gov.cn/newweb/n1146285/n1146352/n3054355/n3057542/n3057545/c6547178/part/6547368.pdf" TargetMode="External"/><Relationship Id="rId58" Type="http://schemas.openxmlformats.org/officeDocument/2006/relationships/hyperlink" Target="http://www.miit.gov.cn/newweb/n1146285/n1146352/n3054355/n3057542/n3057545/c6547178/part/6547373.pdf" TargetMode="External"/><Relationship Id="rId66" Type="http://schemas.openxmlformats.org/officeDocument/2006/relationships/hyperlink" Target="http://www.miit.gov.cn/newweb/n1146285/n1146352/n3054355/n3057542/n3057545/c6547178/part/6547381.pdf" TargetMode="External"/><Relationship Id="rId74" Type="http://schemas.openxmlformats.org/officeDocument/2006/relationships/hyperlink" Target="http://www.miit.gov.cn/newweb/n1146285/n1146352/n3054355/n3057542/n3057545/c6547178/part/6675100.pdf" TargetMode="External"/><Relationship Id="rId79" Type="http://schemas.openxmlformats.org/officeDocument/2006/relationships/hyperlink" Target="http://www.miit.gov.cn/newweb/n1146285/n1146352/n3054355/n3057542/n3057545/c6547178/part/6675102.pdf" TargetMode="External"/><Relationship Id="rId87" Type="http://schemas.openxmlformats.org/officeDocument/2006/relationships/hyperlink" Target="http://www.h2o-china.com/news/field?fid=9" TargetMode="External"/><Relationship Id="rId5" Type="http://schemas.openxmlformats.org/officeDocument/2006/relationships/hyperlink" Target="http://www.miit.gov.cn/newweb/n1146295/n1652858/n1652930/n3757016/c6670743/part/6672014.pdf" TargetMode="External"/><Relationship Id="rId61" Type="http://schemas.openxmlformats.org/officeDocument/2006/relationships/hyperlink" Target="http://www.miit.gov.cn/newweb/n1146285/n1146352/n3054355/n3057542/n3057545/c6547178/part/6547376.pdf" TargetMode="External"/><Relationship Id="rId82" Type="http://schemas.openxmlformats.org/officeDocument/2006/relationships/hyperlink" Target="http://hzs.ndrc.gov.cn/newzwxx/201903/W020190305643799078037.pdf" TargetMode="External"/><Relationship Id="rId90" Type="http://schemas.openxmlformats.org/officeDocument/2006/relationships/theme" Target="theme/theme1.xml"/><Relationship Id="rId19" Type="http://schemas.openxmlformats.org/officeDocument/2006/relationships/hyperlink" Target="http://www.miit.gov.cn/newweb/n1146285/n1146352/n3054355/n3057542/n3057545/c6547178/part/6547334.pdf" TargetMode="External"/><Relationship Id="rId4" Type="http://schemas.openxmlformats.org/officeDocument/2006/relationships/hyperlink" Target="http://www.miit.gov.cn/newweb/n1146295/n1652858/n1652930/n3757016/c6670743/part/6670779.pdf" TargetMode="External"/><Relationship Id="rId9" Type="http://schemas.openxmlformats.org/officeDocument/2006/relationships/hyperlink" Target="http://www.miit.gov.cn/newweb/n1146285/n1146352/n3054355/n3057542/n3057545/c6547178/part/6547324.pdf" TargetMode="External"/><Relationship Id="rId14" Type="http://schemas.openxmlformats.org/officeDocument/2006/relationships/hyperlink" Target="http://www.miit.gov.cn/newweb/n1146285/n1146352/n3054355/n3057542/n3057545/c6547178/part/6547329.pdf" TargetMode="External"/><Relationship Id="rId22" Type="http://schemas.openxmlformats.org/officeDocument/2006/relationships/hyperlink" Target="http://www.miit.gov.cn/newweb/n1146285/n1146352/n3054355/n3057542/n3057545/c6547178/part/6547337.pdf" TargetMode="External"/><Relationship Id="rId27" Type="http://schemas.openxmlformats.org/officeDocument/2006/relationships/hyperlink" Target="http://www.miit.gov.cn/newweb/n1146285/n1146352/n3054355/n3057542/n3057545/c6547178/part/6547342.pdf" TargetMode="External"/><Relationship Id="rId30" Type="http://schemas.openxmlformats.org/officeDocument/2006/relationships/hyperlink" Target="http://www.miit.gov.cn/newweb/n1146285/n1146352/n3054355/n3057542/n3057545/c6547178/part/6547345.pdf" TargetMode="External"/><Relationship Id="rId35" Type="http://schemas.openxmlformats.org/officeDocument/2006/relationships/hyperlink" Target="http://www.miit.gov.cn/newweb/n1146285/n1146352/n3054355/n3057542/n3057545/c6547178/part/6547350.pdf" TargetMode="External"/><Relationship Id="rId43" Type="http://schemas.openxmlformats.org/officeDocument/2006/relationships/hyperlink" Target="http://www.miit.gov.cn/newweb/n1146285/n1146352/n3054355/n3057542/n3057545/c6547178/part/6547358.pdf" TargetMode="External"/><Relationship Id="rId48" Type="http://schemas.openxmlformats.org/officeDocument/2006/relationships/hyperlink" Target="http://www.miit.gov.cn/newweb/n1146285/n1146352/n3054355/n3057542/n3057545/c6547178/part/6547363.pdf" TargetMode="External"/><Relationship Id="rId56" Type="http://schemas.openxmlformats.org/officeDocument/2006/relationships/hyperlink" Target="http://www.miit.gov.cn/newweb/n1146285/n1146352/n3054355/n3057542/n3057545/c6547178/part/6547371.pdf" TargetMode="External"/><Relationship Id="rId64" Type="http://schemas.openxmlformats.org/officeDocument/2006/relationships/hyperlink" Target="http://www.miit.gov.cn/newweb/n1146285/n1146352/n3054355/n3057542/n3057545/c6547178/part/6547379.pdf" TargetMode="External"/><Relationship Id="rId69" Type="http://schemas.openxmlformats.org/officeDocument/2006/relationships/hyperlink" Target="http://www.miit.gov.cn/newweb/n1146285/n1146352/n3054355/n3057542/n3057545/c6547178/part/6675097.pdf" TargetMode="External"/><Relationship Id="rId77" Type="http://schemas.openxmlformats.org/officeDocument/2006/relationships/hyperlink" Target="http://www.miit.gov.cn/newweb/n1146285/n1146352/n3054355/n3057542/n3057545/c6547178/part/6547378.pdf" TargetMode="External"/><Relationship Id="rId8" Type="http://schemas.openxmlformats.org/officeDocument/2006/relationships/hyperlink" Target="http://www.miit.gov.cn/newweb/n1146295/n1652858/n1652930/n3757016/c6670743/part/6670783.pdf" TargetMode="External"/><Relationship Id="rId51" Type="http://schemas.openxmlformats.org/officeDocument/2006/relationships/hyperlink" Target="http://www.miit.gov.cn/newweb/n1146285/n1146352/n3054355/n3057542/n3057545/c6547178/part/6547366.pdf" TargetMode="External"/><Relationship Id="rId72" Type="http://schemas.openxmlformats.org/officeDocument/2006/relationships/hyperlink" Target="http://www.miit.gov.cn/newweb/n1146285/n1146352/n3054355/n3057542/n3057545/c6547178/part/6675099.pdf" TargetMode="External"/><Relationship Id="rId80" Type="http://schemas.openxmlformats.org/officeDocument/2006/relationships/hyperlink" Target="http://hzs.ndrc.gov.cn/newzwxx/201903/W020190305643798804751.pdf" TargetMode="External"/><Relationship Id="rId85" Type="http://schemas.openxmlformats.org/officeDocument/2006/relationships/hyperlink" Target="http://www.chndaqi.com/news/field?fid=32" TargetMode="External"/><Relationship Id="rId3" Type="http://schemas.openxmlformats.org/officeDocument/2006/relationships/webSettings" Target="webSettings.xml"/><Relationship Id="rId12" Type="http://schemas.openxmlformats.org/officeDocument/2006/relationships/hyperlink" Target="http://www.miit.gov.cn/newweb/n1146285/n1146352/n3054355/n3057542/n3057545/c6547178/part/6547327.pdf" TargetMode="External"/><Relationship Id="rId17" Type="http://schemas.openxmlformats.org/officeDocument/2006/relationships/hyperlink" Target="http://www.miit.gov.cn/newweb/n1146285/n1146352/n3054355/n3057542/n3057545/c6547178/part/6547332.pdf" TargetMode="External"/><Relationship Id="rId25" Type="http://schemas.openxmlformats.org/officeDocument/2006/relationships/hyperlink" Target="http://www.miit.gov.cn/newweb/n1146285/n1146352/n3054355/n3057542/n3057545/c6547178/part/6547340.pdf" TargetMode="External"/><Relationship Id="rId33" Type="http://schemas.openxmlformats.org/officeDocument/2006/relationships/hyperlink" Target="http://www.miit.gov.cn/newweb/n1146285/n1146352/n3054355/n3057542/n3057545/c6547178/part/6547348.pdf" TargetMode="External"/><Relationship Id="rId38" Type="http://schemas.openxmlformats.org/officeDocument/2006/relationships/hyperlink" Target="http://www.miit.gov.cn/newweb/n1146285/n1146352/n3054355/n3057542/n3057545/c6547178/part/6547353.pdf" TargetMode="External"/><Relationship Id="rId46" Type="http://schemas.openxmlformats.org/officeDocument/2006/relationships/hyperlink" Target="http://www.miit.gov.cn/newweb/n1146285/n1146352/n3054355/n3057542/n3057545/c6547178/part/6547361.pdf" TargetMode="External"/><Relationship Id="rId59" Type="http://schemas.openxmlformats.org/officeDocument/2006/relationships/hyperlink" Target="http://www.miit.gov.cn/newweb/n1146285/n1146352/n3054355/n3057542/n3057545/c6547178/part/6547374.pdf" TargetMode="External"/><Relationship Id="rId67" Type="http://schemas.openxmlformats.org/officeDocument/2006/relationships/hyperlink" Target="http://www.miit.gov.cn/newweb/n1146285/n1146352/n3054355/n3057542/n3057545/c6547178/part/6547382.pdf" TargetMode="External"/><Relationship Id="rId20" Type="http://schemas.openxmlformats.org/officeDocument/2006/relationships/hyperlink" Target="http://www.miit.gov.cn/newweb/n1146285/n1146352/n3054355/n3057542/n3057545/c6547178/part/6547335.pdf" TargetMode="External"/><Relationship Id="rId41" Type="http://schemas.openxmlformats.org/officeDocument/2006/relationships/hyperlink" Target="http://www.miit.gov.cn/newweb/n1146285/n1146352/n3054355/n3057542/n3057545/c6547178/part/6547356.pdf" TargetMode="External"/><Relationship Id="rId54" Type="http://schemas.openxmlformats.org/officeDocument/2006/relationships/hyperlink" Target="http://www.miit.gov.cn/newweb/n1146285/n1146352/n3054355/n3057542/n3057545/c6547178/part/6547369.pdf" TargetMode="External"/><Relationship Id="rId62" Type="http://schemas.openxmlformats.org/officeDocument/2006/relationships/hyperlink" Target="http://www.miit.gov.cn/newweb/n1146285/n1146352/n3054355/n3057542/n3057545/c6547178/part/6547377.pdf" TargetMode="External"/><Relationship Id="rId70" Type="http://schemas.openxmlformats.org/officeDocument/2006/relationships/hyperlink" Target="http://www.miit.gov.cn/newweb/n1146285/n1146352/n3054355/n3057542/n3057545/c6547178/part/6547378.pdf" TargetMode="External"/><Relationship Id="rId75" Type="http://schemas.openxmlformats.org/officeDocument/2006/relationships/hyperlink" Target="http://www.miit.gov.cn/newweb/n1146285/n1146352/n3054355/n3057542/n3057545/c6547178/part/6547378.pdf" TargetMode="External"/><Relationship Id="rId83" Type="http://schemas.openxmlformats.org/officeDocument/2006/relationships/hyperlink" Target="http://www.chndaqi.com/news/field?fid=27" TargetMode="External"/><Relationship Id="rId88" Type="http://schemas.openxmlformats.org/officeDocument/2006/relationships/hyperlink" Target="http://www.chndaqi.com/news/field?fid=28" TargetMode="External"/><Relationship Id="rId1" Type="http://schemas.openxmlformats.org/officeDocument/2006/relationships/styles" Target="styles.xml"/><Relationship Id="rId6" Type="http://schemas.openxmlformats.org/officeDocument/2006/relationships/hyperlink" Target="http://www.miit.gov.cn/newweb/n1146295/n1652858/n1652930/n3757016/c6670743/part/6670781.pdf" TargetMode="External"/><Relationship Id="rId15" Type="http://schemas.openxmlformats.org/officeDocument/2006/relationships/hyperlink" Target="http://www.miit.gov.cn/newweb/n1146285/n1146352/n3054355/n3057542/n3057545/c6547178/part/6547330.pdf" TargetMode="External"/><Relationship Id="rId23" Type="http://schemas.openxmlformats.org/officeDocument/2006/relationships/hyperlink" Target="http://www.miit.gov.cn/newweb/n1146285/n1146352/n3054355/n3057542/n3057545/c6547178/part/6547338.pdf" TargetMode="External"/><Relationship Id="rId28" Type="http://schemas.openxmlformats.org/officeDocument/2006/relationships/hyperlink" Target="http://www.miit.gov.cn/newweb/n1146285/n1146352/n3054355/n3057542/n3057545/c6547178/part/6547343.pdf" TargetMode="External"/><Relationship Id="rId36" Type="http://schemas.openxmlformats.org/officeDocument/2006/relationships/hyperlink" Target="http://www.miit.gov.cn/newweb/n1146285/n1146352/n3054355/n3057542/n3057545/c6547178/part/6547351.pdf" TargetMode="External"/><Relationship Id="rId49" Type="http://schemas.openxmlformats.org/officeDocument/2006/relationships/hyperlink" Target="http://www.miit.gov.cn/newweb/n1146285/n1146352/n3054355/n3057542/n3057545/c6547178/part/6547364.pdf" TargetMode="External"/><Relationship Id="rId57" Type="http://schemas.openxmlformats.org/officeDocument/2006/relationships/hyperlink" Target="http://www.miit.gov.cn/newweb/n1146285/n1146352/n3054355/n3057542/n3057545/c6547178/part/6675107.pdf" TargetMode="External"/><Relationship Id="rId10" Type="http://schemas.openxmlformats.org/officeDocument/2006/relationships/hyperlink" Target="http://www.miit.gov.cn/newweb/n1146285/n1146352/n3054355/n3057542/n3057545/c6547178/part/6547325.pdf" TargetMode="External"/><Relationship Id="rId31" Type="http://schemas.openxmlformats.org/officeDocument/2006/relationships/hyperlink" Target="http://www.miit.gov.cn/newweb/n1146285/n1146352/n3054355/n3057542/n3057545/c6547178/part/6547346.pdf" TargetMode="External"/><Relationship Id="rId44" Type="http://schemas.openxmlformats.org/officeDocument/2006/relationships/hyperlink" Target="http://www.miit.gov.cn/newweb/n1146285/n1146352/n3054355/n3057542/n3057545/c6547178/part/6547359.pdf" TargetMode="External"/><Relationship Id="rId52" Type="http://schemas.openxmlformats.org/officeDocument/2006/relationships/hyperlink" Target="http://www.miit.gov.cn/newweb/n1146285/n1146352/n3054355/n3057542/n3057545/c6547178/part/6547367.pdf" TargetMode="External"/><Relationship Id="rId60" Type="http://schemas.openxmlformats.org/officeDocument/2006/relationships/hyperlink" Target="http://www.miit.gov.cn/newweb/n1146285/n1146352/n3054355/n3057542/n3057545/c6547178/part/6547375.pdf" TargetMode="External"/><Relationship Id="rId65" Type="http://schemas.openxmlformats.org/officeDocument/2006/relationships/hyperlink" Target="http://www.miit.gov.cn/newweb/n1146285/n1146352/n3054355/n3057542/n3057545/c6547178/part/6547380.pdf" TargetMode="External"/><Relationship Id="rId73" Type="http://schemas.openxmlformats.org/officeDocument/2006/relationships/hyperlink" Target="http://www.miit.gov.cn/newweb/n1146285/n1146352/n3054355/n3057542/n3057545/c6547178/part/6547378.pdf" TargetMode="External"/><Relationship Id="rId78" Type="http://schemas.openxmlformats.org/officeDocument/2006/relationships/hyperlink" Target="http://www.miit.gov.cn/newweb/n1146285/n1146352/n3054355/n3057542/n3057545/c6547178/part/6547378.pdf" TargetMode="External"/><Relationship Id="rId81" Type="http://schemas.openxmlformats.org/officeDocument/2006/relationships/hyperlink" Target="http://hzs.ndrc.gov.cn/newzwxx/201903/W020190305643799078037.pdf" TargetMode="External"/><Relationship Id="rId86" Type="http://schemas.openxmlformats.org/officeDocument/2006/relationships/hyperlink" Target="http://www.h2o-china.com/news/field?fid=7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5504</Words>
  <Characters>31375</Characters>
  <Application>Microsoft Office Word</Application>
  <DocSecurity>0</DocSecurity>
  <Lines>261</Lines>
  <Paragraphs>73</Paragraphs>
  <ScaleCrop>false</ScaleCrop>
  <Company/>
  <LinksUpToDate>false</LinksUpToDate>
  <CharactersWithSpaces>36806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2</cp:revision>
  <cp:lastPrinted>2019-03-18T07:47:00Z</cp:lastPrinted>
  <dcterms:created xsi:type="dcterms:W3CDTF">2019-03-18T08:20:00Z</dcterms:created>
  <dcterms:modified xsi:type="dcterms:W3CDTF">2019-03-18T08:20:00Z</dcterms:modified>
</cp:coreProperties>
</file>