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附件2：</w:t>
      </w:r>
    </w:p>
    <w:p>
      <w:pPr>
        <w:jc w:val="center"/>
        <w:rPr>
          <w:rFonts w:ascii="华文中宋" w:hAnsi="华文中宋" w:eastAsia="华文中宋" w:cs="宋体"/>
          <w:color w:val="000000"/>
          <w:sz w:val="32"/>
          <w:szCs w:val="24"/>
        </w:rPr>
      </w:pPr>
      <w:r>
        <w:rPr>
          <w:rFonts w:hint="eastAsia" w:ascii="华文中宋" w:hAnsi="华文中宋" w:eastAsia="华文中宋" w:cs="宋体"/>
          <w:color w:val="000000"/>
          <w:sz w:val="32"/>
          <w:szCs w:val="24"/>
        </w:rPr>
        <w:t>固体废物分类汇总表</w:t>
      </w:r>
    </w:p>
    <w:tbl>
      <w:tblPr>
        <w:tblStyle w:val="5"/>
        <w:tblW w:w="1422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850"/>
        <w:gridCol w:w="709"/>
        <w:gridCol w:w="851"/>
        <w:gridCol w:w="1249"/>
        <w:gridCol w:w="1064"/>
        <w:gridCol w:w="2445"/>
        <w:gridCol w:w="2790"/>
        <w:gridCol w:w="1281"/>
        <w:gridCol w:w="1163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5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7"/>
                <w:rFonts w:hint="default"/>
                <w:sz w:val="24"/>
                <w:szCs w:val="24"/>
                <w:lang w:bidi="ar"/>
              </w:rPr>
              <w:t>行业分类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固体废物简称（按照环统或行业内约定俗成等方式进行命名）</w:t>
            </w:r>
          </w:p>
        </w:tc>
        <w:tc>
          <w:tcPr>
            <w:tcW w:w="2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固体废物描述（从产生工艺、主要成分、基本形态等方面进行描述）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是否属于危废（选填）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环统代码或危废代码（选填）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/>
                <w:sz w:val="24"/>
                <w:szCs w:val="24"/>
                <w:lang w:bidi="ar"/>
              </w:rPr>
              <w:t>说明（其他需备注的情况，如属性不明确）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31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/>
                <w:sz w:val="24"/>
                <w:szCs w:val="24"/>
                <w:lang w:bidi="ar"/>
              </w:rPr>
              <w:t>代</w:t>
            </w:r>
            <w:r>
              <w:rPr>
                <w:rStyle w:val="8"/>
                <w:rFonts w:eastAsia="宋体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7"/>
                <w:rFonts w:hint="default"/>
                <w:sz w:val="24"/>
                <w:szCs w:val="24"/>
                <w:lang w:bidi="ar"/>
              </w:rPr>
              <w:t>码</w:t>
            </w:r>
          </w:p>
        </w:tc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行业类别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/>
                <w:sz w:val="24"/>
                <w:szCs w:val="24"/>
                <w:lang w:bidi="ar"/>
              </w:rPr>
              <w:t>门类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/>
                <w:sz w:val="24"/>
                <w:szCs w:val="24"/>
                <w:lang w:bidi="ar"/>
              </w:rPr>
              <w:t>大类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/>
                <w:sz w:val="24"/>
                <w:szCs w:val="24"/>
                <w:lang w:bidi="ar"/>
              </w:rPr>
              <w:t>中类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/>
                <w:sz w:val="24"/>
                <w:szCs w:val="24"/>
                <w:lang w:bidi="ar"/>
              </w:rPr>
              <w:t>小类</w:t>
            </w: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1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示例：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无机碱制造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纯碱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白泥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索尔维制碱工艺蒸氨工序产生的废液经沉降处理得到的固体废渣，主要成分为碳酸钙、硫酸钙、氯化钙、氯化钠、氢氧化钙、酸不溶物等。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01F5C"/>
    <w:rsid w:val="40B0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8">
    <w:name w:val="font01"/>
    <w:basedOn w:val="6"/>
    <w:qFormat/>
    <w:uiPriority w:val="0"/>
    <w:rPr>
      <w:rFonts w:hint="default" w:ascii="Calibri" w:hAnsi="Calibri" w:cs="Calibri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2021-07-02T05:42:00Z</dcterms:created>
  <dc:creator>Sqqqq</dc:creator>
  <cp:lastModifiedBy>Sqqqq</cp:lastModifiedBy>
  <dcterms:modified xsi:type="dcterms:W3CDTF">2021-07-02T05:43:11Z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08C258AA67C9450198A7958FC7EA1A10</vt:lpwstr>
  </property>
</Properties>
</file>